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7CE" w:rsidRPr="00CC67F1" w:rsidRDefault="00454168" w:rsidP="00454168">
      <w:pPr>
        <w:pStyle w:val="Title"/>
        <w:tabs>
          <w:tab w:val="left" w:pos="8625"/>
        </w:tabs>
      </w:pPr>
      <w:r>
        <w:rPr>
          <w:noProof/>
          <w:lang w:eastAsia="en-US" w:bidi="ar-SA"/>
        </w:rPr>
        <w:drawing>
          <wp:anchor distT="0" distB="0" distL="114300" distR="114300" simplePos="0" relativeHeight="251658240" behindDoc="0" locked="0" layoutInCell="1" allowOverlap="1" wp14:anchorId="6F1CDFCA" wp14:editId="41C22E36">
            <wp:simplePos x="0" y="0"/>
            <wp:positionH relativeFrom="column">
              <wp:posOffset>4301490</wp:posOffset>
            </wp:positionH>
            <wp:positionV relativeFrom="paragraph">
              <wp:posOffset>-377190</wp:posOffset>
            </wp:positionV>
            <wp:extent cx="2055600" cy="14859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6">
                      <a:extLst>
                        <a:ext uri="{28A0092B-C50C-407E-A947-70E740481C1C}">
                          <a14:useLocalDpi xmlns:a14="http://schemas.microsoft.com/office/drawing/2010/main" val="0"/>
                        </a:ext>
                      </a:extLst>
                    </a:blip>
                    <a:stretch>
                      <a:fillRect/>
                    </a:stretch>
                  </pic:blipFill>
                  <pic:spPr>
                    <a:xfrm>
                      <a:off x="0" y="0"/>
                      <a:ext cx="2055600" cy="1485900"/>
                    </a:xfrm>
                    <a:prstGeom prst="rect">
                      <a:avLst/>
                    </a:prstGeom>
                  </pic:spPr>
                </pic:pic>
              </a:graphicData>
            </a:graphic>
            <wp14:sizeRelH relativeFrom="page">
              <wp14:pctWidth>0</wp14:pctWidth>
            </wp14:sizeRelH>
            <wp14:sizeRelV relativeFrom="page">
              <wp14:pctHeight>0</wp14:pctHeight>
            </wp14:sizeRelV>
          </wp:anchor>
        </w:drawing>
      </w:r>
      <w:r w:rsidR="001F2756">
        <w:t>Alain Aguilar</w:t>
      </w:r>
      <w:r w:rsidR="000527CE" w:rsidRPr="00CC67F1">
        <w:t xml:space="preserve"> </w:t>
      </w:r>
      <w:r w:rsidRPr="00CC67F1">
        <w:tab/>
      </w:r>
    </w:p>
    <w:p w:rsidR="000527CE" w:rsidRPr="00CC67F1" w:rsidRDefault="009240A2" w:rsidP="00454168">
      <w:pPr>
        <w:pStyle w:val="Subtitle"/>
      </w:pPr>
      <w:r>
        <w:rPr>
          <w:rFonts w:ascii="Lucida Sans Unicode" w:hAnsi="Lucida Sans Unicode" w:cs="Lucida Sans Unicode"/>
          <w:color w:val="808080"/>
          <w:sz w:val="20"/>
          <w:szCs w:val="20"/>
        </w:rPr>
        <w:t>SERVICENOW ADMINISTRATOR &amp; JAVA DEVELOPER</w:t>
      </w:r>
    </w:p>
    <w:p w:rsidR="000527CE" w:rsidRPr="00CC67F1" w:rsidRDefault="000527CE">
      <w:pPr>
        <w:rPr>
          <w:sz w:val="20"/>
          <w:szCs w:val="20"/>
        </w:rPr>
      </w:pPr>
    </w:p>
    <w:p w:rsidR="00CC67F1" w:rsidRDefault="00CC67F1" w:rsidP="00454168">
      <w:pPr>
        <w:pStyle w:val="Heading1"/>
      </w:pPr>
      <w:r>
        <w:t>Certifications</w:t>
      </w:r>
    </w:p>
    <w:p w:rsidR="00CC67F1" w:rsidRDefault="00CC67F1" w:rsidP="00CC67F1"/>
    <w:p w:rsidR="00CC67F1" w:rsidRDefault="0043750F" w:rsidP="00CC67F1">
      <w:r>
        <w:t>Oracle Certified Professional, Java SE 6 Programmer</w:t>
      </w:r>
    </w:p>
    <w:p w:rsidR="000527CE" w:rsidRPr="00CC67F1" w:rsidRDefault="00CC67F1" w:rsidP="00454168">
      <w:pPr>
        <w:pStyle w:val="Heading1"/>
      </w:pPr>
      <w:r w:rsidRPr="00CC67F1">
        <w:t>Profe</w:t>
      </w:r>
      <w:r>
        <w:t>s</w:t>
      </w:r>
      <w:r w:rsidRPr="00CC67F1">
        <w:t>sional Experience</w:t>
      </w:r>
    </w:p>
    <w:p w:rsidR="00DA35F5" w:rsidRPr="00CC67F1" w:rsidRDefault="00DA35F5">
      <w:pPr>
        <w:rPr>
          <w:b/>
          <w:bCs/>
          <w:sz w:val="20"/>
          <w:szCs w:val="20"/>
        </w:rPr>
      </w:pPr>
    </w:p>
    <w:p w:rsidR="00454168" w:rsidRDefault="00454168"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0"/>
        <w:gridCol w:w="2444"/>
        <w:gridCol w:w="1110"/>
        <w:gridCol w:w="3672"/>
      </w:tblGrid>
      <w:tr w:rsidR="00DA35F5" w:rsidTr="00BE7AFD">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DA35F5" w:rsidRPr="001F2756" w:rsidRDefault="001F2756" w:rsidP="00D85BEF">
            <w:pPr>
              <w:rPr>
                <w:rFonts w:ascii="Arial" w:hAnsi="Arial" w:cs="Arial"/>
                <w:sz w:val="20"/>
                <w:szCs w:val="20"/>
              </w:rPr>
            </w:pPr>
            <w:r>
              <w:rPr>
                <w:rFonts w:ascii="Arial" w:hAnsi="Arial" w:cs="Arial"/>
                <w:sz w:val="20"/>
                <w:szCs w:val="20"/>
              </w:rPr>
              <w:t>Systems Lead</w:t>
            </w:r>
          </w:p>
        </w:tc>
      </w:tr>
      <w:tr w:rsidR="00F10FDE" w:rsidTr="00734BA3">
        <w:tc>
          <w:tcPr>
            <w:tcW w:w="1620" w:type="dxa"/>
            <w:tcBorders>
              <w:left w:val="single" w:sz="1" w:space="0" w:color="C0C0C0"/>
              <w:bottom w:val="single" w:sz="1" w:space="0" w:color="C0C0C0"/>
            </w:tcBorders>
            <w:vAlign w:val="center"/>
          </w:tcPr>
          <w:p w:rsidR="00F10FDE" w:rsidRDefault="00F10FDE" w:rsidP="00F10FDE">
            <w:r>
              <w:t>Company:</w:t>
            </w:r>
          </w:p>
        </w:tc>
        <w:tc>
          <w:tcPr>
            <w:tcW w:w="2444" w:type="dxa"/>
            <w:tcBorders>
              <w:left w:val="single" w:sz="1" w:space="0" w:color="C0C0C0"/>
              <w:bottom w:val="single" w:sz="1" w:space="0" w:color="C0C0C0"/>
            </w:tcBorders>
            <w:vAlign w:val="center"/>
          </w:tcPr>
          <w:p w:rsidR="00F10FDE" w:rsidRDefault="001F2756" w:rsidP="00F10FDE">
            <w:r>
              <w:t>FEGQ</w:t>
            </w:r>
          </w:p>
        </w:tc>
        <w:tc>
          <w:tcPr>
            <w:tcW w:w="4782" w:type="dxa"/>
            <w:gridSpan w:val="2"/>
            <w:tcBorders>
              <w:left w:val="single" w:sz="1" w:space="0" w:color="C0C0C0"/>
              <w:bottom w:val="single" w:sz="1" w:space="0" w:color="C0C0C0"/>
              <w:right w:val="single" w:sz="1" w:space="0" w:color="C0C0C0"/>
            </w:tcBorders>
            <w:vAlign w:val="center"/>
          </w:tcPr>
          <w:p w:rsidR="00F10FDE" w:rsidRDefault="00F10FDE" w:rsidP="00F10FDE"/>
        </w:tc>
      </w:tr>
      <w:tr w:rsidR="00DA35F5" w:rsidTr="00734BA3">
        <w:tc>
          <w:tcPr>
            <w:tcW w:w="1620" w:type="dxa"/>
            <w:tcBorders>
              <w:left w:val="single" w:sz="1" w:space="0" w:color="C0C0C0"/>
              <w:bottom w:val="single" w:sz="1" w:space="0" w:color="C0C0C0"/>
            </w:tcBorders>
            <w:vAlign w:val="center"/>
          </w:tcPr>
          <w:p w:rsidR="00DA35F5" w:rsidRDefault="00DA35F5" w:rsidP="00F10FDE">
            <w:r>
              <w:t>Client:</w:t>
            </w:r>
          </w:p>
        </w:tc>
        <w:tc>
          <w:tcPr>
            <w:tcW w:w="2444" w:type="dxa"/>
            <w:tcBorders>
              <w:left w:val="single" w:sz="1" w:space="0" w:color="C0C0C0"/>
              <w:bottom w:val="single" w:sz="1" w:space="0" w:color="C0C0C0"/>
            </w:tcBorders>
            <w:vAlign w:val="center"/>
          </w:tcPr>
          <w:p w:rsidR="00DA35F5" w:rsidRDefault="00DA35F5" w:rsidP="00F10FDE"/>
        </w:tc>
        <w:tc>
          <w:tcPr>
            <w:tcW w:w="1110" w:type="dxa"/>
            <w:tcBorders>
              <w:left w:val="single" w:sz="1" w:space="0" w:color="C0C0C0"/>
              <w:bottom w:val="single" w:sz="1" w:space="0" w:color="C0C0C0"/>
            </w:tcBorders>
            <w:vAlign w:val="center"/>
          </w:tcPr>
          <w:p w:rsidR="00DA35F5" w:rsidRDefault="00DA35F5" w:rsidP="00F10FDE">
            <w:r>
              <w:t>Date:</w:t>
            </w:r>
          </w:p>
        </w:tc>
        <w:tc>
          <w:tcPr>
            <w:tcW w:w="3672" w:type="dxa"/>
            <w:tcBorders>
              <w:left w:val="single" w:sz="1" w:space="0" w:color="C0C0C0"/>
              <w:bottom w:val="single" w:sz="1" w:space="0" w:color="C0C0C0"/>
              <w:right w:val="single" w:sz="1" w:space="0" w:color="C0C0C0"/>
            </w:tcBorders>
            <w:vAlign w:val="center"/>
          </w:tcPr>
          <w:p w:rsidR="00DA35F5" w:rsidRDefault="00D85BEF" w:rsidP="001F2756">
            <w:r>
              <w:t>January</w:t>
            </w:r>
            <w:r w:rsidR="00DA35F5">
              <w:t xml:space="preserve"> 20</w:t>
            </w:r>
            <w:r w:rsidR="0071447C">
              <w:t>1</w:t>
            </w:r>
            <w:r w:rsidR="001F2756">
              <w:t>3</w:t>
            </w:r>
            <w:r w:rsidR="00DA35F5">
              <w:t xml:space="preserve"> </w:t>
            </w:r>
            <w:r w:rsidR="00BE7AFD">
              <w:t xml:space="preserve">to </w:t>
            </w:r>
            <w:r w:rsidR="00F10FDE">
              <w:t>date</w:t>
            </w:r>
          </w:p>
        </w:tc>
      </w:tr>
      <w:tr w:rsidR="00DA35F5" w:rsidTr="00734BA3">
        <w:tc>
          <w:tcPr>
            <w:tcW w:w="1620" w:type="dxa"/>
            <w:tcBorders>
              <w:left w:val="single" w:sz="1" w:space="0" w:color="C0C0C0"/>
              <w:bottom w:val="single" w:sz="1" w:space="0" w:color="C0C0C0"/>
            </w:tcBorders>
            <w:vAlign w:val="center"/>
          </w:tcPr>
          <w:p w:rsidR="00DA35F5" w:rsidRDefault="00DA35F5" w:rsidP="00F10FDE">
            <w:r>
              <w:t>Role:</w:t>
            </w:r>
          </w:p>
        </w:tc>
        <w:tc>
          <w:tcPr>
            <w:tcW w:w="2444" w:type="dxa"/>
            <w:tcBorders>
              <w:left w:val="single" w:sz="1" w:space="0" w:color="C0C0C0"/>
              <w:bottom w:val="single" w:sz="1" w:space="0" w:color="C0C0C0"/>
            </w:tcBorders>
            <w:vAlign w:val="center"/>
          </w:tcPr>
          <w:p w:rsidR="00DA35F5" w:rsidRDefault="00DA35F5" w:rsidP="008A2B68">
            <w:r>
              <w:t xml:space="preserve"> </w:t>
            </w:r>
            <w:r w:rsidR="00B04530">
              <w:t>Systems Lead</w:t>
            </w:r>
          </w:p>
        </w:tc>
        <w:tc>
          <w:tcPr>
            <w:tcW w:w="1110" w:type="dxa"/>
            <w:tcBorders>
              <w:left w:val="single" w:sz="1" w:space="0" w:color="C0C0C0"/>
              <w:bottom w:val="single" w:sz="1" w:space="0" w:color="C0C0C0"/>
            </w:tcBorders>
            <w:vAlign w:val="center"/>
          </w:tcPr>
          <w:p w:rsidR="00DA35F5" w:rsidRDefault="00DA35F5" w:rsidP="00F10FDE">
            <w:r>
              <w:t>Services:</w:t>
            </w:r>
          </w:p>
        </w:tc>
        <w:tc>
          <w:tcPr>
            <w:tcW w:w="3672" w:type="dxa"/>
            <w:tcBorders>
              <w:left w:val="single" w:sz="1" w:space="0" w:color="C0C0C0"/>
              <w:bottom w:val="single" w:sz="1" w:space="0" w:color="C0C0C0"/>
              <w:right w:val="single" w:sz="1" w:space="0" w:color="C0C0C0"/>
            </w:tcBorders>
            <w:vAlign w:val="center"/>
          </w:tcPr>
          <w:p w:rsidR="00DA35F5" w:rsidRDefault="001F2756" w:rsidP="001F2756">
            <w:r>
              <w:t>Systems</w:t>
            </w:r>
            <w:r w:rsidR="008A2B68">
              <w:t xml:space="preserve"> Lead</w:t>
            </w:r>
          </w:p>
        </w:tc>
      </w:tr>
      <w:tr w:rsidR="00DA35F5" w:rsidTr="00734BA3">
        <w:tc>
          <w:tcPr>
            <w:tcW w:w="1620" w:type="dxa"/>
            <w:tcBorders>
              <w:left w:val="single" w:sz="1" w:space="0" w:color="C0C0C0"/>
              <w:bottom w:val="single" w:sz="1" w:space="0" w:color="C0C0C0"/>
            </w:tcBorders>
            <w:vAlign w:val="center"/>
          </w:tcPr>
          <w:p w:rsidR="00DA35F5" w:rsidRDefault="00DA35F5" w:rsidP="00F10FDE">
            <w:r>
              <w:t>Technologies:</w:t>
            </w:r>
          </w:p>
        </w:tc>
        <w:tc>
          <w:tcPr>
            <w:tcW w:w="7226" w:type="dxa"/>
            <w:gridSpan w:val="3"/>
            <w:tcBorders>
              <w:left w:val="single" w:sz="1" w:space="0" w:color="C0C0C0"/>
              <w:bottom w:val="single" w:sz="1" w:space="0" w:color="C0C0C0"/>
              <w:right w:val="single" w:sz="1" w:space="0" w:color="C0C0C0"/>
            </w:tcBorders>
            <w:vAlign w:val="center"/>
          </w:tcPr>
          <w:p w:rsidR="00DA35F5" w:rsidRDefault="008A2B68" w:rsidP="00B04530">
            <w:r>
              <w:t xml:space="preserve">Java, </w:t>
            </w:r>
            <w:r w:rsidR="00B04530">
              <w:t>SQL Server</w:t>
            </w:r>
            <w:r>
              <w:t xml:space="preserve">, HTML/CSS, </w:t>
            </w:r>
            <w:r w:rsidR="00B04530">
              <w:t>Cisco Networks.</w:t>
            </w:r>
          </w:p>
        </w:tc>
      </w:tr>
      <w:tr w:rsidR="00DA35F5" w:rsidTr="00734BA3">
        <w:tc>
          <w:tcPr>
            <w:tcW w:w="1620" w:type="dxa"/>
            <w:tcBorders>
              <w:left w:val="single" w:sz="1" w:space="0" w:color="C0C0C0"/>
              <w:bottom w:val="single" w:sz="1" w:space="0" w:color="C0C0C0"/>
            </w:tcBorders>
            <w:vAlign w:val="center"/>
          </w:tcPr>
          <w:p w:rsidR="00DA35F5" w:rsidRDefault="00DA35F5" w:rsidP="00F10FDE">
            <w:r>
              <w:t>Activities:</w:t>
            </w:r>
          </w:p>
        </w:tc>
        <w:tc>
          <w:tcPr>
            <w:tcW w:w="7226" w:type="dxa"/>
            <w:gridSpan w:val="3"/>
            <w:tcBorders>
              <w:left w:val="single" w:sz="1" w:space="0" w:color="C0C0C0"/>
              <w:bottom w:val="single" w:sz="1" w:space="0" w:color="C0C0C0"/>
              <w:right w:val="single" w:sz="1" w:space="0" w:color="C0C0C0"/>
            </w:tcBorders>
            <w:vAlign w:val="center"/>
          </w:tcPr>
          <w:p w:rsidR="00B04530" w:rsidRPr="00B04530" w:rsidRDefault="00DA35F5" w:rsidP="009240A2">
            <w:r>
              <w:t xml:space="preserve"> </w:t>
            </w:r>
            <w:r w:rsidR="00B04530" w:rsidRPr="009240A2">
              <w:t>Responsible for the entire information technology infrastructure, manage network services, manage database services, systems programming with java, Solarsoft ERP implementation, management and administration of Kepler ERP.</w:t>
            </w:r>
          </w:p>
          <w:p w:rsidR="00DA35F5" w:rsidRPr="009240A2" w:rsidRDefault="00DA35F5" w:rsidP="009240A2"/>
        </w:tc>
      </w:tr>
    </w:tbl>
    <w:p w:rsidR="000527CE" w:rsidRDefault="000527CE" w:rsidP="00F10FDE">
      <w:pPr>
        <w:rPr>
          <w:bCs/>
        </w:rPr>
      </w:pPr>
    </w:p>
    <w:p w:rsidR="0071447C" w:rsidRDefault="0071447C" w:rsidP="00F10FDE">
      <w:pPr>
        <w:keepNext/>
        <w:keepLines/>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30"/>
        <w:gridCol w:w="2534"/>
        <w:gridCol w:w="1110"/>
        <w:gridCol w:w="3672"/>
      </w:tblGrid>
      <w:tr w:rsidR="0071447C" w:rsidTr="00902B57">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71447C" w:rsidRDefault="007A2F90" w:rsidP="00902B57">
            <w:pPr>
              <w:keepNext/>
              <w:keepLines/>
            </w:pPr>
            <w:r>
              <w:t>ServiceNow Administrator</w:t>
            </w:r>
          </w:p>
        </w:tc>
      </w:tr>
      <w:tr w:rsidR="007A2F90" w:rsidTr="00902B57">
        <w:tc>
          <w:tcPr>
            <w:tcW w:w="1530" w:type="dxa"/>
            <w:tcBorders>
              <w:left w:val="single" w:sz="1" w:space="0" w:color="C0C0C0"/>
              <w:bottom w:val="single" w:sz="1" w:space="0" w:color="C0C0C0"/>
            </w:tcBorders>
            <w:vAlign w:val="center"/>
          </w:tcPr>
          <w:p w:rsidR="007A2F90" w:rsidRDefault="007A2F90" w:rsidP="00902B57">
            <w:pPr>
              <w:keepNext/>
              <w:keepLines/>
            </w:pPr>
            <w:r>
              <w:t>Company:</w:t>
            </w:r>
          </w:p>
        </w:tc>
        <w:tc>
          <w:tcPr>
            <w:tcW w:w="2534" w:type="dxa"/>
            <w:tcBorders>
              <w:left w:val="single" w:sz="1" w:space="0" w:color="C0C0C0"/>
              <w:bottom w:val="single" w:sz="1" w:space="0" w:color="C0C0C0"/>
            </w:tcBorders>
            <w:vAlign w:val="center"/>
          </w:tcPr>
          <w:p w:rsidR="007A2F90" w:rsidRDefault="007A2F90" w:rsidP="00902B57">
            <w:pPr>
              <w:keepNext/>
              <w:keepLines/>
            </w:pPr>
            <w:r>
              <w:t>iGate</w:t>
            </w:r>
          </w:p>
        </w:tc>
        <w:tc>
          <w:tcPr>
            <w:tcW w:w="1110" w:type="dxa"/>
            <w:tcBorders>
              <w:left w:val="single" w:sz="1" w:space="0" w:color="C0C0C0"/>
              <w:bottom w:val="single" w:sz="1" w:space="0" w:color="C0C0C0"/>
            </w:tcBorders>
            <w:vAlign w:val="center"/>
          </w:tcPr>
          <w:p w:rsidR="007A2F90" w:rsidRDefault="007A2F90" w:rsidP="00902B57">
            <w:pPr>
              <w:keepNext/>
              <w:keepLines/>
            </w:pPr>
          </w:p>
        </w:tc>
        <w:tc>
          <w:tcPr>
            <w:tcW w:w="3672" w:type="dxa"/>
            <w:tcBorders>
              <w:left w:val="single" w:sz="1" w:space="0" w:color="C0C0C0"/>
              <w:bottom w:val="single" w:sz="1" w:space="0" w:color="C0C0C0"/>
              <w:right w:val="single" w:sz="1" w:space="0" w:color="C0C0C0"/>
            </w:tcBorders>
            <w:vAlign w:val="center"/>
          </w:tcPr>
          <w:p w:rsidR="007A2F90" w:rsidRDefault="007A2F90" w:rsidP="00B04530">
            <w:pPr>
              <w:keepNext/>
              <w:keepLines/>
            </w:pPr>
          </w:p>
        </w:tc>
      </w:tr>
      <w:tr w:rsidR="0071447C" w:rsidTr="00902B57">
        <w:tc>
          <w:tcPr>
            <w:tcW w:w="1530" w:type="dxa"/>
            <w:tcBorders>
              <w:left w:val="single" w:sz="1" w:space="0" w:color="C0C0C0"/>
              <w:bottom w:val="single" w:sz="1" w:space="0" w:color="C0C0C0"/>
            </w:tcBorders>
            <w:vAlign w:val="center"/>
          </w:tcPr>
          <w:p w:rsidR="0071447C" w:rsidRDefault="0071447C" w:rsidP="00902B57">
            <w:pPr>
              <w:keepNext/>
              <w:keepLines/>
            </w:pPr>
            <w:r>
              <w:t>Client:</w:t>
            </w:r>
          </w:p>
        </w:tc>
        <w:tc>
          <w:tcPr>
            <w:tcW w:w="2534" w:type="dxa"/>
            <w:tcBorders>
              <w:left w:val="single" w:sz="1" w:space="0" w:color="C0C0C0"/>
              <w:bottom w:val="single" w:sz="1" w:space="0" w:color="C0C0C0"/>
            </w:tcBorders>
            <w:vAlign w:val="center"/>
          </w:tcPr>
          <w:p w:rsidR="0071447C" w:rsidRDefault="00B04530" w:rsidP="00902B57">
            <w:pPr>
              <w:keepNext/>
              <w:keepLines/>
            </w:pPr>
            <w:r>
              <w:t>GE Corporate</w:t>
            </w:r>
          </w:p>
        </w:tc>
        <w:tc>
          <w:tcPr>
            <w:tcW w:w="1110" w:type="dxa"/>
            <w:tcBorders>
              <w:left w:val="single" w:sz="1" w:space="0" w:color="C0C0C0"/>
              <w:bottom w:val="single" w:sz="1" w:space="0" w:color="C0C0C0"/>
            </w:tcBorders>
            <w:vAlign w:val="center"/>
          </w:tcPr>
          <w:p w:rsidR="0071447C" w:rsidRDefault="0071447C" w:rsidP="00902B57">
            <w:pPr>
              <w:keepNext/>
              <w:keepLines/>
            </w:pPr>
            <w:r>
              <w:t>Date:</w:t>
            </w:r>
          </w:p>
        </w:tc>
        <w:tc>
          <w:tcPr>
            <w:tcW w:w="3672" w:type="dxa"/>
            <w:tcBorders>
              <w:left w:val="single" w:sz="1" w:space="0" w:color="C0C0C0"/>
              <w:bottom w:val="single" w:sz="1" w:space="0" w:color="C0C0C0"/>
              <w:right w:val="single" w:sz="1" w:space="0" w:color="C0C0C0"/>
            </w:tcBorders>
            <w:vAlign w:val="center"/>
          </w:tcPr>
          <w:p w:rsidR="0071447C" w:rsidRDefault="00B04530" w:rsidP="00B04530">
            <w:pPr>
              <w:keepNext/>
              <w:keepLines/>
            </w:pPr>
            <w:r>
              <w:t>May</w:t>
            </w:r>
            <w:r w:rsidR="0071447C">
              <w:t xml:space="preserve"> </w:t>
            </w:r>
            <w:r>
              <w:t>2012</w:t>
            </w:r>
            <w:r w:rsidR="0071447C">
              <w:t xml:space="preserve"> </w:t>
            </w:r>
            <w:r>
              <w:t>Dec</w:t>
            </w:r>
            <w:r w:rsidR="0071447C">
              <w:t xml:space="preserve"> 201</w:t>
            </w:r>
            <w:r>
              <w:t>2</w:t>
            </w:r>
          </w:p>
        </w:tc>
      </w:tr>
      <w:tr w:rsidR="0071447C" w:rsidTr="00902B57">
        <w:tc>
          <w:tcPr>
            <w:tcW w:w="1530" w:type="dxa"/>
            <w:tcBorders>
              <w:left w:val="single" w:sz="1" w:space="0" w:color="C0C0C0"/>
              <w:bottom w:val="single" w:sz="1" w:space="0" w:color="C0C0C0"/>
            </w:tcBorders>
            <w:vAlign w:val="center"/>
          </w:tcPr>
          <w:p w:rsidR="0071447C" w:rsidRDefault="0071447C" w:rsidP="00902B57">
            <w:pPr>
              <w:keepNext/>
              <w:keepLines/>
            </w:pPr>
            <w:r>
              <w:t>Role:</w:t>
            </w:r>
          </w:p>
        </w:tc>
        <w:tc>
          <w:tcPr>
            <w:tcW w:w="2534" w:type="dxa"/>
            <w:tcBorders>
              <w:left w:val="single" w:sz="1" w:space="0" w:color="C0C0C0"/>
              <w:bottom w:val="single" w:sz="1" w:space="0" w:color="C0C0C0"/>
            </w:tcBorders>
            <w:vAlign w:val="center"/>
          </w:tcPr>
          <w:p w:rsidR="0071447C" w:rsidRDefault="00B04530" w:rsidP="00902B57">
            <w:pPr>
              <w:keepNext/>
              <w:keepLines/>
            </w:pPr>
            <w:r>
              <w:t>Service Now Developer</w:t>
            </w:r>
          </w:p>
        </w:tc>
        <w:tc>
          <w:tcPr>
            <w:tcW w:w="1110" w:type="dxa"/>
            <w:tcBorders>
              <w:left w:val="single" w:sz="1" w:space="0" w:color="C0C0C0"/>
              <w:bottom w:val="single" w:sz="1" w:space="0" w:color="C0C0C0"/>
            </w:tcBorders>
            <w:vAlign w:val="center"/>
          </w:tcPr>
          <w:p w:rsidR="0071447C" w:rsidRDefault="0071447C" w:rsidP="00902B57">
            <w:pPr>
              <w:keepNext/>
              <w:keepLines/>
            </w:pPr>
            <w:r>
              <w:t>Services:</w:t>
            </w:r>
          </w:p>
        </w:tc>
        <w:tc>
          <w:tcPr>
            <w:tcW w:w="3672" w:type="dxa"/>
            <w:tcBorders>
              <w:left w:val="single" w:sz="1" w:space="0" w:color="C0C0C0"/>
              <w:bottom w:val="single" w:sz="1" w:space="0" w:color="C0C0C0"/>
              <w:right w:val="single" w:sz="1" w:space="0" w:color="C0C0C0"/>
            </w:tcBorders>
            <w:vAlign w:val="center"/>
          </w:tcPr>
          <w:p w:rsidR="0071447C" w:rsidRDefault="0071447C" w:rsidP="00902B57">
            <w:pPr>
              <w:keepNext/>
              <w:keepLines/>
            </w:pPr>
            <w:r>
              <w:t>Support &amp; Development</w:t>
            </w:r>
          </w:p>
        </w:tc>
      </w:tr>
      <w:tr w:rsidR="0071447C" w:rsidTr="00902B57">
        <w:tc>
          <w:tcPr>
            <w:tcW w:w="1530" w:type="dxa"/>
            <w:tcBorders>
              <w:left w:val="single" w:sz="1" w:space="0" w:color="C0C0C0"/>
              <w:bottom w:val="single" w:sz="1" w:space="0" w:color="C0C0C0"/>
            </w:tcBorders>
            <w:vAlign w:val="center"/>
          </w:tcPr>
          <w:p w:rsidR="0071447C" w:rsidRDefault="0071447C" w:rsidP="00902B57">
            <w:pPr>
              <w:keepNext/>
              <w:keepLines/>
            </w:pPr>
            <w:r>
              <w:t>Technologies:</w:t>
            </w:r>
          </w:p>
        </w:tc>
        <w:tc>
          <w:tcPr>
            <w:tcW w:w="7316" w:type="dxa"/>
            <w:gridSpan w:val="3"/>
            <w:tcBorders>
              <w:left w:val="single" w:sz="1" w:space="0" w:color="C0C0C0"/>
              <w:bottom w:val="single" w:sz="1" w:space="0" w:color="C0C0C0"/>
              <w:right w:val="single" w:sz="1" w:space="0" w:color="C0C0C0"/>
            </w:tcBorders>
            <w:vAlign w:val="center"/>
          </w:tcPr>
          <w:p w:rsidR="0071447C" w:rsidRDefault="00B04530" w:rsidP="00B04530">
            <w:pPr>
              <w:keepNext/>
              <w:keepLines/>
            </w:pPr>
            <w:r>
              <w:t>JavaScript, HTML/CSS, Ajax.</w:t>
            </w:r>
          </w:p>
        </w:tc>
      </w:tr>
      <w:tr w:rsidR="0071447C" w:rsidTr="00902B57">
        <w:tc>
          <w:tcPr>
            <w:tcW w:w="1530" w:type="dxa"/>
            <w:tcBorders>
              <w:left w:val="single" w:sz="1" w:space="0" w:color="C0C0C0"/>
              <w:bottom w:val="single" w:sz="1" w:space="0" w:color="C0C0C0"/>
            </w:tcBorders>
            <w:vAlign w:val="center"/>
          </w:tcPr>
          <w:p w:rsidR="0071447C" w:rsidRDefault="0071447C" w:rsidP="00902B57">
            <w:r>
              <w:t>Activities:</w:t>
            </w:r>
          </w:p>
        </w:tc>
        <w:tc>
          <w:tcPr>
            <w:tcW w:w="7316" w:type="dxa"/>
            <w:gridSpan w:val="3"/>
            <w:tcBorders>
              <w:left w:val="single" w:sz="1" w:space="0" w:color="C0C0C0"/>
              <w:bottom w:val="single" w:sz="1" w:space="0" w:color="C0C0C0"/>
              <w:right w:val="single" w:sz="1" w:space="0" w:color="C0C0C0"/>
            </w:tcBorders>
            <w:vAlign w:val="center"/>
          </w:tcPr>
          <w:p w:rsidR="00B04530" w:rsidRPr="009240A2" w:rsidRDefault="00B04530" w:rsidP="009240A2">
            <w:pPr>
              <w:keepNext/>
              <w:keepLines/>
            </w:pPr>
            <w:r w:rsidRPr="009240A2">
              <w:t xml:space="preserve">Development with java, javascript, ajax for </w:t>
            </w:r>
            <w:r w:rsidR="00225528">
              <w:t>UI components in Service Now application following SDLC standards. Responsible for the analysis and design of user’s requirements of a few catalog items and</w:t>
            </w:r>
            <w:r w:rsidRPr="009240A2">
              <w:t xml:space="preserve"> test</w:t>
            </w:r>
            <w:r w:rsidR="00225528">
              <w:t>er</w:t>
            </w:r>
            <w:r w:rsidRPr="009240A2">
              <w:t xml:space="preserve"> </w:t>
            </w:r>
            <w:r w:rsidR="00225528">
              <w:t>for all enhancements deployed in sub-production environments</w:t>
            </w:r>
            <w:r w:rsidR="004B3BE8">
              <w:t>.</w:t>
            </w:r>
            <w:bookmarkStart w:id="0" w:name="_GoBack"/>
            <w:bookmarkEnd w:id="0"/>
          </w:p>
          <w:p w:rsidR="0071447C" w:rsidRDefault="0071447C" w:rsidP="009240A2">
            <w:pPr>
              <w:keepNext/>
              <w:keepLines/>
            </w:pPr>
          </w:p>
        </w:tc>
      </w:tr>
    </w:tbl>
    <w:p w:rsidR="0071447C" w:rsidRDefault="0071447C" w:rsidP="00F10FDE">
      <w:pPr>
        <w:keepNext/>
        <w:keepLines/>
      </w:pPr>
    </w:p>
    <w:p w:rsidR="0071447C" w:rsidRDefault="0071447C" w:rsidP="00F10FDE">
      <w:pPr>
        <w:keepNext/>
        <w:keepLines/>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0"/>
        <w:gridCol w:w="2444"/>
        <w:gridCol w:w="1110"/>
        <w:gridCol w:w="3672"/>
      </w:tblGrid>
      <w:tr w:rsidR="00E24D7C" w:rsidTr="00902B57">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E24D7C" w:rsidRPr="00B04530" w:rsidRDefault="00B04530" w:rsidP="00E24D7C">
            <w:pPr>
              <w:rPr>
                <w:rFonts w:ascii="Arial" w:hAnsi="Arial" w:cs="Arial"/>
                <w:sz w:val="20"/>
                <w:szCs w:val="20"/>
              </w:rPr>
            </w:pPr>
            <w:r w:rsidRPr="007A2F90">
              <w:t>System</w:t>
            </w:r>
            <w:r w:rsidR="007A2F90" w:rsidRPr="007A2F90">
              <w:t xml:space="preserve"> </w:t>
            </w:r>
            <w:r w:rsidR="007A2F90" w:rsidRPr="007A2F90">
              <w:t>Analyst</w:t>
            </w:r>
          </w:p>
        </w:tc>
      </w:tr>
      <w:tr w:rsidR="00E24D7C" w:rsidTr="00902B57">
        <w:tc>
          <w:tcPr>
            <w:tcW w:w="1620" w:type="dxa"/>
            <w:tcBorders>
              <w:left w:val="single" w:sz="1" w:space="0" w:color="C0C0C0"/>
              <w:bottom w:val="single" w:sz="1" w:space="0" w:color="C0C0C0"/>
            </w:tcBorders>
            <w:vAlign w:val="center"/>
          </w:tcPr>
          <w:p w:rsidR="00E24D7C" w:rsidRDefault="00E24D7C" w:rsidP="00902B57">
            <w:r>
              <w:t>Company:</w:t>
            </w:r>
          </w:p>
        </w:tc>
        <w:tc>
          <w:tcPr>
            <w:tcW w:w="2444" w:type="dxa"/>
            <w:tcBorders>
              <w:left w:val="single" w:sz="1" w:space="0" w:color="C0C0C0"/>
              <w:bottom w:val="single" w:sz="1" w:space="0" w:color="C0C0C0"/>
            </w:tcBorders>
            <w:vAlign w:val="center"/>
          </w:tcPr>
          <w:p w:rsidR="00E24D7C" w:rsidRDefault="00B04530" w:rsidP="00902B57">
            <w:r>
              <w:t>Santander Produban</w:t>
            </w:r>
          </w:p>
          <w:p w:rsidR="00B04530" w:rsidRDefault="00B04530" w:rsidP="00902B57"/>
          <w:p w:rsidR="00B04530" w:rsidRDefault="00B04530" w:rsidP="00902B57"/>
        </w:tc>
        <w:tc>
          <w:tcPr>
            <w:tcW w:w="4782" w:type="dxa"/>
            <w:gridSpan w:val="2"/>
            <w:tcBorders>
              <w:left w:val="single" w:sz="1" w:space="0" w:color="C0C0C0"/>
              <w:bottom w:val="single" w:sz="1" w:space="0" w:color="C0C0C0"/>
              <w:right w:val="single" w:sz="1" w:space="0" w:color="C0C0C0"/>
            </w:tcBorders>
            <w:vAlign w:val="center"/>
          </w:tcPr>
          <w:p w:rsidR="00E24D7C" w:rsidRDefault="00E24D7C" w:rsidP="00902B57"/>
        </w:tc>
      </w:tr>
      <w:tr w:rsidR="00E24D7C" w:rsidTr="00902B57">
        <w:tc>
          <w:tcPr>
            <w:tcW w:w="1620" w:type="dxa"/>
            <w:tcBorders>
              <w:left w:val="single" w:sz="1" w:space="0" w:color="C0C0C0"/>
              <w:bottom w:val="single" w:sz="1" w:space="0" w:color="C0C0C0"/>
            </w:tcBorders>
            <w:vAlign w:val="center"/>
          </w:tcPr>
          <w:p w:rsidR="00E24D7C" w:rsidRDefault="00E24D7C" w:rsidP="00902B57">
            <w:r>
              <w:lastRenderedPageBreak/>
              <w:t>Client:</w:t>
            </w:r>
          </w:p>
        </w:tc>
        <w:tc>
          <w:tcPr>
            <w:tcW w:w="2444" w:type="dxa"/>
            <w:tcBorders>
              <w:left w:val="single" w:sz="1" w:space="0" w:color="C0C0C0"/>
              <w:bottom w:val="single" w:sz="1" w:space="0" w:color="C0C0C0"/>
            </w:tcBorders>
            <w:vAlign w:val="center"/>
          </w:tcPr>
          <w:p w:rsidR="00E24D7C" w:rsidRDefault="00B04530" w:rsidP="00902B57">
            <w:r>
              <w:t>Santander</w:t>
            </w:r>
          </w:p>
        </w:tc>
        <w:tc>
          <w:tcPr>
            <w:tcW w:w="1110" w:type="dxa"/>
            <w:tcBorders>
              <w:left w:val="single" w:sz="1" w:space="0" w:color="C0C0C0"/>
              <w:bottom w:val="single" w:sz="1" w:space="0" w:color="C0C0C0"/>
            </w:tcBorders>
            <w:vAlign w:val="center"/>
          </w:tcPr>
          <w:p w:rsidR="00E24D7C" w:rsidRDefault="00E24D7C" w:rsidP="00902B57">
            <w:r>
              <w:t>Date:</w:t>
            </w:r>
          </w:p>
        </w:tc>
        <w:tc>
          <w:tcPr>
            <w:tcW w:w="3672" w:type="dxa"/>
            <w:tcBorders>
              <w:left w:val="single" w:sz="1" w:space="0" w:color="C0C0C0"/>
              <w:bottom w:val="single" w:sz="1" w:space="0" w:color="C0C0C0"/>
              <w:right w:val="single" w:sz="1" w:space="0" w:color="C0C0C0"/>
            </w:tcBorders>
            <w:vAlign w:val="center"/>
          </w:tcPr>
          <w:p w:rsidR="00E24D7C" w:rsidRDefault="00B04530" w:rsidP="00B04530">
            <w:r>
              <w:t>Oct</w:t>
            </w:r>
            <w:r w:rsidR="00E24D7C">
              <w:t xml:space="preserve"> 20</w:t>
            </w:r>
            <w:r>
              <w:t>10</w:t>
            </w:r>
            <w:r w:rsidR="00E24D7C">
              <w:t xml:space="preserve"> </w:t>
            </w:r>
            <w:r>
              <w:t>May</w:t>
            </w:r>
            <w:r w:rsidR="00E24D7C">
              <w:t xml:space="preserve"> 20</w:t>
            </w:r>
            <w:r>
              <w:t>12</w:t>
            </w:r>
          </w:p>
        </w:tc>
      </w:tr>
      <w:tr w:rsidR="00E24D7C" w:rsidTr="00902B57">
        <w:tc>
          <w:tcPr>
            <w:tcW w:w="1620" w:type="dxa"/>
            <w:tcBorders>
              <w:left w:val="single" w:sz="1" w:space="0" w:color="C0C0C0"/>
              <w:bottom w:val="single" w:sz="1" w:space="0" w:color="C0C0C0"/>
            </w:tcBorders>
            <w:vAlign w:val="center"/>
          </w:tcPr>
          <w:p w:rsidR="00E24D7C" w:rsidRDefault="00E24D7C" w:rsidP="00902B57">
            <w:r>
              <w:t>Role:</w:t>
            </w:r>
          </w:p>
        </w:tc>
        <w:tc>
          <w:tcPr>
            <w:tcW w:w="2444" w:type="dxa"/>
            <w:tcBorders>
              <w:left w:val="single" w:sz="1" w:space="0" w:color="C0C0C0"/>
              <w:bottom w:val="single" w:sz="1" w:space="0" w:color="C0C0C0"/>
            </w:tcBorders>
            <w:vAlign w:val="center"/>
          </w:tcPr>
          <w:p w:rsidR="00E24D7C" w:rsidRDefault="00E24D7C" w:rsidP="00B04530">
            <w:r>
              <w:t xml:space="preserve"> </w:t>
            </w:r>
            <w:r w:rsidR="00B04530">
              <w:t>Analyst System</w:t>
            </w:r>
          </w:p>
        </w:tc>
        <w:tc>
          <w:tcPr>
            <w:tcW w:w="1110" w:type="dxa"/>
            <w:tcBorders>
              <w:left w:val="single" w:sz="1" w:space="0" w:color="C0C0C0"/>
              <w:bottom w:val="single" w:sz="1" w:space="0" w:color="C0C0C0"/>
            </w:tcBorders>
            <w:vAlign w:val="center"/>
          </w:tcPr>
          <w:p w:rsidR="00E24D7C" w:rsidRDefault="00E24D7C" w:rsidP="00902B57">
            <w:r>
              <w:t>Services:</w:t>
            </w:r>
          </w:p>
        </w:tc>
        <w:tc>
          <w:tcPr>
            <w:tcW w:w="3672" w:type="dxa"/>
            <w:tcBorders>
              <w:left w:val="single" w:sz="1" w:space="0" w:color="C0C0C0"/>
              <w:bottom w:val="single" w:sz="1" w:space="0" w:color="C0C0C0"/>
              <w:right w:val="single" w:sz="1" w:space="0" w:color="C0C0C0"/>
            </w:tcBorders>
            <w:vAlign w:val="center"/>
          </w:tcPr>
          <w:p w:rsidR="00E24D7C" w:rsidRDefault="00E24D7C" w:rsidP="00902B57">
            <w:r>
              <w:t>Support &amp; Development</w:t>
            </w:r>
          </w:p>
        </w:tc>
      </w:tr>
      <w:tr w:rsidR="00E24D7C" w:rsidTr="00902B57">
        <w:tc>
          <w:tcPr>
            <w:tcW w:w="1620" w:type="dxa"/>
            <w:tcBorders>
              <w:left w:val="single" w:sz="1" w:space="0" w:color="C0C0C0"/>
              <w:bottom w:val="single" w:sz="1" w:space="0" w:color="C0C0C0"/>
            </w:tcBorders>
            <w:vAlign w:val="center"/>
          </w:tcPr>
          <w:p w:rsidR="00E24D7C" w:rsidRDefault="00E24D7C" w:rsidP="00902B57">
            <w:r>
              <w:t>Technologies:</w:t>
            </w:r>
          </w:p>
        </w:tc>
        <w:tc>
          <w:tcPr>
            <w:tcW w:w="7226" w:type="dxa"/>
            <w:gridSpan w:val="3"/>
            <w:tcBorders>
              <w:left w:val="single" w:sz="1" w:space="0" w:color="C0C0C0"/>
              <w:bottom w:val="single" w:sz="1" w:space="0" w:color="C0C0C0"/>
              <w:right w:val="single" w:sz="1" w:space="0" w:color="C0C0C0"/>
            </w:tcBorders>
            <w:vAlign w:val="center"/>
          </w:tcPr>
          <w:p w:rsidR="00E24D7C" w:rsidRDefault="00B04530" w:rsidP="00902B57">
            <w:r>
              <w:t>Sybase, Tivoli, Control M, Ullink, Fidessa, Citrix, Java, Oracle, Shell, Unix.</w:t>
            </w:r>
          </w:p>
        </w:tc>
      </w:tr>
      <w:tr w:rsidR="00E24D7C" w:rsidTr="00902B57">
        <w:tc>
          <w:tcPr>
            <w:tcW w:w="1620" w:type="dxa"/>
            <w:tcBorders>
              <w:left w:val="single" w:sz="1" w:space="0" w:color="C0C0C0"/>
              <w:bottom w:val="single" w:sz="1" w:space="0" w:color="C0C0C0"/>
            </w:tcBorders>
            <w:vAlign w:val="center"/>
          </w:tcPr>
          <w:p w:rsidR="00E24D7C" w:rsidRDefault="00E24D7C" w:rsidP="00902B57">
            <w:r>
              <w:t>Activities:</w:t>
            </w:r>
          </w:p>
        </w:tc>
        <w:tc>
          <w:tcPr>
            <w:tcW w:w="7226" w:type="dxa"/>
            <w:gridSpan w:val="3"/>
            <w:tcBorders>
              <w:left w:val="single" w:sz="1" w:space="0" w:color="C0C0C0"/>
              <w:bottom w:val="single" w:sz="1" w:space="0" w:color="C0C0C0"/>
              <w:right w:val="single" w:sz="1" w:space="0" w:color="C0C0C0"/>
            </w:tcBorders>
            <w:vAlign w:val="center"/>
          </w:tcPr>
          <w:p w:rsidR="00B04530" w:rsidRPr="009240A2" w:rsidRDefault="00B04530" w:rsidP="009240A2">
            <w:r w:rsidRPr="009240A2">
              <w:t>Monitoring banking processes, solutions and reporting of faults found in the system. Programming shells in unix. Report faults using unix logs.Monitoring physical memory and logic servers by tivoli tool, programing in java with unix, maintenance sybase database, IP addressing, configuring firewall rules, configuring servers connection between the city of Queretaro and NY.</w:t>
            </w:r>
          </w:p>
          <w:p w:rsidR="00E24D7C" w:rsidRDefault="00E24D7C" w:rsidP="009240A2"/>
        </w:tc>
      </w:tr>
    </w:tbl>
    <w:p w:rsidR="00E24D7C" w:rsidRDefault="00E24D7C" w:rsidP="00F10FDE">
      <w:pPr>
        <w:keepNext/>
        <w:keepLines/>
      </w:pPr>
    </w:p>
    <w:p w:rsidR="000527CE" w:rsidRDefault="000527CE" w:rsidP="00F10FDE">
      <w:pPr>
        <w:keepNext/>
        <w:keepLines/>
      </w:pPr>
    </w:p>
    <w:p w:rsidR="000527CE" w:rsidRDefault="000527CE" w:rsidP="00F10FDE"/>
    <w:p w:rsidR="00DE7720" w:rsidRDefault="00DE7720"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40"/>
        <w:gridCol w:w="2624"/>
        <w:gridCol w:w="1125"/>
        <w:gridCol w:w="3657"/>
      </w:tblGrid>
      <w:tr w:rsidR="000527CE" w:rsidTr="000527CE">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0527CE" w:rsidRPr="00B04530" w:rsidRDefault="00B04530" w:rsidP="00F10FDE">
            <w:pPr>
              <w:rPr>
                <w:rFonts w:ascii="Arial" w:hAnsi="Arial" w:cs="Arial"/>
                <w:bCs/>
                <w:iCs/>
                <w:color w:val="333333"/>
                <w:sz w:val="20"/>
                <w:szCs w:val="20"/>
              </w:rPr>
            </w:pPr>
            <w:r w:rsidRPr="00B74A0B">
              <w:rPr>
                <w:rFonts w:ascii="Arial" w:hAnsi="Arial" w:cs="Arial"/>
                <w:bCs/>
                <w:iCs/>
                <w:color w:val="333333"/>
                <w:sz w:val="20"/>
                <w:szCs w:val="20"/>
              </w:rPr>
              <w:t>Engineer, System Assistant</w:t>
            </w:r>
          </w:p>
        </w:tc>
      </w:tr>
      <w:tr w:rsidR="000527CE" w:rsidTr="00734BA3">
        <w:tc>
          <w:tcPr>
            <w:tcW w:w="1440" w:type="dxa"/>
            <w:tcBorders>
              <w:left w:val="single" w:sz="1" w:space="0" w:color="C0C0C0"/>
              <w:bottom w:val="single" w:sz="1" w:space="0" w:color="C0C0C0"/>
            </w:tcBorders>
            <w:vAlign w:val="center"/>
          </w:tcPr>
          <w:p w:rsidR="000527CE" w:rsidRDefault="000527CE" w:rsidP="00F10FDE">
            <w:r>
              <w:t>Client:</w:t>
            </w:r>
          </w:p>
        </w:tc>
        <w:tc>
          <w:tcPr>
            <w:tcW w:w="2624" w:type="dxa"/>
            <w:tcBorders>
              <w:left w:val="single" w:sz="1" w:space="0" w:color="C0C0C0"/>
              <w:bottom w:val="single" w:sz="1" w:space="0" w:color="C0C0C0"/>
            </w:tcBorders>
            <w:vAlign w:val="center"/>
          </w:tcPr>
          <w:p w:rsidR="000527CE" w:rsidRDefault="00B04530" w:rsidP="00F10FDE">
            <w:pPr>
              <w:rPr>
                <w:rFonts w:ascii="DejaVuSans" w:hAnsi="DejaVuSans" w:cs="DejaVuSans"/>
                <w:lang w:val="es-ES"/>
              </w:rPr>
            </w:pPr>
            <w:r>
              <w:rPr>
                <w:rFonts w:ascii="DejaVuSans" w:hAnsi="DejaVuSans" w:cs="DejaVuSans"/>
                <w:lang w:val="es-ES"/>
              </w:rPr>
              <w:t>Swift Denim</w:t>
            </w:r>
          </w:p>
        </w:tc>
        <w:tc>
          <w:tcPr>
            <w:tcW w:w="1125" w:type="dxa"/>
            <w:tcBorders>
              <w:left w:val="single" w:sz="1" w:space="0" w:color="C0C0C0"/>
              <w:bottom w:val="single" w:sz="1" w:space="0" w:color="C0C0C0"/>
            </w:tcBorders>
            <w:vAlign w:val="center"/>
          </w:tcPr>
          <w:p w:rsidR="000527CE" w:rsidRDefault="000527CE" w:rsidP="00F10FDE">
            <w:r>
              <w:t>Date:</w:t>
            </w:r>
          </w:p>
        </w:tc>
        <w:tc>
          <w:tcPr>
            <w:tcW w:w="3657" w:type="dxa"/>
            <w:tcBorders>
              <w:left w:val="single" w:sz="1" w:space="0" w:color="C0C0C0"/>
              <w:bottom w:val="single" w:sz="1" w:space="0" w:color="C0C0C0"/>
              <w:right w:val="single" w:sz="1" w:space="0" w:color="C0C0C0"/>
            </w:tcBorders>
            <w:vAlign w:val="center"/>
          </w:tcPr>
          <w:p w:rsidR="000527CE" w:rsidRDefault="00B04530" w:rsidP="00B04530">
            <w:pPr>
              <w:rPr>
                <w:rFonts w:ascii="DejaVuSans" w:hAnsi="DejaVuSans" w:cs="DejaVuSans"/>
                <w:lang w:val="es-ES"/>
              </w:rPr>
            </w:pPr>
            <w:r>
              <w:rPr>
                <w:rFonts w:ascii="DejaVuSans" w:hAnsi="DejaVuSans" w:cs="DejaVuSans"/>
                <w:lang w:val="es-ES"/>
              </w:rPr>
              <w:t>Sep</w:t>
            </w:r>
            <w:r w:rsidR="00DE7720">
              <w:rPr>
                <w:rFonts w:ascii="DejaVuSans" w:hAnsi="DejaVuSans" w:cs="DejaVuSans"/>
                <w:lang w:val="es-ES"/>
              </w:rPr>
              <w:t xml:space="preserve"> 20</w:t>
            </w:r>
            <w:r>
              <w:rPr>
                <w:rFonts w:ascii="DejaVuSans" w:hAnsi="DejaVuSans" w:cs="DejaVuSans"/>
                <w:lang w:val="es-ES"/>
              </w:rPr>
              <w:t>06</w:t>
            </w:r>
            <w:r w:rsidR="00734BA3">
              <w:rPr>
                <w:rFonts w:ascii="DejaVuSans" w:hAnsi="DejaVuSans" w:cs="DejaVuSans"/>
                <w:lang w:val="es-ES"/>
              </w:rPr>
              <w:t xml:space="preserve">  </w:t>
            </w:r>
            <w:r>
              <w:rPr>
                <w:rFonts w:ascii="DejaVuSans" w:hAnsi="DejaVuSans" w:cs="DejaVuSans"/>
                <w:lang w:val="es-ES"/>
              </w:rPr>
              <w:t>July</w:t>
            </w:r>
            <w:r w:rsidR="00DE7720">
              <w:rPr>
                <w:rFonts w:ascii="DejaVuSans" w:hAnsi="DejaVuSans" w:cs="DejaVuSans"/>
                <w:lang w:val="es-ES"/>
              </w:rPr>
              <w:t xml:space="preserve"> 20</w:t>
            </w:r>
            <w:r>
              <w:rPr>
                <w:rFonts w:ascii="DejaVuSans" w:hAnsi="DejaVuSans" w:cs="DejaVuSans"/>
                <w:lang w:val="es-ES"/>
              </w:rPr>
              <w:t>10</w:t>
            </w:r>
          </w:p>
        </w:tc>
      </w:tr>
      <w:tr w:rsidR="000527CE" w:rsidTr="00734BA3">
        <w:tc>
          <w:tcPr>
            <w:tcW w:w="1440" w:type="dxa"/>
            <w:tcBorders>
              <w:left w:val="single" w:sz="1" w:space="0" w:color="C0C0C0"/>
              <w:bottom w:val="single" w:sz="1" w:space="0" w:color="C0C0C0"/>
            </w:tcBorders>
            <w:vAlign w:val="center"/>
          </w:tcPr>
          <w:p w:rsidR="000527CE" w:rsidRDefault="000527CE" w:rsidP="00F10FDE">
            <w:r>
              <w:t>Role:</w:t>
            </w:r>
          </w:p>
        </w:tc>
        <w:tc>
          <w:tcPr>
            <w:tcW w:w="2624" w:type="dxa"/>
            <w:tcBorders>
              <w:left w:val="single" w:sz="1" w:space="0" w:color="C0C0C0"/>
              <w:bottom w:val="single" w:sz="1" w:space="0" w:color="C0C0C0"/>
            </w:tcBorders>
            <w:vAlign w:val="center"/>
          </w:tcPr>
          <w:p w:rsidR="000527CE" w:rsidRDefault="00DE7720" w:rsidP="00F10FDE">
            <w:r>
              <w:t>Microsoft Developer</w:t>
            </w:r>
          </w:p>
        </w:tc>
        <w:tc>
          <w:tcPr>
            <w:tcW w:w="1125" w:type="dxa"/>
            <w:tcBorders>
              <w:left w:val="single" w:sz="1" w:space="0" w:color="C0C0C0"/>
              <w:bottom w:val="single" w:sz="1" w:space="0" w:color="C0C0C0"/>
            </w:tcBorders>
            <w:vAlign w:val="center"/>
          </w:tcPr>
          <w:p w:rsidR="000527CE" w:rsidRDefault="000527CE" w:rsidP="00F10FDE">
            <w:r>
              <w:t>Services:</w:t>
            </w:r>
          </w:p>
        </w:tc>
        <w:tc>
          <w:tcPr>
            <w:tcW w:w="3657" w:type="dxa"/>
            <w:tcBorders>
              <w:left w:val="single" w:sz="1" w:space="0" w:color="C0C0C0"/>
              <w:bottom w:val="single" w:sz="1" w:space="0" w:color="C0C0C0"/>
              <w:right w:val="single" w:sz="1" w:space="0" w:color="C0C0C0"/>
            </w:tcBorders>
            <w:vAlign w:val="center"/>
          </w:tcPr>
          <w:p w:rsidR="000527CE" w:rsidRDefault="00B04530" w:rsidP="00F10FDE">
            <w:r>
              <w:t>Support &amp; Development</w:t>
            </w:r>
          </w:p>
        </w:tc>
      </w:tr>
      <w:tr w:rsidR="000527CE" w:rsidTr="00734BA3">
        <w:tc>
          <w:tcPr>
            <w:tcW w:w="1440" w:type="dxa"/>
            <w:tcBorders>
              <w:left w:val="single" w:sz="1" w:space="0" w:color="C0C0C0"/>
              <w:bottom w:val="single" w:sz="1" w:space="0" w:color="C0C0C0"/>
            </w:tcBorders>
            <w:vAlign w:val="center"/>
          </w:tcPr>
          <w:p w:rsidR="000527CE" w:rsidRDefault="000527CE" w:rsidP="00F10FDE">
            <w:r>
              <w:t>Technologies:</w:t>
            </w:r>
          </w:p>
        </w:tc>
        <w:tc>
          <w:tcPr>
            <w:tcW w:w="7406" w:type="dxa"/>
            <w:gridSpan w:val="3"/>
            <w:tcBorders>
              <w:left w:val="single" w:sz="1" w:space="0" w:color="C0C0C0"/>
              <w:bottom w:val="single" w:sz="1" w:space="0" w:color="C0C0C0"/>
              <w:right w:val="single" w:sz="1" w:space="0" w:color="C0C0C0"/>
            </w:tcBorders>
            <w:vAlign w:val="center"/>
          </w:tcPr>
          <w:p w:rsidR="000527CE" w:rsidRPr="004714CF" w:rsidRDefault="00B04530" w:rsidP="00F10FDE">
            <w:pPr>
              <w:rPr>
                <w:rFonts w:ascii="DejaVuSans" w:hAnsi="DejaVuSans" w:cs="DejaVuSans"/>
              </w:rPr>
            </w:pPr>
            <w:r>
              <w:rPr>
                <w:rFonts w:ascii="DejaVuSans" w:hAnsi="DejaVuSans" w:cs="DejaVuSans"/>
              </w:rPr>
              <w:t>Windows x, Java, Visual Basic, Sql Server, Cisco Networks</w:t>
            </w:r>
          </w:p>
        </w:tc>
      </w:tr>
      <w:tr w:rsidR="000527CE" w:rsidTr="00734BA3">
        <w:tc>
          <w:tcPr>
            <w:tcW w:w="1440" w:type="dxa"/>
            <w:tcBorders>
              <w:left w:val="single" w:sz="1" w:space="0" w:color="C0C0C0"/>
              <w:bottom w:val="single" w:sz="1" w:space="0" w:color="C0C0C0"/>
            </w:tcBorders>
            <w:vAlign w:val="center"/>
          </w:tcPr>
          <w:p w:rsidR="000527CE" w:rsidRDefault="000527CE" w:rsidP="00F10FDE">
            <w:r>
              <w:t>Activities:</w:t>
            </w:r>
          </w:p>
        </w:tc>
        <w:tc>
          <w:tcPr>
            <w:tcW w:w="7406" w:type="dxa"/>
            <w:gridSpan w:val="3"/>
            <w:tcBorders>
              <w:left w:val="single" w:sz="1" w:space="0" w:color="C0C0C0"/>
              <w:bottom w:val="single" w:sz="1" w:space="0" w:color="C0C0C0"/>
              <w:right w:val="single" w:sz="1" w:space="0" w:color="C0C0C0"/>
            </w:tcBorders>
            <w:vAlign w:val="center"/>
          </w:tcPr>
          <w:p w:rsidR="003D17C7" w:rsidRPr="009240A2" w:rsidRDefault="003D17C7" w:rsidP="009240A2">
            <w:pPr>
              <w:rPr>
                <w:rFonts w:ascii="DejaVuSans" w:hAnsi="DejaVuSans" w:cs="DejaVuSans"/>
              </w:rPr>
            </w:pPr>
            <w:r w:rsidRPr="009240A2">
              <w:rPr>
                <w:rFonts w:ascii="DejaVuSans" w:hAnsi="DejaVuSans" w:cs="DejaVuSans"/>
              </w:rPr>
              <w:t>Analysis and development of systems with java and visual studio, Technical Support to 50 users, monitoring production systems, Network Administrator, administrator and programmer of Lotus Notes email solved the current problems.</w:t>
            </w:r>
          </w:p>
          <w:p w:rsidR="003D17C7" w:rsidRPr="009240A2" w:rsidRDefault="003D17C7" w:rsidP="009240A2">
            <w:pPr>
              <w:rPr>
                <w:rFonts w:ascii="DejaVuSans" w:hAnsi="DejaVuSans" w:cs="DejaVuSans"/>
              </w:rPr>
            </w:pPr>
            <w:r w:rsidRPr="009240A2">
              <w:rPr>
                <w:rFonts w:ascii="DejaVuSans" w:hAnsi="DejaVuSans" w:cs="DejaVuSans"/>
              </w:rPr>
              <w:t>IBM AS400 System Programming, Windows 2003 server administration, network configuration and administration with the city of Atlanta and Mexico City through a dedicated link.  SQL administration and monitoring with SQL server profile, SQL Server programming creation of queries, views, store procedure, triggers, index and constraints, installing and configuring the SQL Server, designing and creation a database in SQL server for the production systems, creation some transaction dates for production reports, creation SQLCLR for using in visual studio 2005, permission to the users, creating data source connection for java web systems, creating a data mining structure, configuring report services, creating publishing and viewing reports, creation a data source view for reports.</w:t>
            </w:r>
          </w:p>
          <w:p w:rsidR="003D17C7" w:rsidRPr="009240A2" w:rsidRDefault="003D17C7" w:rsidP="009240A2">
            <w:pPr>
              <w:rPr>
                <w:rFonts w:ascii="DejaVuSans" w:hAnsi="DejaVuSans" w:cs="DejaVuSans"/>
              </w:rPr>
            </w:pPr>
            <w:r w:rsidRPr="009240A2">
              <w:rPr>
                <w:rFonts w:ascii="DejaVuSans" w:hAnsi="DejaVuSans" w:cs="DejaVuSans"/>
              </w:rPr>
              <w:t>Installation ERP system of Intelisis Company, handling and installation of the operating system unix, participated in the training of intelisis system erp, mail server migration to IBM Domino to Microsoft Exchange Server, disk cloning, database migration, administration and configuration of active directory.</w:t>
            </w:r>
          </w:p>
          <w:p w:rsidR="003D17C7" w:rsidRPr="009240A2" w:rsidRDefault="003D17C7" w:rsidP="009240A2">
            <w:pPr>
              <w:rPr>
                <w:rFonts w:ascii="DejaVuSans" w:hAnsi="DejaVuSans" w:cs="DejaVuSans"/>
              </w:rPr>
            </w:pPr>
            <w:r w:rsidRPr="009240A2">
              <w:rPr>
                <w:rFonts w:ascii="DejaVuSans" w:hAnsi="DejaVuSans" w:cs="DejaVuSans"/>
              </w:rPr>
              <w:t>Development of a java web for inventory control of spare parts warehouse, developed in jsp and servlets with struts for  the logic of the system, database development in SQL server 2000.</w:t>
            </w:r>
            <w:r w:rsidRPr="009240A2">
              <w:rPr>
                <w:rFonts w:ascii="DejaVuSans" w:hAnsi="DejaVuSans" w:cs="DejaVuSans"/>
              </w:rPr>
              <w:br/>
              <w:t xml:space="preserve">Report generator in java web for catching styles used in the production over </w:t>
            </w:r>
            <w:r w:rsidRPr="009240A2">
              <w:rPr>
                <w:rFonts w:ascii="DejaVuSans" w:hAnsi="DejaVuSans" w:cs="DejaVuSans"/>
              </w:rPr>
              <w:lastRenderedPageBreak/>
              <w:t>a period of time, the front was developed with jsp and hibernate for the logic,  the database system used was mysql.</w:t>
            </w:r>
            <w:r w:rsidRPr="009240A2">
              <w:rPr>
                <w:rFonts w:ascii="DejaVuSans" w:hAnsi="DejaVuSans" w:cs="DejaVuSans"/>
              </w:rPr>
              <w:br/>
              <w:t>System to keep track of equipment loaned to employees developed with java jsp web with the front and struts for the logic, database sql server 2000 using netbeans for java and ajax to behold.</w:t>
            </w:r>
          </w:p>
          <w:p w:rsidR="000527CE" w:rsidRPr="004714CF" w:rsidRDefault="000527CE" w:rsidP="009240A2">
            <w:pPr>
              <w:rPr>
                <w:rFonts w:ascii="DejaVuSans" w:hAnsi="DejaVuSans" w:cs="DejaVuSans"/>
              </w:rPr>
            </w:pPr>
          </w:p>
        </w:tc>
      </w:tr>
    </w:tbl>
    <w:p w:rsidR="000A056E" w:rsidRDefault="000A056E" w:rsidP="00F10FDE"/>
    <w:p w:rsidR="000527CE" w:rsidRDefault="000527CE" w:rsidP="000A056E">
      <w:pPr>
        <w:pStyle w:val="Heading1"/>
      </w:pPr>
      <w:r>
        <w:t>EDUCATION</w:t>
      </w:r>
    </w:p>
    <w:p w:rsidR="000527CE" w:rsidRDefault="000527CE"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62"/>
      </w:tblGrid>
      <w:tr w:rsidR="000527CE" w:rsidRPr="003D17C7">
        <w:tc>
          <w:tcPr>
            <w:tcW w:w="9962" w:type="dxa"/>
            <w:tcBorders>
              <w:top w:val="single" w:sz="1" w:space="0" w:color="C0C0C0"/>
              <w:left w:val="single" w:sz="1" w:space="0" w:color="C0C0C0"/>
              <w:bottom w:val="single" w:sz="1" w:space="0" w:color="C0C0C0"/>
              <w:right w:val="single" w:sz="1" w:space="0" w:color="C0C0C0"/>
            </w:tcBorders>
          </w:tcPr>
          <w:p w:rsidR="003D17C7" w:rsidRDefault="003D17C7" w:rsidP="003D17C7">
            <w:pPr>
              <w:spacing w:before="360" w:after="360"/>
              <w:rPr>
                <w:rFonts w:ascii="Arial" w:hAnsi="Arial" w:cs="Arial"/>
                <w:b/>
                <w:bCs/>
                <w:color w:val="333333"/>
                <w:sz w:val="20"/>
                <w:szCs w:val="20"/>
              </w:rPr>
            </w:pPr>
            <w:r>
              <w:rPr>
                <w:rFonts w:ascii="Arial" w:hAnsi="Arial" w:cs="Arial"/>
                <w:b/>
                <w:bCs/>
                <w:color w:val="333333"/>
                <w:sz w:val="20"/>
                <w:szCs w:val="20"/>
              </w:rPr>
              <w:t>Information Technology Master (MSI)</w:t>
            </w:r>
            <w:r w:rsidRPr="000B2B1E">
              <w:rPr>
                <w:rFonts w:ascii="Arial" w:hAnsi="Arial" w:cs="Arial"/>
                <w:b/>
                <w:bCs/>
                <w:color w:val="333333"/>
                <w:sz w:val="18"/>
                <w:szCs w:val="18"/>
              </w:rPr>
              <w:t>,</w:t>
            </w:r>
            <w:r>
              <w:rPr>
                <w:rFonts w:ascii="Arial" w:hAnsi="Arial" w:cs="Arial"/>
                <w:b/>
                <w:bCs/>
                <w:color w:val="333333"/>
                <w:sz w:val="20"/>
                <w:szCs w:val="20"/>
              </w:rPr>
              <w:t xml:space="preserve"> Pachuca Polytechnic</w:t>
            </w:r>
            <w:r w:rsidRPr="000B2B1E">
              <w:rPr>
                <w:rFonts w:ascii="Arial" w:hAnsi="Arial" w:cs="Arial"/>
                <w:b/>
                <w:bCs/>
                <w:color w:val="333333"/>
                <w:sz w:val="20"/>
                <w:szCs w:val="20"/>
              </w:rPr>
              <w:t xml:space="preserve"> University</w:t>
            </w:r>
          </w:p>
          <w:p w:rsidR="000527CE" w:rsidRPr="003D17C7" w:rsidRDefault="003D17C7" w:rsidP="003D17C7">
            <w:pPr>
              <w:spacing w:before="360" w:after="360"/>
              <w:rPr>
                <w:lang w:val="es-MX"/>
              </w:rPr>
            </w:pPr>
            <w:r w:rsidRPr="00C83BB6">
              <w:rPr>
                <w:rFonts w:ascii="Arial" w:hAnsi="Arial" w:cs="Arial"/>
                <w:b/>
                <w:bCs/>
                <w:color w:val="333333"/>
                <w:sz w:val="20"/>
                <w:szCs w:val="20"/>
                <w:lang w:val="es-ES"/>
              </w:rPr>
              <w:t>Computer Science Degree</w:t>
            </w:r>
            <w:r w:rsidRPr="00C83BB6">
              <w:rPr>
                <w:rFonts w:ascii="Arial" w:hAnsi="Arial" w:cs="Arial"/>
                <w:b/>
                <w:bCs/>
                <w:color w:val="333333"/>
                <w:sz w:val="18"/>
                <w:szCs w:val="18"/>
                <w:lang w:val="es-ES"/>
              </w:rPr>
              <w:t>,</w:t>
            </w:r>
            <w:r w:rsidRPr="00C83BB6">
              <w:rPr>
                <w:rFonts w:ascii="Arial" w:hAnsi="Arial" w:cs="Arial"/>
                <w:b/>
                <w:bCs/>
                <w:color w:val="333333"/>
                <w:sz w:val="20"/>
                <w:szCs w:val="20"/>
                <w:lang w:val="es-ES"/>
              </w:rPr>
              <w:t xml:space="preserve"> Pachuca Tecnológico University</w:t>
            </w:r>
          </w:p>
        </w:tc>
      </w:tr>
    </w:tbl>
    <w:p w:rsidR="000527CE" w:rsidRDefault="000527CE" w:rsidP="000A056E">
      <w:pPr>
        <w:pStyle w:val="Heading1"/>
      </w:pPr>
      <w:r>
        <w:t>HIGHLIGHT OF QUALIFICATIONS</w:t>
      </w:r>
    </w:p>
    <w:p w:rsidR="000527CE" w:rsidRDefault="000527CE"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1"/>
      </w:tblGrid>
      <w:tr w:rsidR="000527CE">
        <w:tc>
          <w:tcPr>
            <w:tcW w:w="9971" w:type="dxa"/>
            <w:tcBorders>
              <w:top w:val="single" w:sz="1" w:space="0" w:color="C0C0C0"/>
              <w:left w:val="single" w:sz="1" w:space="0" w:color="C0C0C0"/>
              <w:bottom w:val="single" w:sz="1" w:space="0" w:color="C0C0C0"/>
              <w:right w:val="single" w:sz="1" w:space="0" w:color="C0C0C0"/>
            </w:tcBorders>
          </w:tcPr>
          <w:p w:rsidR="000527CE" w:rsidRDefault="00365F87" w:rsidP="00531197">
            <w:r>
              <w:t>Java, JEE and JavaScript</w:t>
            </w:r>
            <w:r w:rsidR="00531197">
              <w:t xml:space="preserve"> </w:t>
            </w:r>
          </w:p>
        </w:tc>
      </w:tr>
      <w:tr w:rsidR="000713E3">
        <w:tc>
          <w:tcPr>
            <w:tcW w:w="9971" w:type="dxa"/>
            <w:tcBorders>
              <w:top w:val="single" w:sz="1" w:space="0" w:color="C0C0C0"/>
              <w:left w:val="single" w:sz="1" w:space="0" w:color="C0C0C0"/>
              <w:bottom w:val="single" w:sz="1" w:space="0" w:color="C0C0C0"/>
              <w:right w:val="single" w:sz="1" w:space="0" w:color="C0C0C0"/>
            </w:tcBorders>
          </w:tcPr>
          <w:p w:rsidR="000713E3" w:rsidRDefault="000713E3" w:rsidP="00F10FDE">
            <w:r>
              <w:t xml:space="preserve">Good </w:t>
            </w:r>
            <w:r w:rsidR="00531197">
              <w:t>analysis</w:t>
            </w:r>
            <w:r>
              <w:t xml:space="preserve"> and design skills</w:t>
            </w:r>
          </w:p>
        </w:tc>
      </w:tr>
      <w:tr w:rsidR="000527CE">
        <w:tc>
          <w:tcPr>
            <w:tcW w:w="9971" w:type="dxa"/>
            <w:tcBorders>
              <w:left w:val="single" w:sz="1" w:space="0" w:color="C0C0C0"/>
              <w:bottom w:val="single" w:sz="1" w:space="0" w:color="C0C0C0"/>
              <w:right w:val="single" w:sz="1" w:space="0" w:color="C0C0C0"/>
            </w:tcBorders>
          </w:tcPr>
          <w:p w:rsidR="000527CE" w:rsidRDefault="00365F87" w:rsidP="00531197">
            <w:r>
              <w:t xml:space="preserve">Visual </w:t>
            </w:r>
            <w:r w:rsidR="00531197">
              <w:t xml:space="preserve">Basic </w:t>
            </w:r>
            <w:r w:rsidR="000527CE">
              <w:t>development specialist</w:t>
            </w:r>
          </w:p>
        </w:tc>
      </w:tr>
      <w:tr w:rsidR="002167FB">
        <w:tc>
          <w:tcPr>
            <w:tcW w:w="9971" w:type="dxa"/>
            <w:tcBorders>
              <w:left w:val="single" w:sz="1" w:space="0" w:color="C0C0C0"/>
              <w:bottom w:val="single" w:sz="1" w:space="0" w:color="C0C0C0"/>
              <w:right w:val="single" w:sz="1" w:space="0" w:color="C0C0C0"/>
            </w:tcBorders>
          </w:tcPr>
          <w:p w:rsidR="002167FB" w:rsidRDefault="002167FB" w:rsidP="00531197">
            <w:r>
              <w:t>JDBC</w:t>
            </w:r>
            <w:r w:rsidR="00531197">
              <w:t xml:space="preserve"> development.</w:t>
            </w:r>
          </w:p>
        </w:tc>
      </w:tr>
      <w:tr w:rsidR="002167FB">
        <w:tc>
          <w:tcPr>
            <w:tcW w:w="9971" w:type="dxa"/>
            <w:tcBorders>
              <w:left w:val="single" w:sz="1" w:space="0" w:color="C0C0C0"/>
              <w:bottom w:val="single" w:sz="1" w:space="0" w:color="C0C0C0"/>
              <w:right w:val="single" w:sz="1" w:space="0" w:color="C0C0C0"/>
            </w:tcBorders>
          </w:tcPr>
          <w:p w:rsidR="002167FB" w:rsidRDefault="002167FB" w:rsidP="00531197">
            <w:r>
              <w:t xml:space="preserve">Struts, </w:t>
            </w:r>
            <w:r w:rsidR="00531197">
              <w:t xml:space="preserve">Ajax </w:t>
            </w:r>
            <w:r>
              <w:t>development specialist</w:t>
            </w:r>
          </w:p>
        </w:tc>
      </w:tr>
      <w:tr w:rsidR="000527CE">
        <w:tc>
          <w:tcPr>
            <w:tcW w:w="9971" w:type="dxa"/>
            <w:tcBorders>
              <w:left w:val="single" w:sz="1" w:space="0" w:color="C0C0C0"/>
              <w:bottom w:val="single" w:sz="1" w:space="0" w:color="C0C0C0"/>
              <w:right w:val="single" w:sz="1" w:space="0" w:color="C0C0C0"/>
            </w:tcBorders>
          </w:tcPr>
          <w:p w:rsidR="000527CE" w:rsidRDefault="000527CE" w:rsidP="00F10FDE">
            <w:r>
              <w:t>Advanced English level</w:t>
            </w:r>
          </w:p>
        </w:tc>
      </w:tr>
    </w:tbl>
    <w:p w:rsidR="000527CE" w:rsidRDefault="000527CE" w:rsidP="00F10FDE"/>
    <w:p w:rsidR="000527CE" w:rsidRDefault="000527CE" w:rsidP="00F10FDE"/>
    <w:p w:rsidR="000527CE" w:rsidRDefault="000527CE">
      <w:pPr>
        <w:rPr>
          <w:sz w:val="20"/>
          <w:szCs w:val="20"/>
        </w:rPr>
      </w:pPr>
    </w:p>
    <w:sectPr w:rsidR="000527C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Unicode MS"/>
    <w:charset w:val="80"/>
    <w:family w:val="auto"/>
    <w:pitch w:val="variable"/>
  </w:font>
  <w:font w:name="Lohit Hindi">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DejaVu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97D10"/>
    <w:multiLevelType w:val="hybridMultilevel"/>
    <w:tmpl w:val="5CB89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2C09D7"/>
    <w:multiLevelType w:val="hybridMultilevel"/>
    <w:tmpl w:val="645A3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90F59E7"/>
    <w:multiLevelType w:val="hybridMultilevel"/>
    <w:tmpl w:val="83B4F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1F6011"/>
    <w:multiLevelType w:val="multilevel"/>
    <w:tmpl w:val="667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CE"/>
    <w:rsid w:val="000527CE"/>
    <w:rsid w:val="00052996"/>
    <w:rsid w:val="000713E3"/>
    <w:rsid w:val="000A056E"/>
    <w:rsid w:val="000B2116"/>
    <w:rsid w:val="001679F6"/>
    <w:rsid w:val="001F2756"/>
    <w:rsid w:val="002167FB"/>
    <w:rsid w:val="00225528"/>
    <w:rsid w:val="002652A5"/>
    <w:rsid w:val="0027691D"/>
    <w:rsid w:val="002F59D7"/>
    <w:rsid w:val="00365F87"/>
    <w:rsid w:val="003D17C7"/>
    <w:rsid w:val="0043750F"/>
    <w:rsid w:val="00454168"/>
    <w:rsid w:val="004714CF"/>
    <w:rsid w:val="004B3BE8"/>
    <w:rsid w:val="00513C53"/>
    <w:rsid w:val="00531197"/>
    <w:rsid w:val="005B1B60"/>
    <w:rsid w:val="005F1ADF"/>
    <w:rsid w:val="00640B9F"/>
    <w:rsid w:val="00682DF5"/>
    <w:rsid w:val="006E48FA"/>
    <w:rsid w:val="0071447C"/>
    <w:rsid w:val="00734BA3"/>
    <w:rsid w:val="007A2F90"/>
    <w:rsid w:val="008A2B68"/>
    <w:rsid w:val="008C5DFA"/>
    <w:rsid w:val="009240A2"/>
    <w:rsid w:val="00984397"/>
    <w:rsid w:val="00B04530"/>
    <w:rsid w:val="00BE7AFD"/>
    <w:rsid w:val="00C15D6C"/>
    <w:rsid w:val="00CC67F1"/>
    <w:rsid w:val="00D85BEF"/>
    <w:rsid w:val="00DA35F5"/>
    <w:rsid w:val="00DE7720"/>
    <w:rsid w:val="00E24D7C"/>
    <w:rsid w:val="00E47B42"/>
    <w:rsid w:val="00EB0E28"/>
    <w:rsid w:val="00F04ED6"/>
    <w:rsid w:val="00F10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 w:type="character" w:customStyle="1" w:styleId="hps">
    <w:name w:val="hps"/>
    <w:basedOn w:val="DefaultParagraphFont"/>
    <w:rsid w:val="00B04530"/>
  </w:style>
  <w:style w:type="paragraph" w:styleId="ListParagraph">
    <w:name w:val="List Paragraph"/>
    <w:basedOn w:val="Normal"/>
    <w:uiPriority w:val="34"/>
    <w:qFormat/>
    <w:rsid w:val="00B04530"/>
    <w:pPr>
      <w:widowControl/>
      <w:suppressAutoHyphens w:val="0"/>
      <w:ind w:left="720"/>
      <w:contextualSpacing/>
    </w:pPr>
    <w:rPr>
      <w:rFonts w:ascii="Georgia" w:eastAsia="Times New Roman" w:hAnsi="Georgia" w:cs="Times New Roman"/>
      <w:kern w:val="0"/>
      <w:sz w:val="22"/>
      <w:lang w:val="en-GB" w:eastAsia="en-US" w:bidi="ar-SA"/>
    </w:rPr>
  </w:style>
  <w:style w:type="character" w:customStyle="1" w:styleId="shorttext">
    <w:name w:val="short_text"/>
    <w:basedOn w:val="DefaultParagraphFont"/>
    <w:rsid w:val="003D17C7"/>
  </w:style>
  <w:style w:type="character" w:customStyle="1" w:styleId="titulo">
    <w:name w:val="titulo"/>
    <w:basedOn w:val="DefaultParagraphFont"/>
    <w:rsid w:val="003D1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 w:type="character" w:customStyle="1" w:styleId="hps">
    <w:name w:val="hps"/>
    <w:basedOn w:val="DefaultParagraphFont"/>
    <w:rsid w:val="00B04530"/>
  </w:style>
  <w:style w:type="paragraph" w:styleId="ListParagraph">
    <w:name w:val="List Paragraph"/>
    <w:basedOn w:val="Normal"/>
    <w:uiPriority w:val="34"/>
    <w:qFormat/>
    <w:rsid w:val="00B04530"/>
    <w:pPr>
      <w:widowControl/>
      <w:suppressAutoHyphens w:val="0"/>
      <w:ind w:left="720"/>
      <w:contextualSpacing/>
    </w:pPr>
    <w:rPr>
      <w:rFonts w:ascii="Georgia" w:eastAsia="Times New Roman" w:hAnsi="Georgia" w:cs="Times New Roman"/>
      <w:kern w:val="0"/>
      <w:sz w:val="22"/>
      <w:lang w:val="en-GB" w:eastAsia="en-US" w:bidi="ar-SA"/>
    </w:rPr>
  </w:style>
  <w:style w:type="character" w:customStyle="1" w:styleId="shorttext">
    <w:name w:val="short_text"/>
    <w:basedOn w:val="DefaultParagraphFont"/>
    <w:rsid w:val="003D17C7"/>
  </w:style>
  <w:style w:type="character" w:customStyle="1" w:styleId="titulo">
    <w:name w:val="titulo"/>
    <w:basedOn w:val="DefaultParagraphFont"/>
    <w:rsid w:val="003D1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617</Words>
  <Characters>3522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Oscar Lopez</cp:lastModifiedBy>
  <cp:revision>6</cp:revision>
  <cp:lastPrinted>2012-10-26T18:56:00Z</cp:lastPrinted>
  <dcterms:created xsi:type="dcterms:W3CDTF">2013-01-29T18:09:00Z</dcterms:created>
  <dcterms:modified xsi:type="dcterms:W3CDTF">2013-01-29T23:37:00Z</dcterms:modified>
</cp:coreProperties>
</file>