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tabs>
          <w:tab w:leader="none" w:pos="8625" w:val="left"/>
        </w:tabs>
      </w:pPr>
      <w:r>
        <w:rPr/>
        <w:t>José Alejandro Arellano</w:t>
        <w:drawing>
          <wp:anchor allowOverlap="1" behindDoc="0" distB="0" distL="0" distR="0" distT="0" layoutInCell="1" locked="0" relativeHeight="0" simplePos="0">
            <wp:simplePos x="0" y="0"/>
            <wp:positionH relativeFrom="character">
              <wp:posOffset>4996180</wp:posOffset>
            </wp:positionH>
            <wp:positionV relativeFrom="line">
              <wp:posOffset>-596265</wp:posOffset>
            </wp:positionV>
            <wp:extent cx="2055495" cy="148590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055495" cy="1485900"/>
                    </a:xfrm>
                    <a:prstGeom prst="rect">
                      <a:avLst/>
                    </a:prstGeom>
                    <a:noFill/>
                    <a:ln w="9525">
                      <a:noFill/>
                      <a:miter lim="800000"/>
                      <a:headEnd/>
                      <a:tailEnd/>
                    </a:ln>
                  </pic:spPr>
                </pic:pic>
              </a:graphicData>
            </a:graphic>
          </wp:anchor>
        </w:drawing>
      </w:r>
    </w:p>
    <w:p>
      <w:pPr>
        <w:pStyle w:val="style31"/>
        <w:tabs>
          <w:tab w:leader="none" w:pos="8625" w:val="left"/>
        </w:tabs>
      </w:pPr>
      <w:r>
        <w:rPr>
          <w:sz w:val="32"/>
        </w:rPr>
        <w:t>Email ID: jose_alejandro_adu@yahoo.com</w:t>
      </w:r>
    </w:p>
    <w:p>
      <w:pPr>
        <w:pStyle w:val="style31"/>
        <w:tabs>
          <w:tab w:leader="none" w:pos="8625" w:val="left"/>
        </w:tabs>
      </w:pPr>
      <w:r>
        <w:rPr>
          <w:sz w:val="32"/>
        </w:rPr>
        <w:t>Phone number: +52 (55) 4448 3320</w:t>
      </w:r>
    </w:p>
    <w:p>
      <w:pPr>
        <w:pStyle w:val="style31"/>
        <w:tabs>
          <w:tab w:leader="none" w:pos="8625" w:val="left"/>
        </w:tabs>
      </w:pPr>
      <w:r>
        <w:rPr/>
        <w:tab/>
      </w:r>
    </w:p>
    <w:p>
      <w:pPr>
        <w:pStyle w:val="style32"/>
      </w:pPr>
      <w:r>
        <w:rPr/>
        <w:t>SAS A</w:t>
      </w:r>
      <w:r>
        <w:rPr/>
        <w:t>dministrator</w:t>
      </w:r>
    </w:p>
    <w:p>
      <w:pPr>
        <w:pStyle w:val="style0"/>
      </w:pPr>
      <w:r>
        <w:rPr/>
      </w:r>
    </w:p>
    <w:p>
      <w:pPr>
        <w:pStyle w:val="style34"/>
      </w:pPr>
      <w:r>
        <w:rPr/>
      </w:r>
    </w:p>
    <w:p>
      <w:pPr>
        <w:pStyle w:val="style36"/>
      </w:pPr>
      <w:r>
        <w:rPr>
          <w:b w:val="false"/>
          <w:sz w:val="40"/>
        </w:rPr>
        <w:t xml:space="preserve">SAS Administrator, SAS </w:t>
      </w:r>
      <w:r>
        <w:rPr>
          <w:b w:val="false"/>
          <w:sz w:val="40"/>
        </w:rPr>
        <w:t xml:space="preserve">Architect </w:t>
      </w:r>
      <w:r>
        <w:rPr>
          <w:b w:val="false"/>
          <w:sz w:val="40"/>
        </w:rPr>
        <w:t xml:space="preserve">and SAS Developer </w:t>
      </w:r>
      <w:r>
        <w:rPr>
          <w:b w:val="false"/>
          <w:sz w:val="40"/>
        </w:rPr>
        <w:t xml:space="preserve">with 6+ years of experience in </w:t>
      </w:r>
      <w:r>
        <w:rPr>
          <w:sz w:val="40"/>
        </w:rPr>
        <w:t xml:space="preserve">successful </w:t>
      </w:r>
      <w:r>
        <w:rPr>
          <w:sz w:val="40"/>
        </w:rPr>
        <w:t>implementation and administration of SAS Platform</w:t>
      </w:r>
      <w:r>
        <w:rPr>
          <w:b w:val="false"/>
          <w:sz w:val="40"/>
        </w:rPr>
        <w:t xml:space="preserve">, including </w:t>
      </w:r>
      <w:r>
        <w:rPr>
          <w:b w:val="false"/>
          <w:sz w:val="40"/>
        </w:rPr>
        <w:t>Architecture design and process development in SAS Institute Mexico</w:t>
      </w:r>
      <w:r>
        <w:rPr>
          <w:b w:val="false"/>
          <w:sz w:val="40"/>
        </w:rPr>
        <w:t>.</w:t>
      </w:r>
    </w:p>
    <w:p>
      <w:pPr>
        <w:pStyle w:val="style1"/>
        <w:numPr>
          <w:ilvl w:val="0"/>
          <w:numId w:val="1"/>
        </w:numPr>
      </w:pPr>
      <w:r>
        <w:rPr/>
        <w:t>Certifications</w:t>
      </w:r>
    </w:p>
    <w:p>
      <w:pPr>
        <w:pStyle w:val="style0"/>
      </w:pPr>
      <w:r>
        <w:rPr/>
      </w:r>
    </w:p>
    <w:p>
      <w:pPr>
        <w:pStyle w:val="style0"/>
      </w:pPr>
      <w:r>
        <w:rPr/>
        <w:t>SAS Certified Advanced Programmer for SAS 9</w:t>
      </w:r>
    </w:p>
    <w:p>
      <w:pPr>
        <w:pStyle w:val="style0"/>
      </w:pPr>
      <w:r>
        <w:rPr/>
        <w:t>SAS Certified Base Programmer for SAS 9</w:t>
      </w:r>
    </w:p>
    <w:p>
      <w:pPr>
        <w:pStyle w:val="style1"/>
        <w:numPr>
          <w:ilvl w:val="0"/>
          <w:numId w:val="1"/>
        </w:numPr>
      </w:pPr>
      <w:r>
        <w:rPr/>
        <w:t>Professional Experience</w:t>
      </w:r>
    </w:p>
    <w:p>
      <w:pPr>
        <w:pStyle w:val="style0"/>
      </w:pPr>
      <w:r>
        <w:rPr/>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8843"/>
      </w:tblGrid>
      <w:tr>
        <w:trPr>
          <w:cantSplit w:val="false"/>
        </w:trPr>
        <w:tc>
          <w:tcPr>
            <w:tcW w:type="dxa" w:w="8843"/>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SAS Consultant Sr.</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Company:</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Neoris</w:t>
            </w:r>
          </w:p>
        </w:tc>
        <w:tc>
          <w:tcPr>
            <w:tcW w:type="dxa" w:w="4422"/>
            <w:gridSpan w:val="2"/>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Santander</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21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February </w:t>
            </w:r>
            <w:r>
              <w:rPr/>
              <w:t>201</w:t>
            </w:r>
            <w:r>
              <w:rPr/>
              <w:t>3</w:t>
            </w:r>
            <w:r>
              <w:rPr/>
              <w:t xml:space="preserve"> to date</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 xml:space="preserve"> </w:t>
            </w:r>
            <w:r>
              <w:rPr/>
              <w:t xml:space="preserve">SAS </w:t>
            </w:r>
            <w:r>
              <w:rPr/>
              <w:t>Architect</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21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Consultant</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6633"/>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SAS 9.3, Management Console</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6633"/>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Responsible for the Architecture and </w:t>
            </w:r>
            <w:r>
              <w:rPr/>
              <w:t>administration of a new data warehouse development.</w:t>
            </w:r>
          </w:p>
        </w:tc>
      </w:tr>
    </w:tbl>
    <w:p>
      <w:pPr>
        <w:pStyle w:val="style0"/>
      </w:pPr>
      <w:r>
        <w:rPr/>
      </w:r>
    </w:p>
    <w:p>
      <w:pPr>
        <w:pStyle w:val="style0"/>
        <w:keepNext/>
        <w:keepLines/>
      </w:pPr>
      <w:r>
        <w:rPr/>
        <w:t>Aredu Solutions</w:t>
      </w:r>
      <w:r>
        <w:rPr/>
        <w:t xml:space="preserve"> (</w:t>
      </w:r>
      <w:r>
        <w:rPr/>
        <w:t>November 2012</w:t>
      </w:r>
      <w:r>
        <w:rPr/>
        <w:t xml:space="preserve">- </w:t>
      </w:r>
      <w:r>
        <w:rPr/>
        <w:t>January</w:t>
      </w:r>
      <w:r>
        <w:rPr/>
        <w:t xml:space="preserve"> 201</w:t>
      </w:r>
      <w:r>
        <w:rPr/>
        <w:t>3</w:t>
      </w:r>
      <w:r>
        <w:rPr/>
        <w:t>)</w:t>
      </w:r>
    </w:p>
    <w:p>
      <w:pPr>
        <w:pStyle w:val="style0"/>
        <w:keepNext/>
        <w:keepLines/>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8843"/>
      </w:tblGrid>
      <w:tr>
        <w:trPr>
          <w:cantSplit w:val="false"/>
        </w:trPr>
        <w:tc>
          <w:tcPr>
            <w:tcW w:type="dxa" w:w="8843"/>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keepNext/>
              <w:keepLines/>
            </w:pPr>
            <w:r>
              <w:rPr/>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Client:</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Various</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Date:</w:t>
            </w:r>
          </w:p>
        </w:tc>
        <w:tc>
          <w:tcPr>
            <w:tcW w:type="dxa" w:w="221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keepNext/>
              <w:keepLines/>
            </w:pPr>
            <w:r>
              <w:rPr/>
              <w:t>November</w:t>
            </w:r>
            <w:r>
              <w:rPr/>
              <w:t xml:space="preserve"> 201</w:t>
            </w:r>
            <w:r>
              <w:rPr/>
              <w:t>2</w:t>
            </w:r>
            <w:r>
              <w:rPr/>
              <w:t xml:space="preserve"> </w:t>
            </w:r>
            <w:r>
              <w:rPr/>
              <w:t>January</w:t>
            </w:r>
            <w:r>
              <w:rPr/>
              <w:t xml:space="preserve"> 2012</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Role:</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Pre-sales</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Services:</w:t>
            </w:r>
          </w:p>
        </w:tc>
        <w:tc>
          <w:tcPr>
            <w:tcW w:type="dxa" w:w="221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keepNext/>
              <w:keepLines/>
            </w:pPr>
            <w:r>
              <w:rPr/>
              <w:t>Pre-sales</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keepNext/>
              <w:keepLines/>
            </w:pPr>
            <w:r>
              <w:rPr/>
              <w:t>Technologies:</w:t>
            </w:r>
          </w:p>
        </w:tc>
        <w:tc>
          <w:tcPr>
            <w:tcW w:type="dxa" w:w="6633"/>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keepNext/>
              <w:keepLines/>
            </w:pPr>
            <w:r>
              <w:rPr/>
              <w:t>Cognos Insight, Google Analytic, Google Add words, Ubuntu 12 and Windows.</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6633"/>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keepNext/>
              <w:keepLines/>
            </w:pPr>
            <w:r>
              <w:rPr/>
              <w:t>Creation of demos using Cognos Insight. Generating reports using Google Analytic.</w:t>
            </w:r>
          </w:p>
        </w:tc>
      </w:tr>
    </w:tbl>
    <w:p>
      <w:pPr>
        <w:pStyle w:val="style0"/>
      </w:pPr>
      <w:r>
        <w:rPr/>
      </w:r>
    </w:p>
    <w:p>
      <w:pPr>
        <w:pStyle w:val="style0"/>
      </w:pPr>
      <w:r>
        <w:rPr/>
        <w:t>Sm4rt Corporation</w:t>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8843"/>
      </w:tblGrid>
      <w:tr>
        <w:trPr>
          <w:cantSplit w:val="false"/>
        </w:trPr>
        <w:tc>
          <w:tcPr>
            <w:tcW w:type="dxa" w:w="8843"/>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ascii="Times New Roman" w:cs="DejaVuSans" w:hAnsi="Times New Roman"/>
                <w:lang w:val="es-ES"/>
              </w:rPr>
              <w:t>Consultant services</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Client:</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cs="DejaVuSans" w:hAnsi="Times New Roman"/>
                <w:lang w:val="es-ES"/>
              </w:rPr>
              <w:t>BBVA Bancomer</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Date:</w:t>
            </w:r>
          </w:p>
        </w:tc>
        <w:tc>
          <w:tcPr>
            <w:tcW w:type="dxa" w:w="221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ascii="Times New Roman" w:cs="DejaVuSans" w:hAnsi="Times New Roman"/>
                <w:lang w:val="es-ES"/>
              </w:rPr>
              <w:t>April</w:t>
            </w:r>
            <w:r>
              <w:rPr>
                <w:rFonts w:ascii="Times New Roman" w:cs="DejaVuSans" w:hAnsi="Times New Roman"/>
                <w:lang w:val="es-ES"/>
              </w:rPr>
              <w:t xml:space="preserve"> 201</w:t>
            </w:r>
            <w:r>
              <w:rPr>
                <w:rFonts w:ascii="Times New Roman" w:cs="DejaVuSans" w:hAnsi="Times New Roman"/>
                <w:lang w:val="es-ES"/>
              </w:rPr>
              <w:t>2</w:t>
            </w:r>
            <w:r>
              <w:rPr>
                <w:rFonts w:ascii="Times New Roman" w:cs="DejaVuSans" w:hAnsi="Times New Roman"/>
                <w:lang w:val="es-ES"/>
              </w:rPr>
              <w:t xml:space="preserve"> a </w:t>
            </w:r>
            <w:r>
              <w:rPr>
                <w:rFonts w:ascii="Times New Roman" w:cs="DejaVuSans" w:hAnsi="Times New Roman"/>
                <w:lang w:val="es-ES"/>
              </w:rPr>
              <w:t>October 2012</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Role:</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Consultant</w:t>
            </w:r>
          </w:p>
        </w:tc>
        <w:tc>
          <w:tcPr>
            <w:tcW w:type="dxa" w:w="2211"/>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Services:</w:t>
            </w:r>
          </w:p>
        </w:tc>
        <w:tc>
          <w:tcPr>
            <w:tcW w:type="dxa" w:w="221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Consultant</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Technologies:</w:t>
            </w:r>
          </w:p>
        </w:tc>
        <w:tc>
          <w:tcPr>
            <w:tcW w:type="dxa" w:w="6633"/>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ascii="Times New Roman" w:cs="DejaVuSans" w:hAnsi="Times New Roman"/>
              </w:rPr>
              <w:t xml:space="preserve">SAS 9.2, </w:t>
            </w:r>
            <w:r>
              <w:rPr>
                <w:rFonts w:ascii="Times New Roman" w:cs="DejaVuSans" w:hAnsi="Times New Roman"/>
              </w:rPr>
              <w:t xml:space="preserve">Enterprise Guide, R, </w:t>
            </w:r>
            <w:r>
              <w:rPr>
                <w:rFonts w:ascii="Times New Roman" w:cs="DejaVuSans" w:hAnsi="Times New Roman"/>
              </w:rPr>
              <w:t xml:space="preserve">Oracle </w:t>
            </w:r>
            <w:r>
              <w:rPr>
                <w:rFonts w:ascii="Times New Roman" w:cs="DejaVuSans" w:hAnsi="Times New Roman"/>
              </w:rPr>
              <w:t xml:space="preserve">11g, PostgreSQL 9.1.8, SQL Server 2008 r2. </w:t>
            </w:r>
            <w:r>
              <w:rPr>
                <w:rFonts w:ascii="Times New Roman" w:cs="DejaVuSans" w:hAnsi="Times New Roman"/>
              </w:rPr>
              <w:t>Ubuntu 12.</w:t>
            </w:r>
          </w:p>
        </w:tc>
      </w:tr>
      <w:tr>
        <w:trPr>
          <w:cantSplit w:val="false"/>
        </w:trPr>
        <w:tc>
          <w:tcPr>
            <w:tcW w:type="dxa" w:w="221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ascii="Times New Roman" w:hAnsi="Times New Roman"/>
              </w:rPr>
              <w:t>Activities:</w:t>
            </w:r>
          </w:p>
        </w:tc>
        <w:tc>
          <w:tcPr>
            <w:tcW w:type="dxa" w:w="6633"/>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ascii="Times New Roman" w:cs="DejaVuSans" w:hAnsi="Times New Roman"/>
              </w:rPr>
              <w:t>Configure PostreSQL, and Fraud detection data model design.</w:t>
            </w:r>
          </w:p>
        </w:tc>
      </w:tr>
    </w:tbl>
    <w:p>
      <w:pPr>
        <w:pStyle w:val="style0"/>
      </w:pPr>
      <w:r>
        <w:rPr/>
      </w:r>
    </w:p>
    <w:p>
      <w:pPr>
        <w:pStyle w:val="style0"/>
      </w:pPr>
      <w:r>
        <w:rPr>
          <w:lang w:val="es-MX"/>
        </w:rPr>
        <w:t>Intellego</w:t>
      </w:r>
      <w:r>
        <w:rPr>
          <w:lang w:val="es-MX"/>
        </w:rPr>
        <w:t xml:space="preserve"> (A</w:t>
      </w:r>
      <w:r>
        <w:rPr>
          <w:lang w:val="es-MX"/>
        </w:rPr>
        <w:t>pril</w:t>
      </w:r>
      <w:r>
        <w:rPr>
          <w:lang w:val="es-MX"/>
        </w:rPr>
        <w:t xml:space="preserve"> 20</w:t>
      </w:r>
      <w:r>
        <w:rPr>
          <w:lang w:val="es-MX"/>
        </w:rPr>
        <w:t>10</w:t>
      </w:r>
      <w:r>
        <w:rPr>
          <w:lang w:val="es-MX"/>
        </w:rPr>
        <w:t xml:space="preserve"> to </w:t>
      </w:r>
      <w:r>
        <w:rPr>
          <w:lang w:val="es-MX"/>
        </w:rPr>
        <w:t>March 2012</w:t>
      </w:r>
      <w:r>
        <w:rPr>
          <w:lang w:val="es-MX"/>
        </w:rPr>
        <w:t>)</w:t>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Open source system integration services</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cs="DejaVuSans"/>
              </w:rPr>
              <w:t>Banamex</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April</w:t>
            </w:r>
            <w:r>
              <w:rPr>
                <w:rFonts w:cs="DejaVuSans"/>
              </w:rPr>
              <w:t xml:space="preserve"> 20</w:t>
            </w:r>
            <w:r>
              <w:rPr>
                <w:rFonts w:cs="DejaVuSans"/>
              </w:rPr>
              <w:t>10 tp</w:t>
            </w:r>
            <w:r>
              <w:rPr>
                <w:rFonts w:cs="DejaVuSans"/>
              </w:rPr>
              <w:t xml:space="preserve"> </w:t>
            </w:r>
            <w:r>
              <w:rPr>
                <w:rFonts w:cs="DejaVuSans"/>
              </w:rPr>
              <w:t>March 2012</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SAS Administrator</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Administration </w:t>
            </w:r>
            <w:r>
              <w:rPr/>
              <w:t>and support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lang w:val="es-MX"/>
              </w:rPr>
              <w:t>SAS 9.2, Management Console, Enterprise Guide, SAS Enterprise Miner, UNIX and JBoss</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Installed and Configured SAS 9.2, Enterprise Guide, SAS Enterprise Miner, OLAP cube studio. Configured and optimize of SAS Platform including BATCH Server, Stored process server Schedule Server, Data step Server, JBoss and OLAP Server.</w:t>
            </w:r>
          </w:p>
          <w:p>
            <w:pPr>
              <w:pStyle w:val="style0"/>
            </w:pPr>
            <w:r>
              <w:rPr>
                <w:rFonts w:cs="DejaVuSans"/>
              </w:rPr>
              <w:t>Administrations of objects using Access Control Templates. Created internal users, and users logged through Microsoft Active Directory.</w:t>
            </w:r>
          </w:p>
          <w:p>
            <w:pPr>
              <w:pStyle w:val="style0"/>
            </w:pPr>
            <w:r>
              <w:rPr>
                <w:rFonts w:cs="DejaVuSans"/>
              </w:rPr>
              <w:t>Creation of backup and restore plan. Provided internal support.</w:t>
            </w:r>
          </w:p>
        </w:tc>
      </w:tr>
    </w:tbl>
    <w:p>
      <w:pPr>
        <w:pStyle w:val="style0"/>
      </w:pPr>
      <w:r>
        <w:rPr/>
      </w:r>
    </w:p>
    <w:p>
      <w:pPr>
        <w:pStyle w:val="style0"/>
      </w:pPr>
      <w:r>
        <w:rPr/>
        <w:t>MSCI Barra</w:t>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Risk Analytics Area Support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cs="DejaVuSans"/>
                <w:lang w:val="es-MX"/>
              </w:rPr>
              <w:t>MSCI Barra</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November</w:t>
            </w:r>
            <w:r>
              <w:rPr>
                <w:rFonts w:cs="DejaVuSans"/>
              </w:rPr>
              <w:t xml:space="preserve"> </w:t>
            </w:r>
            <w:r>
              <w:rPr>
                <w:rFonts w:cs="DejaVuSans"/>
              </w:rPr>
              <w:t xml:space="preserve">2009 </w:t>
            </w:r>
            <w:r>
              <w:rPr>
                <w:rFonts w:cs="DejaVuSans"/>
              </w:rPr>
              <w:t xml:space="preserve">to </w:t>
            </w:r>
            <w:r>
              <w:rPr>
                <w:rFonts w:cs="DejaVuSans"/>
              </w:rPr>
              <w:t>April 2010</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Administrator and Development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Administration and support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SAS 9.1, UNIX, In house technology</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Administration of development server on UNIX. Changes and optimization of SAS processes.</w:t>
            </w:r>
          </w:p>
        </w:tc>
      </w:tr>
    </w:tbl>
    <w:p>
      <w:pPr>
        <w:pStyle w:val="style0"/>
      </w:pPr>
      <w:r>
        <w:rPr/>
      </w:r>
    </w:p>
    <w:p>
      <w:pPr>
        <w:pStyle w:val="style0"/>
      </w:pPr>
      <w:r>
        <w:rPr>
          <w:bCs/>
        </w:rPr>
        <w:t>SAS Institute M</w:t>
      </w:r>
      <w:r>
        <w:rPr>
          <w:bCs/>
        </w:rPr>
        <w:t>e</w:t>
      </w:r>
      <w:r>
        <w:rPr>
          <w:bCs/>
        </w:rPr>
        <w:t>xico</w:t>
      </w:r>
      <w:r>
        <w:rPr/>
        <w:t xml:space="preserve"> (</w:t>
      </w:r>
      <w:r>
        <w:rPr/>
        <w:t>November</w:t>
      </w:r>
      <w:r>
        <w:rPr/>
        <w:t xml:space="preserve"> 2006 to </w:t>
      </w:r>
      <w:r>
        <w:rPr/>
        <w:t xml:space="preserve">October </w:t>
      </w:r>
      <w:r>
        <w:rPr/>
        <w:t>200</w:t>
      </w:r>
      <w:r>
        <w:rPr/>
        <w:t>9</w:t>
      </w:r>
      <w:r>
        <w:rPr/>
        <w:t>)</w:t>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Administration and Development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cs="DejaVuSans"/>
                <w:lang w:val="es-MX"/>
              </w:rPr>
              <w:t>Seguros Universal (Dominican Republic)</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August 200</w:t>
            </w:r>
            <w:r>
              <w:rPr>
                <w:rFonts w:cs="DejaVuSans"/>
              </w:rPr>
              <w:t>9</w:t>
            </w:r>
            <w:r>
              <w:rPr>
                <w:rFonts w:cs="DejaVuSans"/>
              </w:rPr>
              <w:t xml:space="preserve"> to </w:t>
            </w:r>
            <w:r>
              <w:rPr>
                <w:rFonts w:cs="DejaVuSans"/>
              </w:rPr>
              <w:t>October</w:t>
            </w:r>
            <w:r>
              <w:rPr>
                <w:rFonts w:cs="DejaVuSans"/>
              </w:rPr>
              <w:t xml:space="preserve"> 2008</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Consultant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Architectural design, administration and development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SAS 9.1, Management Console, Web Report Studio, SAS Portal, SAS Data Integration Studio, Campaign Management, Information Map Studio, LSF Scheduler, Windows server 2008.</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 xml:space="preserve">Installed and configured </w:t>
            </w:r>
            <w:r>
              <w:rPr>
                <w:rFonts w:cs="DejaVuSans"/>
              </w:rPr>
              <w:t>LSF scheduler. Administration of Metadata repositories, users, roles, ACL, libraries and jobs. Creation of backup and restore plan. Optimization of jobs.</w:t>
            </w:r>
          </w:p>
        </w:tc>
      </w:tr>
    </w:tbl>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Architecture and OLAP optimization in Site</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rFonts w:cs="DejaVuSans"/>
              </w:rPr>
              <w:t>PDVSA</w:t>
            </w:r>
            <w:r>
              <w:rPr>
                <w:rFonts w:cs="DejaVuSans"/>
              </w:rPr>
              <w:t xml:space="preserve"> (</w:t>
            </w:r>
            <w:r>
              <w:rPr>
                <w:rFonts w:cs="DejaVuSans"/>
              </w:rPr>
              <w:t>Venezuela</w:t>
            </w:r>
            <w:r>
              <w:rPr>
                <w:rFonts w:cs="DejaVuSans"/>
              </w:rPr>
              <w: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April</w:t>
            </w:r>
            <w:r>
              <w:rPr>
                <w:rFonts w:cs="DejaVuSans"/>
              </w:rPr>
              <w:t xml:space="preserve"> 200</w:t>
            </w:r>
            <w:r>
              <w:rPr>
                <w:rFonts w:cs="DejaVuSans"/>
              </w:rPr>
              <w:t>9</w:t>
            </w:r>
            <w:r>
              <w:rPr>
                <w:rFonts w:cs="DejaVuSans"/>
              </w:rPr>
              <w:t xml:space="preserve"> to June 200</w:t>
            </w:r>
            <w:r>
              <w:rPr>
                <w:rFonts w:cs="DejaVuSans"/>
              </w:rPr>
              <w:t>9</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Consultant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Advisory, Architectural design, administration</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SAS 9.1, Management Console, OLAP Cube Studio, Information Map Studio, Web Report Studio, SAS Portal, Windows Server 2008 and Cognos  PowerPlay.</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rFonts w:cs="DejaVuSans"/>
              </w:rPr>
              <w:t xml:space="preserve">Installed and Configured SAS 9.1 and BI Dashboard. Administration of OLAP users and libraries access from Management Console and OLAP Cubes design. </w:t>
            </w:r>
          </w:p>
        </w:tc>
      </w:tr>
    </w:tbl>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SAS Architecture and Client Support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Pichincha Bank (from Mexico) and SHF</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April</w:t>
            </w:r>
            <w:r>
              <w:rPr/>
              <w:t xml:space="preserve"> 200</w:t>
            </w:r>
            <w:r>
              <w:rPr/>
              <w:t>8</w:t>
            </w:r>
            <w:r>
              <w:rPr/>
              <w:t xml:space="preserve"> to </w:t>
            </w:r>
            <w:r>
              <w:rPr/>
              <w:t>September</w:t>
            </w:r>
            <w:r>
              <w:rPr/>
              <w:t xml:space="preserve"> 2008</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Consultant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Administration and Support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SAS 9.1, Management Console, OLAP Cube Studio, LSF Scheduler</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Administration of OLAP users, OLAP Servers and Job Scheduler from Management Console. LSF configuration and ETL optimization. Data Migration.</w:t>
            </w:r>
          </w:p>
        </w:tc>
      </w:tr>
    </w:tbl>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SAS Architecture in Site</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Bancolombia (Colombia)</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March</w:t>
            </w:r>
            <w:r>
              <w:rPr/>
              <w:t xml:space="preserve"> 200</w:t>
            </w:r>
            <w:r>
              <w:rPr/>
              <w:t>8</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Consultant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Advisory</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SAS 9.1, </w:t>
            </w:r>
            <w:r>
              <w:rPr/>
              <w:t xml:space="preserve">Management Console, </w:t>
            </w:r>
            <w:r>
              <w:rPr/>
              <w:t>OLAP Cube Studio, Campaign Studio, SAS Miner, Web Report Studio</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Responsible for Analysis and Advisory related to users, roles and data access for a Marketing Automation project.</w:t>
            </w:r>
          </w:p>
        </w:tc>
      </w:tr>
    </w:tbl>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60"/>
      </w:tblGrid>
      <w:tr>
        <w:trPr>
          <w:cantSplit w:val="false"/>
        </w:trPr>
        <w:tc>
          <w:tcPr>
            <w:tcW w:type="dxa" w:w="9960"/>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SAS Administration and Development </w:t>
            </w:r>
            <w:r>
              <w:rPr/>
              <w:t>in Site</w:t>
            </w:r>
          </w:p>
        </w:tc>
      </w:tr>
      <w:tr>
        <w:trPr>
          <w:cantSplit w:val="false"/>
        </w:trPr>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GNP</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March</w:t>
            </w:r>
            <w:r>
              <w:rPr/>
              <w:t xml:space="preserve"> 2007 to </w:t>
            </w:r>
            <w:r>
              <w:rPr/>
              <w:t>February</w:t>
            </w:r>
            <w:r>
              <w:rPr/>
              <w:t xml:space="preserve"> 2008</w:t>
            </w:r>
          </w:p>
        </w:tc>
      </w:tr>
      <w:tr>
        <w:trPr>
          <w:cantSplit w:val="false"/>
        </w:trPr>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Consultant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Administration and development</w:t>
            </w:r>
          </w:p>
        </w:tc>
      </w:tr>
      <w:tr>
        <w:trPr>
          <w:cantSplit w:val="false"/>
        </w:trPr>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SAS 9.1, </w:t>
            </w:r>
            <w:r>
              <w:rPr/>
              <w:t xml:space="preserve">Management Console, </w:t>
            </w:r>
            <w:r>
              <w:rPr/>
              <w:t xml:space="preserve">OLAP Cube Studio, Web Report Studio, SAS Portal, Information Map Studio, DB2, WebSphere, </w:t>
            </w:r>
            <w:r>
              <w:rPr/>
              <w:t>UNIX.</w:t>
            </w:r>
          </w:p>
        </w:tc>
      </w:tr>
      <w:tr>
        <w:trPr>
          <w:cantSplit w:val="false"/>
        </w:trPr>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Responsible for the Administration, maintenance and optimization of the ETL processes, Reports and Cubes of the Data Warehouse. Creation and administration of users, roles, and libraries in Metadata. Cron administration for batch processes. Creation of workspace servers, stored process server. Configuration of DB2 clients in SAS servers. Administration of backups and recoveries. Optimization of SAS code.</w:t>
            </w:r>
          </w:p>
        </w:tc>
      </w:tr>
    </w:tbl>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68"/>
      </w:tblGrid>
      <w:tr>
        <w:trPr>
          <w:tblHeader w:val="true"/>
          <w:cantSplit w:val="false"/>
        </w:trPr>
        <w:tc>
          <w:tcPr>
            <w:tcW w:type="dxa" w:w="9968"/>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Client </w:t>
            </w:r>
            <w:r>
              <w:rPr/>
              <w:t>S</w:t>
            </w:r>
            <w:r>
              <w:rPr/>
              <w:t>uppor</w:t>
            </w:r>
            <w:r>
              <w:rPr/>
              <w:t>t</w:t>
            </w:r>
          </w:p>
        </w:tc>
      </w:tr>
      <w:tr>
        <w:trPr>
          <w:cantSplit w:val="false"/>
        </w:trPr>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Various</w:t>
            </w:r>
          </w:p>
        </w:tc>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2"/>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November</w:t>
            </w:r>
            <w:r>
              <w:rPr/>
              <w:t xml:space="preserve"> 2006 </w:t>
            </w:r>
            <w:r>
              <w:rPr/>
              <w:t>February</w:t>
            </w:r>
            <w:r>
              <w:rPr/>
              <w:t xml:space="preserve"> 2007</w:t>
            </w:r>
          </w:p>
        </w:tc>
      </w:tr>
      <w:tr>
        <w:trPr>
          <w:cantSplit w:val="false"/>
        </w:trPr>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Consultant</w:t>
            </w:r>
          </w:p>
        </w:tc>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2"/>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Administration and Support</w:t>
            </w:r>
          </w:p>
        </w:tc>
      </w:tr>
      <w:tr>
        <w:trPr>
          <w:cantSplit w:val="false"/>
        </w:trPr>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6"/>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SAS 9.1, </w:t>
            </w:r>
            <w:r>
              <w:rPr/>
              <w:t>Management Console,</w:t>
            </w:r>
            <w:r>
              <w:rPr/>
              <w:t xml:space="preserve"> OLAP Cube Studio, SAS Data Integration Studio, SAS Base, </w:t>
            </w:r>
            <w:r>
              <w:rPr/>
              <w:t>UNIX, Windows, Oracle, DB2.</w:t>
            </w:r>
          </w:p>
        </w:tc>
      </w:tr>
      <w:tr>
        <w:trPr>
          <w:cantSplit w:val="false"/>
        </w:trPr>
        <w:tc>
          <w:tcPr>
            <w:tcW w:type="dxa" w:w="2492"/>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6"/>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Provided </w:t>
            </w:r>
            <w:r>
              <w:rPr/>
              <w:t xml:space="preserve">technical and architectural </w:t>
            </w:r>
            <w:r>
              <w:rPr/>
              <w:t>solutions to Administrators of SAS Platform for our clients, I</w:t>
            </w:r>
            <w:r>
              <w:rPr/>
              <w:t xml:space="preserve">ncluding: Problems of </w:t>
            </w:r>
            <w:r>
              <w:rPr/>
              <w:t xml:space="preserve">permission to access </w:t>
            </w:r>
            <w:r>
              <w:rPr/>
              <w:t xml:space="preserve">to SAS Services, SAS Metadata repository (users, groups, roles, libraries, cubes); backups and restores; SAS applications </w:t>
            </w:r>
            <w:r>
              <w:rPr/>
              <w:t>installation</w:t>
            </w:r>
            <w:r>
              <w:rPr/>
              <w:t xml:space="preserve"> and configuration(SAS Base, </w:t>
            </w:r>
            <w:r>
              <w:rPr/>
              <w:t>WorkSpace Server, OLAP Server, Stored Process Servers, Web Configuration (Jboss, WebLogic) and UNIX administration.</w:t>
            </w:r>
          </w:p>
          <w:p>
            <w:pPr>
              <w:pStyle w:val="style0"/>
            </w:pPr>
            <w:r>
              <w:rPr/>
              <w:t>Installed and Configured SAS 9.1 (SAS services), Enterprise Guide.</w:t>
            </w:r>
          </w:p>
        </w:tc>
      </w:tr>
    </w:tbl>
    <w:p>
      <w:pPr>
        <w:pStyle w:val="style0"/>
      </w:pPr>
      <w:r>
        <w:rPr/>
      </w:r>
    </w:p>
    <w:p>
      <w:pPr>
        <w:pStyle w:val="style0"/>
      </w:pPr>
      <w:r>
        <w:rPr/>
        <w:t>Instituto de Seguridad Social para las Fuerzas Armadas Mexicanas I.S.S.F.A.M</w:t>
      </w:r>
      <w:r>
        <w:rPr/>
        <w:t xml:space="preserve"> (</w:t>
      </w:r>
      <w:r>
        <w:rPr/>
        <w:t>March</w:t>
      </w:r>
      <w:r>
        <w:rPr/>
        <w:t xml:space="preserve"> 2005 to J</w:t>
      </w:r>
      <w:r>
        <w:rPr/>
        <w:t>anuary</w:t>
      </w:r>
      <w:r>
        <w:rPr/>
        <w:t xml:space="preserve"> 2006)</w:t>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59"/>
      </w:tblGrid>
      <w:tr>
        <w:trPr>
          <w:cantSplit w:val="false"/>
        </w:trPr>
        <w:tc>
          <w:tcPr>
            <w:tcW w:type="dxa" w:w="9959"/>
            <w:gridSpan w:val="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Development of Women Military Hospital</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Client:</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Women Military Hospital</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Date:</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March</w:t>
            </w:r>
            <w:r>
              <w:rPr/>
              <w:t xml:space="preserve"> 2005 to </w:t>
            </w:r>
            <w:r>
              <w:rPr/>
              <w:t>January</w:t>
            </w:r>
            <w:r>
              <w:rPr/>
              <w:t xml:space="preserve"> 2006</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Role:</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Developer</w:t>
            </w:r>
          </w:p>
        </w:tc>
        <w:tc>
          <w:tcPr>
            <w:tcW w:type="dxa" w:w="2490"/>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Services:</w:t>
            </w:r>
          </w:p>
        </w:tc>
        <w:tc>
          <w:tcPr>
            <w:tcW w:type="dxa" w:w="2490"/>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Development</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Technologies: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Java, </w:t>
            </w:r>
            <w:r>
              <w:rPr/>
              <w:t>J2EE, UNIX</w:t>
            </w:r>
          </w:p>
        </w:tc>
      </w:tr>
      <w:tr>
        <w:trPr>
          <w:cantSplit w:val="false"/>
        </w:trPr>
        <w:tc>
          <w:tcPr>
            <w:tcW w:type="dxa" w:w="2489"/>
            <w:tcBorders>
              <w:left w:color="C0C0C0" w:space="0" w:sz="2" w:val="single"/>
              <w:bottom w:color="C0C0C0" w:space="0" w:sz="2" w:val="single"/>
            </w:tcBorders>
            <w:shd w:fill="FFFFFF" w:val="clear"/>
            <w:tcMar>
              <w:top w:type="dxa" w:w="0"/>
              <w:left w:type="dxa" w:w="108"/>
              <w:bottom w:type="dxa" w:w="0"/>
              <w:right w:type="dxa" w:w="108"/>
            </w:tcMar>
            <w:vAlign w:val="center"/>
          </w:tcPr>
          <w:p>
            <w:pPr>
              <w:pStyle w:val="style0"/>
            </w:pPr>
            <w:r>
              <w:rPr/>
              <w:t>Activities:</w:t>
            </w:r>
          </w:p>
        </w:tc>
        <w:tc>
          <w:tcPr>
            <w:tcW w:type="dxa" w:w="7470"/>
            <w:gridSpan w:val="3"/>
            <w:tcBorders>
              <w:left w:color="C0C0C0" w:space="0" w:sz="2" w:val="single"/>
              <w:bottom w:color="C0C0C0" w:space="0" w:sz="2" w:val="single"/>
              <w:right w:color="C0C0C0" w:space="0" w:sz="2" w:val="single"/>
            </w:tcBorders>
            <w:shd w:fill="FFFFFF" w:val="clear"/>
            <w:tcMar>
              <w:top w:type="dxa" w:w="0"/>
              <w:left w:type="dxa" w:w="108"/>
              <w:bottom w:type="dxa" w:w="0"/>
              <w:right w:type="dxa" w:w="108"/>
            </w:tcMar>
            <w:vAlign w:val="center"/>
          </w:tcPr>
          <w:p>
            <w:pPr>
              <w:pStyle w:val="style0"/>
            </w:pPr>
            <w:r>
              <w:rPr/>
              <w:t xml:space="preserve">Developed </w:t>
            </w:r>
            <w:r>
              <w:rPr/>
              <w:t xml:space="preserve">Java components to </w:t>
            </w:r>
            <w:r>
              <w:rPr/>
              <w:t xml:space="preserve">perform control of patients diagnosis and appointments for </w:t>
            </w:r>
            <w:r>
              <w:rPr/>
              <w:t>Women Military Hospital on UNIX</w:t>
            </w:r>
            <w:r>
              <w:rPr/>
              <w:t>.</w:t>
            </w:r>
          </w:p>
        </w:tc>
      </w:tr>
    </w:tbl>
    <w:p>
      <w:pPr>
        <w:pStyle w:val="style0"/>
      </w:pPr>
      <w:r>
        <w:rPr/>
      </w:r>
    </w:p>
    <w:p>
      <w:pPr>
        <w:pStyle w:val="style1"/>
        <w:numPr>
          <w:ilvl w:val="0"/>
          <w:numId w:val="1"/>
        </w:numPr>
      </w:pPr>
      <w:r>
        <w:rPr/>
        <w:t>EDUCATION</w:t>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62"/>
      </w:tblGrid>
      <w:tr>
        <w:trPr>
          <w:cantSplit w:val="false"/>
        </w:trPr>
        <w:tc>
          <w:tcPr>
            <w:tcW w:type="dxa" w:w="9962"/>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t>Escuela Bancaria y Comercial</w:t>
            </w:r>
            <w:r>
              <w:rPr/>
              <w:t xml:space="preserve"> (Mexico)</w:t>
            </w:r>
          </w:p>
        </w:tc>
      </w:tr>
      <w:tr>
        <w:trPr>
          <w:cantSplit w:val="false"/>
        </w:trPr>
        <w:tc>
          <w:tcPr>
            <w:tcW w:type="dxa" w:w="9962"/>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lang w:val="es-MX"/>
              </w:rPr>
              <w:t>Bachelor’s degree in Systems and Information Technology</w:t>
            </w:r>
            <w:r>
              <w:rPr>
                <w:lang w:val="es-MX"/>
              </w:rPr>
              <w:t xml:space="preserve"> (200</w:t>
            </w:r>
            <w:r>
              <w:rPr>
                <w:lang w:val="es-MX"/>
              </w:rPr>
              <w:t>1</w:t>
            </w:r>
            <w:r>
              <w:rPr>
                <w:lang w:val="es-MX"/>
              </w:rPr>
              <w:t xml:space="preserve"> to 2005) </w:t>
            </w:r>
            <w:r>
              <w:rPr>
                <w:lang w:val="es-MX"/>
              </w:rPr>
              <w:t>(Grade Average 9.71)</w:t>
            </w:r>
          </w:p>
        </w:tc>
      </w:tr>
    </w:tbl>
    <w:p>
      <w:pPr>
        <w:pStyle w:val="style0"/>
      </w:pPr>
      <w:r>
        <w:rPr/>
      </w:r>
    </w:p>
    <w:p>
      <w:pPr>
        <w:pStyle w:val="style1"/>
        <w:numPr>
          <w:ilvl w:val="0"/>
          <w:numId w:val="1"/>
        </w:numPr>
      </w:pPr>
      <w:r>
        <w:rPr/>
        <w:t>HIGHLIGHT OF QUALIFICATIONS</w:t>
      </w:r>
    </w:p>
    <w:p>
      <w:pPr>
        <w:pStyle w:val="style0"/>
      </w:pPr>
      <w:r>
        <w:rPr/>
      </w:r>
    </w:p>
    <w:tbl>
      <w:tblPr>
        <w:jc w:val="left"/>
        <w:tblInd w:type="dxa" w:w="-216"/>
        <w:tblBorders>
          <w:top w:color="C0C0C0" w:space="0" w:sz="2" w:val="single"/>
          <w:left w:color="C0C0C0" w:space="0" w:sz="2" w:val="single"/>
          <w:bottom w:color="C0C0C0" w:space="0" w:sz="2" w:val="single"/>
          <w:right w:color="C0C0C0" w:space="0" w:sz="2" w:val="single"/>
        </w:tblBorders>
      </w:tblPr>
      <w:tblGrid>
        <w:gridCol w:w="9971"/>
      </w:tblGrid>
      <w:tr>
        <w:trPr>
          <w:cantSplit w:val="false"/>
        </w:trPr>
        <w:tc>
          <w:tcPr>
            <w:tcW w:type="dxa" w:w="9971"/>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t>SAS Administration Expert</w:t>
            </w:r>
          </w:p>
        </w:tc>
      </w:tr>
      <w:tr>
        <w:trPr>
          <w:cantSplit w:val="false"/>
        </w:trPr>
        <w:tc>
          <w:tcPr>
            <w:tcW w:type="dxa" w:w="997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t>SAS Developer Expert</w:t>
            </w:r>
          </w:p>
        </w:tc>
      </w:tr>
      <w:tr>
        <w:trPr>
          <w:cantSplit w:val="false"/>
        </w:trPr>
        <w:tc>
          <w:tcPr>
            <w:tcW w:type="dxa" w:w="997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t>Linux/</w:t>
            </w:r>
            <w:r>
              <w:rPr/>
              <w:t>UNIX Administration</w:t>
            </w:r>
          </w:p>
        </w:tc>
      </w:tr>
      <w:tr>
        <w:trPr>
          <w:cantSplit w:val="false"/>
        </w:trPr>
        <w:tc>
          <w:tcPr>
            <w:tcW w:type="dxa" w:w="997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t xml:space="preserve">Data Warehouse </w:t>
            </w:r>
            <w:r>
              <w:rPr/>
              <w:t>Architect</w:t>
            </w:r>
          </w:p>
        </w:tc>
      </w:tr>
      <w:tr>
        <w:trPr>
          <w:cantSplit w:val="false"/>
        </w:trPr>
        <w:tc>
          <w:tcPr>
            <w:tcW w:type="dxa" w:w="997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pPr>
            <w:r>
              <w:rPr/>
              <w:t>Advanced English level</w:t>
            </w:r>
          </w:p>
        </w:tc>
      </w:tr>
    </w:tbl>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00000A"/>
      <w:sz w:val="24"/>
      <w:szCs w:val="24"/>
      <w:lang w:bidi="hi-IN" w:eastAsia="hi-IN" w:val="en-US"/>
    </w:rPr>
  </w:style>
  <w:style w:styleId="style1" w:type="paragraph">
    <w:name w:val="Heading 1"/>
    <w:basedOn w:val="style0"/>
    <w:next w:val="style24"/>
    <w:pPr>
      <w:keepNext/>
      <w:keepLines/>
      <w:spacing w:after="0" w:before="480"/>
      <w:contextualSpacing w:val="false"/>
    </w:pPr>
    <w:rPr>
      <w:rFonts w:ascii="Calibri" w:cs="" w:hAnsi="Calibri"/>
      <w:b/>
      <w:bCs/>
      <w:color w:val="365F91"/>
      <w:sz w:val="28"/>
      <w:szCs w:val="25"/>
    </w:rPr>
  </w:style>
  <w:style w:styleId="style15" w:type="character">
    <w:name w:val="Default Paragraph Font"/>
    <w:next w:val="style15"/>
    <w:rPr/>
  </w:style>
  <w:style w:styleId="style16" w:type="character">
    <w:name w:val="Internet Link"/>
    <w:next w:val="style16"/>
    <w:rPr>
      <w:color w:val="000080"/>
      <w:u w:val="single"/>
      <w:lang w:bidi="en-GB" w:eastAsia="en-GB" w:val="en-GB"/>
    </w:rPr>
  </w:style>
  <w:style w:styleId="style17" w:type="character">
    <w:name w:val="Title Char"/>
    <w:basedOn w:val="style15"/>
    <w:next w:val="style17"/>
    <w:rPr>
      <w:rFonts w:ascii="Calibri" w:cs="" w:hAnsi="Calibri"/>
      <w:color w:val="17365D"/>
      <w:spacing w:val="5"/>
      <w:sz w:val="52"/>
      <w:szCs w:val="47"/>
      <w:lang w:bidi="hi-IN" w:eastAsia="hi-IN"/>
    </w:rPr>
  </w:style>
  <w:style w:styleId="style18" w:type="character">
    <w:name w:val="Subtitle Char"/>
    <w:basedOn w:val="style15"/>
    <w:next w:val="style18"/>
    <w:rPr>
      <w:rFonts w:ascii="Calibri" w:cs="" w:hAnsi="Calibri"/>
      <w:i/>
      <w:iCs/>
      <w:color w:val="4F81BD"/>
      <w:spacing w:val="15"/>
      <w:sz w:val="24"/>
      <w:szCs w:val="21"/>
      <w:lang w:bidi="hi-IN" w:eastAsia="hi-IN"/>
    </w:rPr>
  </w:style>
  <w:style w:styleId="style19" w:type="character">
    <w:name w:val="Heading 1 Char"/>
    <w:basedOn w:val="style15"/>
    <w:next w:val="style19"/>
    <w:rPr>
      <w:rFonts w:ascii="Calibri" w:cs="" w:hAnsi="Calibri"/>
      <w:b/>
      <w:bCs/>
      <w:color w:val="365F91"/>
      <w:sz w:val="28"/>
      <w:szCs w:val="25"/>
      <w:lang w:bidi="hi-IN" w:eastAsia="hi-IN"/>
    </w:rPr>
  </w:style>
  <w:style w:styleId="style20" w:type="character">
    <w:name w:val="Balloon Text Char"/>
    <w:basedOn w:val="style15"/>
    <w:next w:val="style20"/>
    <w:rPr>
      <w:rFonts w:ascii="Tahoma" w:cs="Mangal" w:eastAsia="DejaVu Sans" w:hAnsi="Tahoma"/>
      <w:sz w:val="16"/>
      <w:szCs w:val="14"/>
      <w:lang w:bidi="hi-IN" w:eastAsia="hi-IN"/>
    </w:rPr>
  </w:style>
  <w:style w:styleId="style21" w:type="character">
    <w:name w:val="Quote Char"/>
    <w:basedOn w:val="style15"/>
    <w:next w:val="style21"/>
    <w:rPr>
      <w:rFonts w:cs="Mangal" w:eastAsia="DejaVu Sans"/>
      <w:i/>
      <w:iCs/>
      <w:color w:val="000000"/>
      <w:sz w:val="24"/>
      <w:szCs w:val="21"/>
      <w:lang w:bidi="hi-IN" w:eastAsia="hi-IN"/>
    </w:rPr>
  </w:style>
  <w:style w:styleId="style22" w:type="character">
    <w:name w:val="Intense Quote Char"/>
    <w:basedOn w:val="style15"/>
    <w:next w:val="style22"/>
    <w:rPr>
      <w:rFonts w:cs="Mangal" w:eastAsia="DejaVu Sans"/>
      <w:b/>
      <w:bCs/>
      <w:i/>
      <w:iCs/>
      <w:color w:val="4F81BD"/>
      <w:sz w:val="24"/>
      <w:szCs w:val="21"/>
      <w:lang w:bidi="hi-IN" w:eastAsia="hi-IN"/>
    </w:rPr>
  </w:style>
  <w:style w:styleId="style23" w:type="paragraph">
    <w:name w:val="Heading"/>
    <w:basedOn w:val="style0"/>
    <w:next w:val="style24"/>
    <w:pPr>
      <w:keepNext/>
      <w:spacing w:after="120" w:before="240"/>
      <w:contextualSpacing w:val="false"/>
    </w:pPr>
    <w:rPr>
      <w:rFonts w:ascii="Arial" w:cs="Mangal" w:eastAsia="Microsoft YaHei"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Mangal"/>
    </w:rPr>
  </w:style>
  <w:style w:styleId="style26" w:type="paragraph">
    <w:name w:val="Caption"/>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caption"/>
    <w:basedOn w:val="style0"/>
    <w:next w:val="style28"/>
    <w:pPr>
      <w:suppressLineNumbers/>
      <w:spacing w:after="120" w:before="120"/>
      <w:contextualSpacing w:val="false"/>
    </w:pPr>
    <w:rPr>
      <w:i/>
      <w:iCs/>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Title"/>
    <w:basedOn w:val="style0"/>
    <w:next w:val="style32"/>
    <w:pPr>
      <w:pBdr>
        <w:bottom w:color="4F81BD" w:space="0" w:sz="8" w:val="single"/>
      </w:pBdr>
      <w:spacing w:after="300" w:before="0"/>
      <w:contextualSpacing/>
      <w:jc w:val="center"/>
    </w:pPr>
    <w:rPr>
      <w:rFonts w:ascii="Calibri" w:cs="" w:hAnsi="Calibri"/>
      <w:b/>
      <w:bCs/>
      <w:color w:val="17365D"/>
      <w:spacing w:val="5"/>
      <w:sz w:val="52"/>
      <w:szCs w:val="47"/>
    </w:rPr>
  </w:style>
  <w:style w:styleId="style32" w:type="paragraph">
    <w:name w:val="Subtitle"/>
    <w:basedOn w:val="style0"/>
    <w:next w:val="style24"/>
    <w:pPr>
      <w:jc w:val="center"/>
    </w:pPr>
    <w:rPr>
      <w:rFonts w:ascii="Calibri" w:cs="" w:hAnsi="Calibri"/>
      <w:i/>
      <w:iCs/>
      <w:color w:val="4F81BD"/>
      <w:spacing w:val="15"/>
      <w:sz w:val="21"/>
      <w:szCs w:val="21"/>
    </w:rPr>
  </w:style>
  <w:style w:styleId="style33" w:type="paragraph">
    <w:name w:val="Balloon Text"/>
    <w:basedOn w:val="style0"/>
    <w:next w:val="style33"/>
    <w:pPr/>
    <w:rPr>
      <w:rFonts w:ascii="Tahoma" w:cs="Mangal" w:hAnsi="Tahoma"/>
      <w:sz w:val="16"/>
      <w:szCs w:val="14"/>
    </w:rPr>
  </w:style>
  <w:style w:styleId="style34" w:type="paragraph">
    <w:name w:val="No Spacing"/>
    <w:next w:val="style34"/>
    <w:pPr>
      <w:widowControl w:val="false"/>
      <w:tabs/>
      <w:suppressAutoHyphens w:val="true"/>
    </w:pPr>
    <w:rPr>
      <w:rFonts w:ascii="Times New Roman" w:cs="Mangal" w:eastAsia="DejaVu Sans" w:hAnsi="Times New Roman"/>
      <w:color w:val="00000A"/>
      <w:sz w:val="24"/>
      <w:szCs w:val="21"/>
      <w:lang w:bidi="hi-IN" w:eastAsia="hi-IN" w:val="en-US"/>
    </w:rPr>
  </w:style>
  <w:style w:styleId="style35" w:type="paragraph">
    <w:name w:val="Quote"/>
    <w:basedOn w:val="style0"/>
    <w:next w:val="style35"/>
    <w:pPr/>
    <w:rPr>
      <w:rFonts w:cs="Mangal"/>
      <w:i/>
      <w:iCs/>
      <w:color w:val="000000"/>
      <w:sz w:val="21"/>
      <w:szCs w:val="21"/>
    </w:rPr>
  </w:style>
  <w:style w:styleId="style36" w:type="paragraph">
    <w:name w:val="Intense Quote"/>
    <w:basedOn w:val="style0"/>
    <w:next w:val="style36"/>
    <w:pPr>
      <w:pBdr>
        <w:bottom w:color="4F81BD" w:space="0" w:sz="4" w:val="single"/>
      </w:pBdr>
      <w:spacing w:after="280" w:before="200"/>
      <w:ind w:hanging="0" w:left="936" w:right="936"/>
      <w:contextualSpacing w:val="false"/>
    </w:pPr>
    <w:rPr>
      <w:rFonts w:cs="Mangal"/>
      <w:b/>
      <w:bCs/>
      <w:i/>
      <w:iCs/>
      <w:color w:val="4F81BD"/>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384</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2012-11-12T20:49:00.00Z</dcterms:created>
  <dc:creator>juan</dc:creator>
  <cp:lastModifiedBy>Shanmugapriya</cp:lastModifiedBy>
  <cp:lastPrinted>2012-10-26T18:56:00.00Z</cp:lastPrinted>
  <dcterms:modified xsi:type="dcterms:W3CDTF">2013-02-20T20:54:00.00Z</dcterms:modified>
  <cp:revision>7</cp:revision>
</cp:coreProperties>
</file>