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55" w:rsidRDefault="00752484">
      <w:pPr>
        <w:pStyle w:val="Title"/>
        <w:tabs>
          <w:tab w:val="left" w:pos="8625"/>
        </w:tabs>
      </w:pPr>
      <w:r>
        <w:t xml:space="preserve">Ricardo </w:t>
      </w:r>
      <w:proofErr w:type="spellStart"/>
      <w:r>
        <w:t>Marquet</w:t>
      </w:r>
      <w:proofErr w:type="spellEnd"/>
      <w:r>
        <w:t xml:space="preserve"> </w:t>
      </w:r>
      <w:r>
        <w:tab/>
      </w:r>
      <w:proofErr w:type="spellStart"/>
      <w:r>
        <w:t>ServiceNow</w:t>
      </w:r>
      <w:proofErr w:type="spellEnd"/>
      <w:r>
        <w:t xml:space="preserve"> Developer</w:t>
      </w:r>
    </w:p>
    <w:p w:rsidR="00037A55" w:rsidRDefault="00037A55"/>
    <w:p w:rsidR="00037A55" w:rsidRDefault="00037A55">
      <w:pPr>
        <w:pStyle w:val="NoSpacing"/>
      </w:pPr>
    </w:p>
    <w:p w:rsidR="00037A55" w:rsidRDefault="007541D7">
      <w:pPr>
        <w:pStyle w:val="IntenseQuote"/>
      </w:pPr>
      <w:r>
        <w:rPr>
          <w:b w:val="0"/>
          <w:sz w:val="40"/>
        </w:rPr>
        <w:t>7+ years of IT experience with 1+ years as</w:t>
      </w:r>
      <w:r w:rsidR="00752484">
        <w:rPr>
          <w:b w:val="0"/>
          <w:sz w:val="40"/>
        </w:rPr>
        <w:t xml:space="preserve"> Service</w:t>
      </w:r>
      <w:r>
        <w:rPr>
          <w:b w:val="0"/>
          <w:sz w:val="40"/>
        </w:rPr>
        <w:t xml:space="preserve"> </w:t>
      </w:r>
      <w:r w:rsidR="00752484">
        <w:rPr>
          <w:b w:val="0"/>
          <w:sz w:val="40"/>
        </w:rPr>
        <w:t xml:space="preserve">Now </w:t>
      </w:r>
      <w:r>
        <w:rPr>
          <w:b w:val="0"/>
          <w:sz w:val="40"/>
        </w:rPr>
        <w:t xml:space="preserve">developer. </w:t>
      </w:r>
      <w:proofErr w:type="gramStart"/>
      <w:r>
        <w:rPr>
          <w:b w:val="0"/>
          <w:sz w:val="40"/>
        </w:rPr>
        <w:t xml:space="preserve">1 full </w:t>
      </w:r>
      <w:proofErr w:type="spellStart"/>
      <w:r>
        <w:rPr>
          <w:b w:val="0"/>
          <w:sz w:val="40"/>
        </w:rPr>
        <w:t>ServiceNow</w:t>
      </w:r>
      <w:proofErr w:type="spellEnd"/>
      <w:r>
        <w:rPr>
          <w:b w:val="0"/>
          <w:sz w:val="40"/>
        </w:rPr>
        <w:t xml:space="preserve"> implementation </w:t>
      </w:r>
      <w:r w:rsidR="00752484">
        <w:rPr>
          <w:b w:val="0"/>
          <w:sz w:val="40"/>
        </w:rPr>
        <w:t xml:space="preserve">and </w:t>
      </w:r>
      <w:r>
        <w:rPr>
          <w:b w:val="0"/>
          <w:sz w:val="40"/>
        </w:rPr>
        <w:t xml:space="preserve">1 year </w:t>
      </w:r>
      <w:r w:rsidR="00752484">
        <w:rPr>
          <w:b w:val="0"/>
          <w:sz w:val="40"/>
        </w:rPr>
        <w:t>updating Change stream.</w:t>
      </w:r>
      <w:proofErr w:type="gramEnd"/>
      <w:r w:rsidR="00752484">
        <w:rPr>
          <w:b w:val="0"/>
          <w:sz w:val="40"/>
        </w:rPr>
        <w:t xml:space="preserve"> </w:t>
      </w:r>
    </w:p>
    <w:p w:rsidR="00037A55" w:rsidRDefault="00752484">
      <w:pPr>
        <w:pStyle w:val="Heading1"/>
      </w:pPr>
      <w:r>
        <w:t>Professional Experience</w:t>
      </w:r>
    </w:p>
    <w:p w:rsidR="00037A55" w:rsidRDefault="00037A55"/>
    <w:p w:rsidR="00037A55" w:rsidRDefault="00037A55"/>
    <w:tbl>
      <w:tblPr>
        <w:tblW w:w="0" w:type="auto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9"/>
        <w:gridCol w:w="2443"/>
        <w:gridCol w:w="1110"/>
        <w:gridCol w:w="3673"/>
      </w:tblGrid>
      <w:tr w:rsidR="00037A55">
        <w:tblPrEx>
          <w:tblCellMar>
            <w:top w:w="0" w:type="dxa"/>
            <w:bottom w:w="0" w:type="dxa"/>
          </w:tblCellMar>
        </w:tblPrEx>
        <w:tc>
          <w:tcPr>
            <w:tcW w:w="8845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Consultant Services (Tech Lead)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Company: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IGate</w:t>
            </w:r>
            <w:r w:rsidR="007541D7">
              <w:t>/</w:t>
            </w:r>
            <w:proofErr w:type="spellStart"/>
            <w:r w:rsidR="007541D7">
              <w:t>Patni</w:t>
            </w:r>
            <w:proofErr w:type="spellEnd"/>
          </w:p>
        </w:tc>
        <w:tc>
          <w:tcPr>
            <w:tcW w:w="4783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037A55"/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Client: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GE Capital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Date: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Jan 2012 to date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Role: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 </w:t>
            </w:r>
            <w:proofErr w:type="spellStart"/>
            <w:r>
              <w:t>ServiceNow</w:t>
            </w:r>
            <w:proofErr w:type="spellEnd"/>
            <w:r>
              <w:t xml:space="preserve"> Developer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Services: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Specialist, Advisory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JavaScript, DHMTL, HTML/CSS, </w:t>
            </w:r>
            <w:proofErr w:type="spellStart"/>
            <w:r>
              <w:t>JQuery</w:t>
            </w:r>
            <w:proofErr w:type="spellEnd"/>
            <w:r>
              <w:t>, Java, XML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Analysis, Design and requirements gathering for new GE Capital Instance in </w:t>
            </w:r>
            <w:r w:rsidRPr="007541D7">
              <w:rPr>
                <w:b/>
              </w:rPr>
              <w:t>Service Now</w:t>
            </w:r>
            <w:r>
              <w:t xml:space="preserve">, customization of Change stream </w:t>
            </w:r>
            <w:r>
              <w:t>based on customer requirements using script includes, client scripts, customized tables, business rules, customized views, data loading with customized transform maps, etc.</w:t>
            </w:r>
            <w:bookmarkStart w:id="0" w:name="_GoBack"/>
            <w:bookmarkEnd w:id="0"/>
          </w:p>
        </w:tc>
      </w:tr>
    </w:tbl>
    <w:p w:rsidR="00037A55" w:rsidRDefault="00037A55"/>
    <w:p w:rsidR="00037A55" w:rsidRDefault="00037A55"/>
    <w:tbl>
      <w:tblPr>
        <w:tblW w:w="0" w:type="auto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9"/>
        <w:gridCol w:w="2443"/>
        <w:gridCol w:w="1110"/>
        <w:gridCol w:w="3673"/>
      </w:tblGrid>
      <w:tr w:rsidR="00037A55">
        <w:tblPrEx>
          <w:tblCellMar>
            <w:top w:w="0" w:type="dxa"/>
            <w:bottom w:w="0" w:type="dxa"/>
          </w:tblCellMar>
        </w:tblPrEx>
        <w:tc>
          <w:tcPr>
            <w:tcW w:w="8845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roofErr w:type="spellStart"/>
            <w:r>
              <w:rPr>
                <w:rFonts w:ascii="DejaVuSans" w:hAnsi="DejaVuSans" w:cs="DejaVuSans"/>
                <w:lang w:val="es-ES"/>
              </w:rPr>
              <w:lastRenderedPageBreak/>
              <w:t>Consultant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Services</w:t>
            </w:r>
            <w:proofErr w:type="spellEnd"/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Company: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Tata Consultancy Services</w:t>
            </w:r>
          </w:p>
        </w:tc>
        <w:tc>
          <w:tcPr>
            <w:tcW w:w="4783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037A55"/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Client: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Bank of </w:t>
            </w:r>
            <w:r>
              <w:t>Santander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Date: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Jun 2011 Dec 2011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Role: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 IT Analyst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Services: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roofErr w:type="spellStart"/>
            <w:r>
              <w:t>Develompment</w:t>
            </w:r>
            <w:proofErr w:type="spellEnd"/>
            <w:r>
              <w:t xml:space="preserve"> and Testing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Java EE, Shell Scripting, </w:t>
            </w:r>
            <w:proofErr w:type="spellStart"/>
            <w:r>
              <w:t>ProC</w:t>
            </w:r>
            <w:proofErr w:type="spellEnd"/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rPr>
                <w:rFonts w:ascii="Times" w:hAnsi="Times"/>
              </w:rPr>
              <w:t xml:space="preserve">Planning, Implementation, Testing and </w:t>
            </w:r>
            <w:proofErr w:type="gramStart"/>
            <w:r>
              <w:rPr>
                <w:rFonts w:ascii="Times" w:hAnsi="Times"/>
              </w:rPr>
              <w:t>documenting ,</w:t>
            </w:r>
            <w:proofErr w:type="gramEnd"/>
            <w:r>
              <w:rPr>
                <w:rFonts w:ascii="Times" w:hAnsi="Times"/>
              </w:rPr>
              <w:t xml:space="preserve"> with Unix Shell </w:t>
            </w:r>
            <w:proofErr w:type="spellStart"/>
            <w:r>
              <w:rPr>
                <w:rFonts w:ascii="Times" w:hAnsi="Times"/>
              </w:rPr>
              <w:t>scriping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bml</w:t>
            </w:r>
            <w:proofErr w:type="spellEnd"/>
            <w:r>
              <w:rPr>
                <w:rFonts w:ascii="Times" w:hAnsi="Times"/>
              </w:rPr>
              <w:t xml:space="preserve"> pages for IBM </w:t>
            </w:r>
            <w:proofErr w:type="spellStart"/>
            <w:r>
              <w:rPr>
                <w:rFonts w:ascii="Times" w:hAnsi="Times"/>
              </w:rPr>
              <w:t>BATMan</w:t>
            </w:r>
            <w:proofErr w:type="spellEnd"/>
            <w:r>
              <w:rPr>
                <w:rFonts w:ascii="Times" w:hAnsi="Times"/>
              </w:rPr>
              <w:t xml:space="preserve">, Loading flat files to Oracle tables  using SQL Loader Tool,  Java API's development for  Quality Center using OTA API. </w:t>
            </w:r>
          </w:p>
          <w:p w:rsidR="00037A55" w:rsidRDefault="00752484">
            <w:pPr>
              <w:shd w:val="clear" w:color="auto" w:fill="FFFFFF"/>
              <w:spacing w:line="300" w:lineRule="atLeast"/>
            </w:pPr>
            <w:r>
              <w:rPr>
                <w:rFonts w:ascii="Times" w:hAnsi="Times"/>
              </w:rPr>
              <w:t>Functional testing regarding the</w:t>
            </w:r>
            <w:r>
              <w:rPr>
                <w:rFonts w:ascii="Times" w:hAnsi="Times"/>
              </w:rPr>
              <w:t xml:space="preserve"> main banking functionalities based on Unix shells with Oracle database connectivity and IBM 390 mainframe.</w:t>
            </w:r>
          </w:p>
          <w:p w:rsidR="00037A55" w:rsidRDefault="00752484">
            <w:pPr>
              <w:shd w:val="clear" w:color="auto" w:fill="FFFFFF"/>
              <w:spacing w:line="300" w:lineRule="atLeast"/>
            </w:pPr>
            <w:r>
              <w:rPr>
                <w:rFonts w:ascii="Times" w:hAnsi="Times"/>
              </w:rPr>
              <w:t>Estimation and planning</w:t>
            </w:r>
          </w:p>
        </w:tc>
      </w:tr>
    </w:tbl>
    <w:p w:rsidR="00037A55" w:rsidRDefault="00037A55"/>
    <w:p w:rsidR="00037A55" w:rsidRDefault="00037A55"/>
    <w:p w:rsidR="00037A55" w:rsidRDefault="00037A55"/>
    <w:tbl>
      <w:tblPr>
        <w:tblW w:w="0" w:type="auto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9"/>
        <w:gridCol w:w="2443"/>
        <w:gridCol w:w="1110"/>
        <w:gridCol w:w="3673"/>
      </w:tblGrid>
      <w:tr w:rsidR="00037A55">
        <w:tblPrEx>
          <w:tblCellMar>
            <w:top w:w="0" w:type="dxa"/>
            <w:bottom w:w="0" w:type="dxa"/>
          </w:tblCellMar>
        </w:tblPrEx>
        <w:tc>
          <w:tcPr>
            <w:tcW w:w="8845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roofErr w:type="spellStart"/>
            <w:r>
              <w:rPr>
                <w:rFonts w:ascii="DejaVuSans" w:hAnsi="DejaVuSans" w:cs="DejaVuSans"/>
                <w:lang w:val="es-ES"/>
              </w:rPr>
              <w:t>Consultant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Services</w:t>
            </w:r>
            <w:proofErr w:type="spellEnd"/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Company: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Tata Consultancy Services</w:t>
            </w:r>
          </w:p>
        </w:tc>
        <w:tc>
          <w:tcPr>
            <w:tcW w:w="4783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037A55"/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Client: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Bank of America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Date: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Jun 2009 Nov 2010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Role: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 Test </w:t>
            </w:r>
            <w:r>
              <w:t>Lead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Services: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Testing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Quality Center, LEAN System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Pr>
              <w:shd w:val="clear" w:color="auto" w:fill="FFFFFF"/>
              <w:spacing w:line="300" w:lineRule="atLeast"/>
            </w:pPr>
            <w:r>
              <w:t>Develop the test plan for the tasks, dependencies and participants required to mitigate the risks to system quality and obtain stakeholder support for this plan.</w:t>
            </w:r>
          </w:p>
          <w:p w:rsidR="00037A55" w:rsidRDefault="00752484">
            <w:pPr>
              <w:widowControl/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firstLine="0"/>
            </w:pPr>
            <w:r>
              <w:t xml:space="preserve">Assign task to </w:t>
            </w:r>
            <w:r>
              <w:t xml:space="preserve">all Testing Team </w:t>
            </w:r>
            <w:proofErr w:type="gramStart"/>
            <w:r>
              <w:t>members(</w:t>
            </w:r>
            <w:proofErr w:type="gramEnd"/>
            <w:r>
              <w:t xml:space="preserve">offshore team) and ensure that </w:t>
            </w:r>
            <w:r>
              <w:lastRenderedPageBreak/>
              <w:t>all of them have sufficient work in the project.</w:t>
            </w:r>
          </w:p>
          <w:p w:rsidR="00037A55" w:rsidRDefault="00752484">
            <w:pPr>
              <w:shd w:val="clear" w:color="auto" w:fill="FFFFFF"/>
              <w:spacing w:line="300" w:lineRule="atLeast"/>
            </w:pPr>
            <w:r>
              <w:t>Attend  the status meetings and send the Status Report (daily, weekly etc.) to the client</w:t>
            </w:r>
          </w:p>
          <w:p w:rsidR="00037A55" w:rsidRDefault="00752484">
            <w:pPr>
              <w:shd w:val="clear" w:color="auto" w:fill="FFFFFF"/>
              <w:spacing w:line="300" w:lineRule="atLeast"/>
            </w:pPr>
            <w:r>
              <w:t>Attend  the defect  meetings and follow up issues  with the r</w:t>
            </w:r>
            <w:r>
              <w:t>equired stakeholders</w:t>
            </w:r>
          </w:p>
          <w:p w:rsidR="00037A55" w:rsidRDefault="00752484">
            <w:pPr>
              <w:shd w:val="clear" w:color="auto" w:fill="FFFFFF"/>
              <w:spacing w:line="300" w:lineRule="atLeast"/>
            </w:pPr>
            <w:r>
              <w:t>Organize and attend triages when the defects are not been resolved in a timely manner.</w:t>
            </w:r>
          </w:p>
          <w:p w:rsidR="00037A55" w:rsidRDefault="00752484">
            <w:pPr>
              <w:shd w:val="clear" w:color="auto" w:fill="FFFFFF"/>
              <w:spacing w:line="300" w:lineRule="atLeast"/>
            </w:pPr>
            <w:r>
              <w:t>Follow up Testing Team doubts regarding the project and testing process.</w:t>
            </w:r>
          </w:p>
        </w:tc>
      </w:tr>
    </w:tbl>
    <w:p w:rsidR="00037A55" w:rsidRDefault="00037A55"/>
    <w:p w:rsidR="00037A55" w:rsidRDefault="00037A55"/>
    <w:tbl>
      <w:tblPr>
        <w:tblW w:w="0" w:type="auto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9"/>
        <w:gridCol w:w="2443"/>
        <w:gridCol w:w="1110"/>
        <w:gridCol w:w="3673"/>
      </w:tblGrid>
      <w:tr w:rsidR="00037A55">
        <w:tblPrEx>
          <w:tblCellMar>
            <w:top w:w="0" w:type="dxa"/>
            <w:bottom w:w="0" w:type="dxa"/>
          </w:tblCellMar>
        </w:tblPrEx>
        <w:tc>
          <w:tcPr>
            <w:tcW w:w="8845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roofErr w:type="spellStart"/>
            <w:r>
              <w:rPr>
                <w:rFonts w:ascii="DejaVuSans" w:hAnsi="DejaVuSans" w:cs="DejaVuSans"/>
                <w:lang w:val="es-ES"/>
              </w:rPr>
              <w:t>Consultant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Services</w:t>
            </w:r>
            <w:proofErr w:type="spellEnd"/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Company: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TSB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4783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037A55"/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Client: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IBM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Date: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Feb </w:t>
            </w:r>
            <w:r>
              <w:t>2008 May 2008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Role: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 Production Support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Services: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Development and Performance Testing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Java EE, i5/OS, Load Runner 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Pr>
              <w:shd w:val="clear" w:color="auto" w:fill="FFFFFF"/>
              <w:spacing w:line="300" w:lineRule="atLeast"/>
            </w:pPr>
            <w:r>
              <w:t xml:space="preserve">Deployment of Applications in order to simulate real customer-like environment before GA  doing  Performance </w:t>
            </w:r>
            <w:r>
              <w:t>Testing and development activities</w:t>
            </w:r>
          </w:p>
        </w:tc>
      </w:tr>
    </w:tbl>
    <w:p w:rsidR="00037A55" w:rsidRDefault="00037A55"/>
    <w:p w:rsidR="00037A55" w:rsidRDefault="00037A55"/>
    <w:p w:rsidR="00037A55" w:rsidRDefault="00037A55"/>
    <w:tbl>
      <w:tblPr>
        <w:tblW w:w="0" w:type="auto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9"/>
        <w:gridCol w:w="2443"/>
        <w:gridCol w:w="1110"/>
        <w:gridCol w:w="3673"/>
      </w:tblGrid>
      <w:tr w:rsidR="00037A55">
        <w:tblPrEx>
          <w:tblCellMar>
            <w:top w:w="0" w:type="dxa"/>
            <w:bottom w:w="0" w:type="dxa"/>
          </w:tblCellMar>
        </w:tblPrEx>
        <w:tc>
          <w:tcPr>
            <w:tcW w:w="8845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roofErr w:type="spellStart"/>
            <w:r>
              <w:rPr>
                <w:rFonts w:ascii="DejaVuSans" w:hAnsi="DejaVuSans" w:cs="DejaVuSans"/>
                <w:lang w:val="es-ES"/>
              </w:rPr>
              <w:t>Consultant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Services</w:t>
            </w:r>
            <w:proofErr w:type="spellEnd"/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Company: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roofErr w:type="spellStart"/>
            <w:r>
              <w:t>Sinergia</w:t>
            </w:r>
            <w:proofErr w:type="spellEnd"/>
          </w:p>
        </w:tc>
        <w:tc>
          <w:tcPr>
            <w:tcW w:w="4783" w:type="dxa"/>
            <w:gridSpan w:val="2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037A55"/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Client: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Hewlett Packard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Date: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Nov 2007 Jan 2008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lastRenderedPageBreak/>
              <w:t>Role: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 Production Support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Services: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Support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MPE client, SAM and FIREMAN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Pr>
              <w:shd w:val="clear" w:color="auto" w:fill="FFFFFF"/>
              <w:spacing w:line="300" w:lineRule="atLeast"/>
            </w:pPr>
            <w:r>
              <w:t xml:space="preserve">Production Support for HP </w:t>
            </w:r>
            <w:r>
              <w:t>business applications via ticket resolution.</w:t>
            </w:r>
          </w:p>
        </w:tc>
      </w:tr>
    </w:tbl>
    <w:p w:rsidR="00037A55" w:rsidRDefault="00037A55"/>
    <w:p w:rsidR="00037A55" w:rsidRDefault="00037A55"/>
    <w:p w:rsidR="00037A55" w:rsidRDefault="00037A55"/>
    <w:tbl>
      <w:tblPr>
        <w:tblW w:w="0" w:type="auto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9"/>
        <w:gridCol w:w="2443"/>
        <w:gridCol w:w="1110"/>
        <w:gridCol w:w="3673"/>
      </w:tblGrid>
      <w:tr w:rsidR="00037A55">
        <w:tblPrEx>
          <w:tblCellMar>
            <w:top w:w="0" w:type="dxa"/>
            <w:bottom w:w="0" w:type="dxa"/>
          </w:tblCellMar>
        </w:tblPrEx>
        <w:tc>
          <w:tcPr>
            <w:tcW w:w="8845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roofErr w:type="spellStart"/>
            <w:r>
              <w:rPr>
                <w:rFonts w:ascii="DejaVuSans" w:hAnsi="DejaVuSans" w:cs="DejaVuSans"/>
                <w:lang w:val="es-ES"/>
              </w:rPr>
              <w:t>Consultant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Services</w:t>
            </w:r>
            <w:proofErr w:type="spellEnd"/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Client: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UAEM - </w:t>
            </w:r>
            <w:proofErr w:type="spellStart"/>
            <w:r>
              <w:t>Redalyc</w:t>
            </w:r>
            <w:proofErr w:type="spellEnd"/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Date: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Mar 2006 Sep 2007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Role: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 Development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Services: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roofErr w:type="spellStart"/>
            <w:r>
              <w:t>Develompment</w:t>
            </w:r>
            <w:proofErr w:type="spellEnd"/>
          </w:p>
        </w:tc>
      </w:tr>
      <w:tr w:rsidR="00037A55" w:rsidRPr="007541D7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Pr="007541D7" w:rsidRDefault="00752484">
            <w:pPr>
              <w:rPr>
                <w:lang w:val="es-MX"/>
              </w:rPr>
            </w:pPr>
            <w:r>
              <w:rPr>
                <w:lang w:val="es-MX"/>
              </w:rPr>
              <w:t xml:space="preserve">Java SE, Java EE, Unix Scripting, Oracle, 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Pr>
              <w:widowControl/>
              <w:numPr>
                <w:ilvl w:val="0"/>
                <w:numId w:val="2"/>
              </w:numPr>
              <w:tabs>
                <w:tab w:val="left" w:pos="360"/>
              </w:tabs>
              <w:ind w:left="0" w:firstLine="0"/>
            </w:pPr>
            <w:r>
              <w:t xml:space="preserve">Full text search engine </w:t>
            </w:r>
            <w:r>
              <w:t>implementation.</w:t>
            </w:r>
          </w:p>
          <w:p w:rsidR="00037A55" w:rsidRDefault="00752484">
            <w:pPr>
              <w:widowControl/>
              <w:numPr>
                <w:ilvl w:val="0"/>
                <w:numId w:val="2"/>
              </w:numPr>
              <w:tabs>
                <w:tab w:val="left" w:pos="360"/>
              </w:tabs>
              <w:ind w:left="0" w:firstLine="0"/>
            </w:pPr>
            <w:r>
              <w:t>Full text search engine index updating</w:t>
            </w:r>
          </w:p>
          <w:p w:rsidR="00037A55" w:rsidRDefault="00752484">
            <w:pPr>
              <w:widowControl/>
              <w:numPr>
                <w:ilvl w:val="0"/>
                <w:numId w:val="2"/>
              </w:numPr>
              <w:tabs>
                <w:tab w:val="left" w:pos="360"/>
              </w:tabs>
              <w:ind w:left="0" w:firstLine="0"/>
            </w:pPr>
            <w:r>
              <w:t>Perform Oracle Database backup creation.</w:t>
            </w:r>
          </w:p>
          <w:p w:rsidR="00037A55" w:rsidRDefault="00752484">
            <w:pPr>
              <w:widowControl/>
              <w:numPr>
                <w:ilvl w:val="0"/>
                <w:numId w:val="2"/>
              </w:numPr>
              <w:tabs>
                <w:tab w:val="left" w:pos="360"/>
              </w:tabs>
              <w:ind w:left="0" w:firstLine="0"/>
            </w:pPr>
            <w:r>
              <w:t>Web development.</w:t>
            </w:r>
          </w:p>
          <w:p w:rsidR="00037A55" w:rsidRDefault="00752484">
            <w:pPr>
              <w:widowControl/>
              <w:numPr>
                <w:ilvl w:val="0"/>
                <w:numId w:val="2"/>
              </w:numPr>
              <w:tabs>
                <w:tab w:val="left" w:pos="360"/>
              </w:tabs>
              <w:ind w:left="0" w:firstLine="0"/>
            </w:pPr>
            <w:r>
              <w:t>Perform Web server configuration updates.</w:t>
            </w:r>
          </w:p>
          <w:p w:rsidR="00037A55" w:rsidRDefault="00752484">
            <w:pPr>
              <w:shd w:val="clear" w:color="auto" w:fill="FFFFFF"/>
              <w:spacing w:line="300" w:lineRule="atLeast"/>
            </w:pPr>
            <w:proofErr w:type="spellStart"/>
            <w:r>
              <w:t>Awstats</w:t>
            </w:r>
            <w:proofErr w:type="spellEnd"/>
            <w:r>
              <w:t xml:space="preserve"> implementation to show site statistics.</w:t>
            </w:r>
          </w:p>
        </w:tc>
      </w:tr>
    </w:tbl>
    <w:p w:rsidR="00037A55" w:rsidRDefault="00037A55"/>
    <w:p w:rsidR="00037A55" w:rsidRDefault="00037A55"/>
    <w:tbl>
      <w:tblPr>
        <w:tblW w:w="0" w:type="auto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9"/>
        <w:gridCol w:w="2443"/>
        <w:gridCol w:w="1110"/>
        <w:gridCol w:w="3673"/>
      </w:tblGrid>
      <w:tr w:rsidR="00037A55">
        <w:tblPrEx>
          <w:tblCellMar>
            <w:top w:w="0" w:type="dxa"/>
            <w:bottom w:w="0" w:type="dxa"/>
          </w:tblCellMar>
        </w:tblPrEx>
        <w:tc>
          <w:tcPr>
            <w:tcW w:w="8845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proofErr w:type="spellStart"/>
            <w:r>
              <w:rPr>
                <w:rFonts w:ascii="DejaVuSans" w:hAnsi="DejaVuSans" w:cs="DejaVuSans"/>
                <w:lang w:val="es-ES"/>
              </w:rPr>
              <w:t>Consultant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Services</w:t>
            </w:r>
            <w:proofErr w:type="spellEnd"/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Client: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Ricoh Industrial de </w:t>
            </w:r>
            <w:r>
              <w:t>Mexico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Date: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Dec 2005 Feb 2006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Role:</w:t>
            </w:r>
          </w:p>
        </w:tc>
        <w:tc>
          <w:tcPr>
            <w:tcW w:w="2443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 xml:space="preserve"> Development</w:t>
            </w:r>
          </w:p>
        </w:tc>
        <w:tc>
          <w:tcPr>
            <w:tcW w:w="11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Services:</w:t>
            </w:r>
          </w:p>
        </w:tc>
        <w:tc>
          <w:tcPr>
            <w:tcW w:w="367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Development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lastRenderedPageBreak/>
              <w:t>Technologies: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rPr>
                <w:lang w:val="es-MX"/>
              </w:rPr>
              <w:t xml:space="preserve">Delphi 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1619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7A55" w:rsidRDefault="00752484">
            <w:r>
              <w:t>Implementation of automatic invoices module in the materials department in Ricoh Industrial de Mexico.</w:t>
            </w:r>
          </w:p>
          <w:p w:rsidR="00037A55" w:rsidRDefault="00752484">
            <w:r>
              <w:t>- Analysis of requirements</w:t>
            </w:r>
          </w:p>
          <w:p w:rsidR="00037A55" w:rsidRDefault="00752484">
            <w:r>
              <w:t>- Module design</w:t>
            </w:r>
          </w:p>
          <w:p w:rsidR="00037A55" w:rsidRDefault="00752484">
            <w:r>
              <w:t>-</w:t>
            </w:r>
            <w:r>
              <w:t xml:space="preserve"> Software Development</w:t>
            </w:r>
          </w:p>
          <w:p w:rsidR="00037A55" w:rsidRDefault="00752484">
            <w:r>
              <w:t>- Testing</w:t>
            </w:r>
          </w:p>
          <w:p w:rsidR="00037A55" w:rsidRDefault="00037A55">
            <w:pPr>
              <w:shd w:val="clear" w:color="auto" w:fill="FFFFFF"/>
              <w:spacing w:line="300" w:lineRule="atLeast"/>
            </w:pPr>
          </w:p>
        </w:tc>
      </w:tr>
    </w:tbl>
    <w:p w:rsidR="00037A55" w:rsidRDefault="00037A55"/>
    <w:p w:rsidR="00037A55" w:rsidRDefault="00037A55"/>
    <w:p w:rsidR="00037A55" w:rsidRDefault="00037A55"/>
    <w:p w:rsidR="00037A55" w:rsidRDefault="00037A55"/>
    <w:p w:rsidR="00037A55" w:rsidRDefault="00037A55"/>
    <w:p w:rsidR="00037A55" w:rsidRDefault="00752484">
      <w:pPr>
        <w:pStyle w:val="Heading1"/>
      </w:pPr>
      <w:r>
        <w:t>EDUCATION</w:t>
      </w:r>
    </w:p>
    <w:p w:rsidR="00037A55" w:rsidRDefault="00037A55"/>
    <w:tbl>
      <w:tblPr>
        <w:tblW w:w="0" w:type="auto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62"/>
      </w:tblGrid>
      <w:tr w:rsidR="00037A55">
        <w:tblPrEx>
          <w:tblCellMar>
            <w:top w:w="0" w:type="dxa"/>
            <w:bottom w:w="0" w:type="dxa"/>
          </w:tblCellMar>
        </w:tblPrEx>
        <w:tc>
          <w:tcPr>
            <w:tcW w:w="996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A55" w:rsidRDefault="00752484">
            <w:r>
              <w:rPr>
                <w:rFonts w:ascii="Times" w:hAnsi="Times" w:cs="Arial"/>
                <w:bCs/>
              </w:rPr>
              <w:t>Toluca Institute of Technology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9962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A55" w:rsidRDefault="00752484">
            <w:r>
              <w:rPr>
                <w:rFonts w:cs="Arial"/>
                <w:bCs/>
              </w:rPr>
              <w:t>Bachelor of Engineering in Computer System (2000-2005)</w:t>
            </w:r>
          </w:p>
        </w:tc>
      </w:tr>
    </w:tbl>
    <w:p w:rsidR="00037A55" w:rsidRDefault="00037A55"/>
    <w:p w:rsidR="00037A55" w:rsidRDefault="00037A55"/>
    <w:p w:rsidR="00037A55" w:rsidRDefault="00752484">
      <w:pPr>
        <w:pStyle w:val="Heading1"/>
      </w:pPr>
      <w:r>
        <w:t>HIGHLIGHT OF QUALIFICATIONS</w:t>
      </w:r>
    </w:p>
    <w:p w:rsidR="00037A55" w:rsidRDefault="00037A55"/>
    <w:tbl>
      <w:tblPr>
        <w:tblW w:w="0" w:type="auto"/>
        <w:tblInd w:w="4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1"/>
      </w:tblGrid>
      <w:tr w:rsidR="00037A55">
        <w:tblPrEx>
          <w:tblCellMar>
            <w:top w:w="0" w:type="dxa"/>
            <w:bottom w:w="0" w:type="dxa"/>
          </w:tblCellMar>
        </w:tblPrEx>
        <w:tc>
          <w:tcPr>
            <w:tcW w:w="99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A55" w:rsidRDefault="00752484">
            <w:r>
              <w:t>Experience in Banking systems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99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A55" w:rsidRDefault="00752484">
            <w:r>
              <w:t>Linux/Solaris advanced management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99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A55" w:rsidRDefault="00752484">
            <w:r>
              <w:lastRenderedPageBreak/>
              <w:t xml:space="preserve">Java/C++ development </w:t>
            </w:r>
            <w:r>
              <w:t>specialist</w:t>
            </w:r>
          </w:p>
        </w:tc>
      </w:tr>
      <w:tr w:rsidR="00037A55">
        <w:tblPrEx>
          <w:tblCellMar>
            <w:top w:w="0" w:type="dxa"/>
            <w:bottom w:w="0" w:type="dxa"/>
          </w:tblCellMar>
        </w:tblPrEx>
        <w:tc>
          <w:tcPr>
            <w:tcW w:w="99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7A55" w:rsidRDefault="00752484">
            <w:r>
              <w:t>Advanced English level</w:t>
            </w:r>
          </w:p>
        </w:tc>
      </w:tr>
    </w:tbl>
    <w:p w:rsidR="00037A55" w:rsidRDefault="00037A55"/>
    <w:p w:rsidR="00037A55" w:rsidRDefault="00037A55"/>
    <w:p w:rsidR="00037A55" w:rsidRDefault="00037A55"/>
    <w:sectPr w:rsidR="00037A55">
      <w:footerReference w:type="default" r:id="rId8"/>
      <w:pgSz w:w="12240" w:h="15840"/>
      <w:pgMar w:top="1134" w:right="1134" w:bottom="1134" w:left="1134" w:header="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484" w:rsidRDefault="00752484">
      <w:pPr>
        <w:spacing w:after="0" w:line="240" w:lineRule="auto"/>
      </w:pPr>
      <w:r>
        <w:separator/>
      </w:r>
    </w:p>
  </w:endnote>
  <w:endnote w:type="continuationSeparator" w:id="0">
    <w:p w:rsidR="00752484" w:rsidRDefault="0075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A55" w:rsidRDefault="00037A55">
    <w:pPr>
      <w:pStyle w:val="Footer"/>
    </w:pPr>
  </w:p>
  <w:p w:rsidR="00037A55" w:rsidRDefault="00037A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484" w:rsidRDefault="00752484">
      <w:pPr>
        <w:spacing w:after="0" w:line="240" w:lineRule="auto"/>
      </w:pPr>
      <w:r>
        <w:separator/>
      </w:r>
    </w:p>
  </w:footnote>
  <w:footnote w:type="continuationSeparator" w:id="0">
    <w:p w:rsidR="00752484" w:rsidRDefault="00752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F096F"/>
    <w:multiLevelType w:val="multilevel"/>
    <w:tmpl w:val="113C93A6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ED26DA8"/>
    <w:multiLevelType w:val="multilevel"/>
    <w:tmpl w:val="0FDE09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6CF25339"/>
    <w:multiLevelType w:val="multilevel"/>
    <w:tmpl w:val="02F0F7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55"/>
    <w:rsid w:val="00037A55"/>
    <w:rsid w:val="00752484"/>
    <w:rsid w:val="0075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sz w:val="24"/>
      <w:szCs w:val="24"/>
      <w:lang w:eastAsia="hi-IN" w:bidi="hi-IN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libri" w:hAnsi="Calibri" w:cs="Mangal"/>
      <w:b/>
      <w:bCs/>
      <w:color w:val="365F91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TitleChar">
    <w:name w:val="Title Char"/>
    <w:basedOn w:val="DefaultParagraphFont"/>
    <w:rPr>
      <w:rFonts w:ascii="Calibri" w:hAnsi="Calibri" w:cs="Mangal"/>
      <w:color w:val="17365D"/>
      <w:spacing w:val="5"/>
      <w:sz w:val="52"/>
      <w:szCs w:val="47"/>
      <w:lang w:eastAsia="hi-IN" w:bidi="hi-IN"/>
    </w:rPr>
  </w:style>
  <w:style w:type="character" w:customStyle="1" w:styleId="SubtitleChar">
    <w:name w:val="Subtitle Char"/>
    <w:basedOn w:val="DefaultParagraphFont"/>
    <w:rPr>
      <w:rFonts w:ascii="Calibri" w:hAnsi="Calibri" w:cs="Mangal"/>
      <w:i/>
      <w:iCs/>
      <w:color w:val="4F81BD"/>
      <w:spacing w:val="15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rPr>
      <w:rFonts w:ascii="Calibri" w:hAnsi="Calibri" w:cs="Mangal"/>
      <w:b/>
      <w:bCs/>
      <w:color w:val="365F91"/>
      <w:sz w:val="28"/>
      <w:szCs w:val="25"/>
      <w:lang w:eastAsia="hi-IN" w:bidi="hi-IN"/>
    </w:rPr>
  </w:style>
  <w:style w:type="character" w:customStyle="1" w:styleId="BalloonTextChar">
    <w:name w:val="Balloon Text Char"/>
    <w:basedOn w:val="DefaultParagraphFont"/>
    <w:rPr>
      <w:rFonts w:ascii="Tahoma" w:eastAsia="DejaVu Sans" w:hAnsi="Tahoma" w:cs="Mangal"/>
      <w:sz w:val="16"/>
      <w:szCs w:val="14"/>
      <w:lang w:eastAsia="hi-IN" w:bidi="hi-IN"/>
    </w:rPr>
  </w:style>
  <w:style w:type="character" w:customStyle="1" w:styleId="QuoteChar">
    <w:name w:val="Quote Char"/>
    <w:basedOn w:val="DefaultParagraphFont"/>
    <w:rPr>
      <w:rFonts w:eastAsia="DejaVu Sans" w:cs="Mangal"/>
      <w:i/>
      <w:iCs/>
      <w:color w:val="000000"/>
      <w:sz w:val="24"/>
      <w:szCs w:val="21"/>
      <w:lang w:eastAsia="hi-IN" w:bidi="hi-IN"/>
    </w:rPr>
  </w:style>
  <w:style w:type="character" w:customStyle="1" w:styleId="IntenseQuoteChar">
    <w:name w:val="Intense Quote Char"/>
    <w:basedOn w:val="DefaultParagraphFont"/>
    <w:rPr>
      <w:rFonts w:eastAsia="DejaVu Sans" w:cs="Mangal"/>
      <w:b/>
      <w:bCs/>
      <w:i/>
      <w:iCs/>
      <w:color w:val="4F81BD"/>
      <w:sz w:val="24"/>
      <w:szCs w:val="21"/>
      <w:lang w:eastAsia="hi-IN" w:bidi="hi-IN"/>
    </w:rPr>
  </w:style>
  <w:style w:type="character" w:customStyle="1" w:styleId="HeaderChar">
    <w:name w:val="Header Char"/>
    <w:basedOn w:val="DefaultParagraphFont"/>
    <w:rPr>
      <w:rFonts w:eastAsia="DejaVu Sans" w:cs="Mangal"/>
      <w:sz w:val="24"/>
      <w:szCs w:val="21"/>
      <w:lang w:eastAsia="hi-IN" w:bidi="hi-IN"/>
    </w:rPr>
  </w:style>
  <w:style w:type="character" w:customStyle="1" w:styleId="FooterChar">
    <w:name w:val="Footer Char"/>
    <w:basedOn w:val="DefaultParagraphFont"/>
    <w:rPr>
      <w:rFonts w:eastAsia="DejaVu Sans" w:cs="Mangal"/>
      <w:sz w:val="24"/>
      <w:szCs w:val="21"/>
      <w:lang w:eastAsia="hi-IN" w:bidi="hi-I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Subtitle"/>
    <w:pPr>
      <w:pBdr>
        <w:bottom w:val="single" w:sz="8" w:space="0" w:color="4F81BD"/>
      </w:pBdr>
      <w:spacing w:after="300"/>
      <w:jc w:val="center"/>
    </w:pPr>
    <w:rPr>
      <w:rFonts w:ascii="Calibri" w:hAnsi="Calibri" w:cs="Mangal"/>
      <w:b/>
      <w:bCs/>
      <w:color w:val="17365D"/>
      <w:spacing w:val="5"/>
      <w:sz w:val="52"/>
      <w:szCs w:val="47"/>
    </w:rPr>
  </w:style>
  <w:style w:type="paragraph" w:styleId="Subtitle">
    <w:name w:val="Subtitle"/>
    <w:basedOn w:val="Normal"/>
    <w:next w:val="Textbody"/>
    <w:pPr>
      <w:jc w:val="center"/>
    </w:pPr>
    <w:rPr>
      <w:rFonts w:ascii="Calibri" w:hAnsi="Calibri" w:cs="Mangal"/>
      <w:i/>
      <w:iCs/>
      <w:color w:val="4F81BD"/>
      <w:spacing w:val="15"/>
      <w:sz w:val="28"/>
      <w:szCs w:val="21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paragraph" w:styleId="NoSpacing">
    <w:name w:val="No Spacing"/>
    <w:pPr>
      <w:widowControl w:val="0"/>
      <w:tabs>
        <w:tab w:val="left" w:pos="709"/>
      </w:tabs>
      <w:suppressAutoHyphens/>
    </w:pPr>
    <w:rPr>
      <w:rFonts w:ascii="Times New Roman" w:eastAsia="DejaVu Sans" w:hAnsi="Times New Roman" w:cs="Mangal"/>
      <w:sz w:val="24"/>
      <w:szCs w:val="21"/>
      <w:lang w:eastAsia="hi-IN" w:bidi="hi-IN"/>
    </w:rPr>
  </w:style>
  <w:style w:type="paragraph" w:styleId="Quote">
    <w:name w:val="Quote"/>
    <w:basedOn w:val="Normal"/>
    <w:rPr>
      <w:rFonts w:cs="Mangal"/>
      <w:i/>
      <w:iCs/>
      <w:color w:val="000000"/>
      <w:szCs w:val="21"/>
    </w:rPr>
  </w:style>
  <w:style w:type="paragraph" w:styleId="IntenseQuote">
    <w:name w:val="Intense Quote"/>
    <w:basedOn w:val="Normal"/>
    <w:pPr>
      <w:pBdr>
        <w:bottom w:val="single" w:sz="4" w:space="0" w:color="4F81BD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sz w:val="24"/>
      <w:szCs w:val="24"/>
      <w:lang w:eastAsia="hi-IN" w:bidi="hi-IN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libri" w:hAnsi="Calibri" w:cs="Mangal"/>
      <w:b/>
      <w:bCs/>
      <w:color w:val="365F91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TitleChar">
    <w:name w:val="Title Char"/>
    <w:basedOn w:val="DefaultParagraphFont"/>
    <w:rPr>
      <w:rFonts w:ascii="Calibri" w:hAnsi="Calibri" w:cs="Mangal"/>
      <w:color w:val="17365D"/>
      <w:spacing w:val="5"/>
      <w:sz w:val="52"/>
      <w:szCs w:val="47"/>
      <w:lang w:eastAsia="hi-IN" w:bidi="hi-IN"/>
    </w:rPr>
  </w:style>
  <w:style w:type="character" w:customStyle="1" w:styleId="SubtitleChar">
    <w:name w:val="Subtitle Char"/>
    <w:basedOn w:val="DefaultParagraphFont"/>
    <w:rPr>
      <w:rFonts w:ascii="Calibri" w:hAnsi="Calibri" w:cs="Mangal"/>
      <w:i/>
      <w:iCs/>
      <w:color w:val="4F81BD"/>
      <w:spacing w:val="15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rPr>
      <w:rFonts w:ascii="Calibri" w:hAnsi="Calibri" w:cs="Mangal"/>
      <w:b/>
      <w:bCs/>
      <w:color w:val="365F91"/>
      <w:sz w:val="28"/>
      <w:szCs w:val="25"/>
      <w:lang w:eastAsia="hi-IN" w:bidi="hi-IN"/>
    </w:rPr>
  </w:style>
  <w:style w:type="character" w:customStyle="1" w:styleId="BalloonTextChar">
    <w:name w:val="Balloon Text Char"/>
    <w:basedOn w:val="DefaultParagraphFont"/>
    <w:rPr>
      <w:rFonts w:ascii="Tahoma" w:eastAsia="DejaVu Sans" w:hAnsi="Tahoma" w:cs="Mangal"/>
      <w:sz w:val="16"/>
      <w:szCs w:val="14"/>
      <w:lang w:eastAsia="hi-IN" w:bidi="hi-IN"/>
    </w:rPr>
  </w:style>
  <w:style w:type="character" w:customStyle="1" w:styleId="QuoteChar">
    <w:name w:val="Quote Char"/>
    <w:basedOn w:val="DefaultParagraphFont"/>
    <w:rPr>
      <w:rFonts w:eastAsia="DejaVu Sans" w:cs="Mangal"/>
      <w:i/>
      <w:iCs/>
      <w:color w:val="000000"/>
      <w:sz w:val="24"/>
      <w:szCs w:val="21"/>
      <w:lang w:eastAsia="hi-IN" w:bidi="hi-IN"/>
    </w:rPr>
  </w:style>
  <w:style w:type="character" w:customStyle="1" w:styleId="IntenseQuoteChar">
    <w:name w:val="Intense Quote Char"/>
    <w:basedOn w:val="DefaultParagraphFont"/>
    <w:rPr>
      <w:rFonts w:eastAsia="DejaVu Sans" w:cs="Mangal"/>
      <w:b/>
      <w:bCs/>
      <w:i/>
      <w:iCs/>
      <w:color w:val="4F81BD"/>
      <w:sz w:val="24"/>
      <w:szCs w:val="21"/>
      <w:lang w:eastAsia="hi-IN" w:bidi="hi-IN"/>
    </w:rPr>
  </w:style>
  <w:style w:type="character" w:customStyle="1" w:styleId="HeaderChar">
    <w:name w:val="Header Char"/>
    <w:basedOn w:val="DefaultParagraphFont"/>
    <w:rPr>
      <w:rFonts w:eastAsia="DejaVu Sans" w:cs="Mangal"/>
      <w:sz w:val="24"/>
      <w:szCs w:val="21"/>
      <w:lang w:eastAsia="hi-IN" w:bidi="hi-IN"/>
    </w:rPr>
  </w:style>
  <w:style w:type="character" w:customStyle="1" w:styleId="FooterChar">
    <w:name w:val="Footer Char"/>
    <w:basedOn w:val="DefaultParagraphFont"/>
    <w:rPr>
      <w:rFonts w:eastAsia="DejaVu Sans" w:cs="Mangal"/>
      <w:sz w:val="24"/>
      <w:szCs w:val="21"/>
      <w:lang w:eastAsia="hi-IN" w:bidi="hi-I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Subtitle"/>
    <w:pPr>
      <w:pBdr>
        <w:bottom w:val="single" w:sz="8" w:space="0" w:color="4F81BD"/>
      </w:pBdr>
      <w:spacing w:after="300"/>
      <w:jc w:val="center"/>
    </w:pPr>
    <w:rPr>
      <w:rFonts w:ascii="Calibri" w:hAnsi="Calibri" w:cs="Mangal"/>
      <w:b/>
      <w:bCs/>
      <w:color w:val="17365D"/>
      <w:spacing w:val="5"/>
      <w:sz w:val="52"/>
      <w:szCs w:val="47"/>
    </w:rPr>
  </w:style>
  <w:style w:type="paragraph" w:styleId="Subtitle">
    <w:name w:val="Subtitle"/>
    <w:basedOn w:val="Normal"/>
    <w:next w:val="Textbody"/>
    <w:pPr>
      <w:jc w:val="center"/>
    </w:pPr>
    <w:rPr>
      <w:rFonts w:ascii="Calibri" w:hAnsi="Calibri" w:cs="Mangal"/>
      <w:i/>
      <w:iCs/>
      <w:color w:val="4F81BD"/>
      <w:spacing w:val="15"/>
      <w:sz w:val="28"/>
      <w:szCs w:val="21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paragraph" w:styleId="NoSpacing">
    <w:name w:val="No Spacing"/>
    <w:pPr>
      <w:widowControl w:val="0"/>
      <w:tabs>
        <w:tab w:val="left" w:pos="709"/>
      </w:tabs>
      <w:suppressAutoHyphens/>
    </w:pPr>
    <w:rPr>
      <w:rFonts w:ascii="Times New Roman" w:eastAsia="DejaVu Sans" w:hAnsi="Times New Roman" w:cs="Mangal"/>
      <w:sz w:val="24"/>
      <w:szCs w:val="21"/>
      <w:lang w:eastAsia="hi-IN" w:bidi="hi-IN"/>
    </w:rPr>
  </w:style>
  <w:style w:type="paragraph" w:styleId="Quote">
    <w:name w:val="Quote"/>
    <w:basedOn w:val="Normal"/>
    <w:rPr>
      <w:rFonts w:cs="Mangal"/>
      <w:i/>
      <w:iCs/>
      <w:color w:val="000000"/>
      <w:szCs w:val="21"/>
    </w:rPr>
  </w:style>
  <w:style w:type="paragraph" w:styleId="IntenseQuote">
    <w:name w:val="Intense Quote"/>
    <w:basedOn w:val="Normal"/>
    <w:pPr>
      <w:pBdr>
        <w:bottom w:val="single" w:sz="4" w:space="0" w:color="4F81BD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566</Words>
  <Characters>3229</Characters>
  <Application>Microsoft Office Word</Application>
  <DocSecurity>0</DocSecurity>
  <Lines>26</Lines>
  <Paragraphs>7</Paragraphs>
  <ScaleCrop>false</ScaleCrop>
  <Company>Toshiba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ILGALVEZH</cp:lastModifiedBy>
  <cp:revision>2</cp:revision>
  <cp:lastPrinted>2012-10-26T18:56:00Z</cp:lastPrinted>
  <dcterms:created xsi:type="dcterms:W3CDTF">2013-03-18T21:15:00Z</dcterms:created>
  <dcterms:modified xsi:type="dcterms:W3CDTF">2013-03-18T21:15:00Z</dcterms:modified>
</cp:coreProperties>
</file>