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119CDFB" w14:textId="77777777" w:rsidR="001B1623" w:rsidRPr="005B2963" w:rsidRDefault="00996A0D" w:rsidP="005B2963">
      <w:pPr>
        <w:spacing w:after="0" w:line="276" w:lineRule="auto"/>
        <w:jc w:val="center"/>
        <w:rPr>
          <w:rFonts w:ascii="Arial" w:hAnsi="Arial" w:cs="Arial"/>
          <w:b/>
          <w:sz w:val="24"/>
        </w:rPr>
      </w:pPr>
      <w:r w:rsidRPr="005B2963">
        <w:rPr>
          <w:rFonts w:ascii="Arial" w:hAnsi="Arial" w:cs="Arial"/>
          <w:b/>
          <w:sz w:val="24"/>
        </w:rPr>
        <w:t>POLÍTICAS</w:t>
      </w:r>
    </w:p>
    <w:p w14:paraId="25FFCC82" w14:textId="77777777" w:rsidR="00883130" w:rsidRDefault="00883130" w:rsidP="00996A0D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61556526" w14:textId="77777777" w:rsidR="00883130" w:rsidRPr="005B2963" w:rsidRDefault="00883130" w:rsidP="00996A0D">
      <w:pPr>
        <w:spacing w:after="0" w:line="276" w:lineRule="auto"/>
        <w:jc w:val="both"/>
        <w:rPr>
          <w:rFonts w:ascii="Arial" w:hAnsi="Arial" w:cs="Arial"/>
          <w:b/>
          <w:sz w:val="24"/>
        </w:rPr>
      </w:pPr>
      <w:r w:rsidRPr="005B2963">
        <w:rPr>
          <w:rFonts w:ascii="Arial" w:hAnsi="Arial" w:cs="Arial"/>
          <w:b/>
          <w:sz w:val="24"/>
        </w:rPr>
        <w:t>1. Política de Compras e Inventarios</w:t>
      </w:r>
    </w:p>
    <w:p w14:paraId="24165F6A" w14:textId="77777777" w:rsidR="00883130" w:rsidRDefault="00883130" w:rsidP="00996A0D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09571B9C" w14:textId="77777777" w:rsidR="00883130" w:rsidRPr="005B2963" w:rsidRDefault="00883130" w:rsidP="005B2963">
      <w:pPr>
        <w:spacing w:after="0" w:line="276" w:lineRule="auto"/>
        <w:ind w:left="708"/>
        <w:jc w:val="both"/>
        <w:rPr>
          <w:rFonts w:ascii="Arial" w:hAnsi="Arial" w:cs="Arial"/>
          <w:b/>
          <w:sz w:val="24"/>
        </w:rPr>
      </w:pPr>
      <w:r w:rsidRPr="005B2963">
        <w:rPr>
          <w:rFonts w:ascii="Arial" w:hAnsi="Arial" w:cs="Arial"/>
          <w:b/>
          <w:sz w:val="24"/>
        </w:rPr>
        <w:t>1.1. Política de Compras</w:t>
      </w:r>
    </w:p>
    <w:p w14:paraId="6DCAE8B1" w14:textId="77777777" w:rsid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1C4DB0E9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</w:t>
      </w:r>
      <w:r w:rsidR="005B2963">
        <w:rPr>
          <w:rFonts w:ascii="Arial" w:hAnsi="Arial" w:cs="Arial"/>
          <w:sz w:val="24"/>
        </w:rPr>
        <w:t xml:space="preserve"> </w:t>
      </w:r>
      <w:r w:rsidRPr="00883130">
        <w:rPr>
          <w:rFonts w:ascii="Arial" w:hAnsi="Arial" w:cs="Arial"/>
          <w:sz w:val="24"/>
        </w:rPr>
        <w:t>Aprobación de Proveedores: Se utilizarán únicamente proveedores previamente autorizados y evaluados por la Gerencia, quienes deben contar con los avisos sanitarios y de calidad correspondientes.</w:t>
      </w:r>
    </w:p>
    <w:p w14:paraId="6B888F9E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70FA8A58" w14:textId="05152CCC" w:rsidR="00883130" w:rsidRPr="00883130" w:rsidRDefault="005B2963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83130" w:rsidRPr="00883130">
        <w:rPr>
          <w:rFonts w:ascii="Arial" w:hAnsi="Arial" w:cs="Arial"/>
          <w:sz w:val="24"/>
        </w:rPr>
        <w:t xml:space="preserve">Requerimientos de Calidad: La </w:t>
      </w:r>
      <w:r>
        <w:rPr>
          <w:rFonts w:ascii="Arial" w:hAnsi="Arial" w:cs="Arial"/>
          <w:sz w:val="24"/>
        </w:rPr>
        <w:t>adquisi</w:t>
      </w:r>
      <w:r w:rsidR="00883130" w:rsidRPr="00883130">
        <w:rPr>
          <w:rFonts w:ascii="Arial" w:hAnsi="Arial" w:cs="Arial"/>
          <w:sz w:val="24"/>
        </w:rPr>
        <w:t>ción de materias primas (carne, tortillas, verduras,</w:t>
      </w:r>
      <w:r w:rsidR="000B2BB4">
        <w:rPr>
          <w:rFonts w:ascii="Arial" w:hAnsi="Arial" w:cs="Arial"/>
          <w:sz w:val="24"/>
        </w:rPr>
        <w:t xml:space="preserve"> condimentos</w:t>
      </w:r>
      <w:r w:rsidR="002C275D">
        <w:rPr>
          <w:rFonts w:ascii="Arial" w:hAnsi="Arial" w:cs="Arial"/>
          <w:sz w:val="24"/>
        </w:rPr>
        <w:t xml:space="preserve"> </w:t>
      </w:r>
      <w:bookmarkStart w:id="0" w:name="_GoBack"/>
      <w:bookmarkEnd w:id="0"/>
      <w:r w:rsidR="002C275D">
        <w:rPr>
          <w:rFonts w:ascii="Arial" w:hAnsi="Arial" w:cs="Arial"/>
          <w:sz w:val="24"/>
        </w:rPr>
        <w:t>e</w:t>
      </w:r>
      <w:r w:rsidR="000B2BB4">
        <w:rPr>
          <w:rFonts w:ascii="Arial" w:hAnsi="Arial" w:cs="Arial"/>
          <w:sz w:val="24"/>
        </w:rPr>
        <w:t xml:space="preserve"> insumos para la preparación de las salsas</w:t>
      </w:r>
      <w:r w:rsidR="00883130" w:rsidRPr="00883130">
        <w:rPr>
          <w:rFonts w:ascii="Arial" w:hAnsi="Arial" w:cs="Arial"/>
          <w:sz w:val="24"/>
        </w:rPr>
        <w:t xml:space="preserve">) debe cumplir con los estándares de calidad e inocuidad alimentaria establecidos, inspeccionando temperatura, fecha de caducidad y estado físico en cada </w:t>
      </w:r>
      <w:r>
        <w:rPr>
          <w:rFonts w:ascii="Arial" w:hAnsi="Arial" w:cs="Arial"/>
          <w:sz w:val="24"/>
        </w:rPr>
        <w:t>adquisición</w:t>
      </w:r>
      <w:r w:rsidR="00883130" w:rsidRPr="00883130">
        <w:rPr>
          <w:rFonts w:ascii="Arial" w:hAnsi="Arial" w:cs="Arial"/>
          <w:sz w:val="24"/>
        </w:rPr>
        <w:t>.</w:t>
      </w:r>
    </w:p>
    <w:p w14:paraId="569A4C2D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78693E13" w14:textId="77777777" w:rsidR="00883130" w:rsidRPr="00883130" w:rsidRDefault="005B2963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83130" w:rsidRPr="00883130">
        <w:rPr>
          <w:rFonts w:ascii="Arial" w:hAnsi="Arial" w:cs="Arial"/>
          <w:sz w:val="24"/>
        </w:rPr>
        <w:t>Términos de Pago: Las compras de alto volumen o materias primas principales se negociarán con un crédito mínimo de 7 días para mantener la liquidez, mientras que los insumos menores o de emergencia se pagarán al contado.</w:t>
      </w:r>
    </w:p>
    <w:p w14:paraId="787F5609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48149047" w14:textId="77777777" w:rsidR="00883130" w:rsidRPr="00883130" w:rsidRDefault="005B2963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83130" w:rsidRPr="00883130">
        <w:rPr>
          <w:rFonts w:ascii="Arial" w:hAnsi="Arial" w:cs="Arial"/>
          <w:sz w:val="24"/>
        </w:rPr>
        <w:t>Documentación: Toda compra debe estar respaldada por un CFDI (factura electrónica) para efectos de acreditamiento de IVA y deducción de ISR.</w:t>
      </w:r>
    </w:p>
    <w:p w14:paraId="57EFDB1E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27B5FA3F" w14:textId="77777777" w:rsidR="00883130" w:rsidRPr="005B2963" w:rsidRDefault="00883130" w:rsidP="005B2963">
      <w:pPr>
        <w:spacing w:after="0" w:line="276" w:lineRule="auto"/>
        <w:ind w:left="708"/>
        <w:jc w:val="both"/>
        <w:rPr>
          <w:rFonts w:ascii="Arial" w:hAnsi="Arial" w:cs="Arial"/>
          <w:b/>
          <w:sz w:val="24"/>
        </w:rPr>
      </w:pPr>
      <w:r w:rsidRPr="005B2963">
        <w:rPr>
          <w:rFonts w:ascii="Arial" w:hAnsi="Arial" w:cs="Arial"/>
          <w:b/>
          <w:sz w:val="24"/>
        </w:rPr>
        <w:t>1.2. Política de Inventarios</w:t>
      </w:r>
    </w:p>
    <w:p w14:paraId="0B4E0F64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4CB13443" w14:textId="77777777" w:rsidR="00883130" w:rsidRPr="00883130" w:rsidRDefault="005B2963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83130" w:rsidRPr="00883130">
        <w:rPr>
          <w:rFonts w:ascii="Arial" w:hAnsi="Arial" w:cs="Arial"/>
          <w:sz w:val="24"/>
        </w:rPr>
        <w:t>Método y Rotación: Se utilizará el método PEPS (Primeras Entradas, Primeras Salidas) para todos los ingredientes perecederos (carnes, lácteos, verduras) para minimizar mermas y asegurar la frescura.</w:t>
      </w:r>
    </w:p>
    <w:p w14:paraId="452ECC60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2F635724" w14:textId="77777777" w:rsidR="00883130" w:rsidRPr="00883130" w:rsidRDefault="005B2963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83130" w:rsidRPr="00883130">
        <w:rPr>
          <w:rFonts w:ascii="Arial" w:hAnsi="Arial" w:cs="Arial"/>
          <w:sz w:val="24"/>
        </w:rPr>
        <w:t>Niveles Mínimos (Stock de Seguridad): Se definirá un stock mínimo de seguridad para ingredientes clave (carne al pastor, tortillas, salsas) para evitar quiebres de inventario durante las horas pico.</w:t>
      </w:r>
    </w:p>
    <w:p w14:paraId="1112D8DF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1B169FDB" w14:textId="77777777" w:rsidR="00883130" w:rsidRPr="00883130" w:rsidRDefault="005B2963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83130" w:rsidRPr="00883130">
        <w:rPr>
          <w:rFonts w:ascii="Arial" w:hAnsi="Arial" w:cs="Arial"/>
          <w:sz w:val="24"/>
        </w:rPr>
        <w:t>Conteo Físico: Se realizará un conteo físico diario de las proteínas (carnes) al cierre de operaciones para validar las mermas y el costo de ventas del día.</w:t>
      </w:r>
    </w:p>
    <w:p w14:paraId="4DFF5AEA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584FB25A" w14:textId="77777777" w:rsidR="00883130" w:rsidRPr="00883130" w:rsidRDefault="005B2963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83130" w:rsidRPr="00883130">
        <w:rPr>
          <w:rFonts w:ascii="Arial" w:hAnsi="Arial" w:cs="Arial"/>
          <w:sz w:val="24"/>
        </w:rPr>
        <w:t>Condiciones de Almacenamiento: Los ingredientes se almacenarán conforme a la NOM-251-SSA1-2009 (higiene en alimentos), manteniendo las carnes y lácteos a temperaturas de refrigeración/congelación adecuadas y evitando el contacto directo con el piso y paredes.</w:t>
      </w:r>
    </w:p>
    <w:p w14:paraId="0479FD64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56FA9EDF" w14:textId="77777777" w:rsidR="00883130" w:rsidRPr="005B2963" w:rsidRDefault="00883130" w:rsidP="00883130">
      <w:pPr>
        <w:spacing w:after="0" w:line="276" w:lineRule="auto"/>
        <w:jc w:val="both"/>
        <w:rPr>
          <w:rFonts w:ascii="Arial" w:hAnsi="Arial" w:cs="Arial"/>
          <w:b/>
          <w:sz w:val="24"/>
        </w:rPr>
      </w:pPr>
      <w:r w:rsidRPr="005B2963">
        <w:rPr>
          <w:rFonts w:ascii="Arial" w:hAnsi="Arial" w:cs="Arial"/>
          <w:b/>
          <w:sz w:val="24"/>
        </w:rPr>
        <w:t>2. Políticas de Ventas y Precios</w:t>
      </w:r>
    </w:p>
    <w:p w14:paraId="67ADBE08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0F601DC3" w14:textId="77777777" w:rsidR="00883130" w:rsidRPr="00883130" w:rsidRDefault="005B2963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 xml:space="preserve">• </w:t>
      </w:r>
      <w:r w:rsidR="00883130" w:rsidRPr="00883130">
        <w:rPr>
          <w:rFonts w:ascii="Arial" w:hAnsi="Arial" w:cs="Arial"/>
          <w:sz w:val="24"/>
        </w:rPr>
        <w:t>Comprobación Fiscal: Es obligatorio emitir el Comprobante Fiscal Digital por Internet (CFDI) de forma inmediata al público en general por cada venta realizada, y de forma individualizada si el cliente lo solicita.</w:t>
      </w:r>
    </w:p>
    <w:p w14:paraId="7562880B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600A15C4" w14:textId="77777777" w:rsidR="00883130" w:rsidRPr="00883130" w:rsidRDefault="005B2963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83130" w:rsidRPr="00883130">
        <w:rPr>
          <w:rFonts w:ascii="Arial" w:hAnsi="Arial" w:cs="Arial"/>
          <w:sz w:val="24"/>
        </w:rPr>
        <w:t>Métodos de Pago: Se aceptarán pagos en efectivo, tarjeta de crédito/débito y vales de despensa autorizados. Todos los pagos con tarjeta deberán procesarse mediante terminal punto de venta autorizada y liquidarse el mismo día.</w:t>
      </w:r>
    </w:p>
    <w:p w14:paraId="7DF1DF22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430A20E0" w14:textId="77777777" w:rsidR="00883130" w:rsidRPr="00883130" w:rsidRDefault="005B2963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83130" w:rsidRPr="00883130">
        <w:rPr>
          <w:rFonts w:ascii="Arial" w:hAnsi="Arial" w:cs="Arial"/>
          <w:sz w:val="24"/>
        </w:rPr>
        <w:t>Precios y Descuentos: Los precios se revisarán trimestralmente y cualquier descuento, promoción o cortesía solo podrá ser autorizada por el Gerente de Turno o Propietario.</w:t>
      </w:r>
    </w:p>
    <w:p w14:paraId="769BFF39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599B2358" w14:textId="77777777" w:rsidR="00883130" w:rsidRPr="00883130" w:rsidRDefault="005B2963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83130" w:rsidRPr="00883130">
        <w:rPr>
          <w:rFonts w:ascii="Arial" w:hAnsi="Arial" w:cs="Arial"/>
          <w:sz w:val="24"/>
        </w:rPr>
        <w:t>Servicio a Domicilio: El servicio de entrega a domicilio tendrá un radio máximo de 5 kilómetros y estará sujeto a una cuota de envío establecida, salvo promociones específicas.</w:t>
      </w:r>
    </w:p>
    <w:p w14:paraId="2FA7C7B4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52A50AF9" w14:textId="77777777" w:rsidR="00883130" w:rsidRPr="00883130" w:rsidRDefault="005B2963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83130" w:rsidRPr="00883130">
        <w:rPr>
          <w:rFonts w:ascii="Arial" w:hAnsi="Arial" w:cs="Arial"/>
          <w:sz w:val="24"/>
        </w:rPr>
        <w:t>Control de Efectivo: Al finalizar cada turno, el cajero deberá realizar un corte de caja detallado que coincida con las ventas registradas en el sistema, y el efectivo se depositará en el banco al día siguiente hábil.</w:t>
      </w:r>
    </w:p>
    <w:p w14:paraId="20A2D058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211F8A4D" w14:textId="77777777" w:rsidR="00883130" w:rsidRPr="005B2963" w:rsidRDefault="00883130" w:rsidP="00883130">
      <w:pPr>
        <w:spacing w:after="0" w:line="276" w:lineRule="auto"/>
        <w:jc w:val="both"/>
        <w:rPr>
          <w:rFonts w:ascii="Arial" w:hAnsi="Arial" w:cs="Arial"/>
          <w:b/>
          <w:sz w:val="24"/>
        </w:rPr>
      </w:pPr>
      <w:r w:rsidRPr="005B2963">
        <w:rPr>
          <w:rFonts w:ascii="Arial" w:hAnsi="Arial" w:cs="Arial"/>
          <w:b/>
          <w:sz w:val="24"/>
        </w:rPr>
        <w:t>3. Políticas de Personal y Laborales</w:t>
      </w:r>
    </w:p>
    <w:p w14:paraId="520966A4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4DB38409" w14:textId="77777777" w:rsidR="00883130" w:rsidRPr="00883130" w:rsidRDefault="005B2963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83130" w:rsidRPr="00883130">
        <w:rPr>
          <w:rFonts w:ascii="Arial" w:hAnsi="Arial" w:cs="Arial"/>
          <w:sz w:val="24"/>
        </w:rPr>
        <w:t>Contratación: Todo el personal será contratado bajo el esquema de Sueldos y Salarios (trabajo personal subordinado) y deberá estar registrado ante el IMSS desde el primer día de labores.</w:t>
      </w:r>
    </w:p>
    <w:p w14:paraId="7ADD1AAB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0F550451" w14:textId="77777777" w:rsidR="00883130" w:rsidRPr="00883130" w:rsidRDefault="007145FF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83130" w:rsidRPr="00883130">
        <w:rPr>
          <w:rFonts w:ascii="Arial" w:hAnsi="Arial" w:cs="Arial"/>
          <w:sz w:val="24"/>
        </w:rPr>
        <w:t>Higiene y Uniforme: Es obligatorio que todo el personal de cocina y servicio utilice el uniforme completo, cofia o red para el cabello y que cumpla con las normas de higiene personal antes de ingresar a su área de trabajo (lavado de manos, uñas cortas, sin joyería).</w:t>
      </w:r>
    </w:p>
    <w:p w14:paraId="4B934402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6BA4DD7C" w14:textId="77777777" w:rsidR="00883130" w:rsidRPr="00883130" w:rsidRDefault="007145FF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83130" w:rsidRPr="00883130">
        <w:rPr>
          <w:rFonts w:ascii="Arial" w:hAnsi="Arial" w:cs="Arial"/>
          <w:sz w:val="24"/>
        </w:rPr>
        <w:t>Horarios y Descanso: Las jornadas laborales se ajustarán a lo establecido en la Ley Federal del Trabajo (LFT), garantizando un día de descanso semanal y el pago de tiempo extra solo si ha sido autorizado y documentado.</w:t>
      </w:r>
    </w:p>
    <w:p w14:paraId="2ED1D94E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438A5788" w14:textId="77777777" w:rsidR="00883130" w:rsidRPr="00883130" w:rsidRDefault="007145FF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83130" w:rsidRPr="00883130">
        <w:rPr>
          <w:rFonts w:ascii="Arial" w:hAnsi="Arial" w:cs="Arial"/>
          <w:sz w:val="24"/>
        </w:rPr>
        <w:t>Capacitación: El personal de nuevo ingreso debe recibir capacitación obligatoria en: a) Seguridad e Higiene (manejo de extintores), b) Manipulación higiénica de alimentos (NOM-251-SSA1-2009) y c) Servicio al cliente.</w:t>
      </w:r>
    </w:p>
    <w:p w14:paraId="2D4CE036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79424F5B" w14:textId="77777777" w:rsidR="00883130" w:rsidRPr="007145FF" w:rsidRDefault="00883130" w:rsidP="00883130">
      <w:pPr>
        <w:spacing w:after="0" w:line="276" w:lineRule="auto"/>
        <w:jc w:val="both"/>
        <w:rPr>
          <w:rFonts w:ascii="Arial" w:hAnsi="Arial" w:cs="Arial"/>
          <w:b/>
          <w:sz w:val="24"/>
        </w:rPr>
      </w:pPr>
      <w:r w:rsidRPr="007145FF">
        <w:rPr>
          <w:rFonts w:ascii="Arial" w:hAnsi="Arial" w:cs="Arial"/>
          <w:b/>
          <w:sz w:val="24"/>
        </w:rPr>
        <w:t>4. Políticas de Seguridad y Cumplimiento Legal</w:t>
      </w:r>
    </w:p>
    <w:p w14:paraId="7FEB4ACB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00A14DF4" w14:textId="77777777" w:rsidR="00883130" w:rsidRPr="00883130" w:rsidRDefault="007145FF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83130" w:rsidRPr="00883130">
        <w:rPr>
          <w:rFonts w:ascii="Arial" w:hAnsi="Arial" w:cs="Arial"/>
          <w:sz w:val="24"/>
        </w:rPr>
        <w:t>Protección Civil: Se realizarán simulacros de evacuación al menos dos veces al año y se revisará el estado y la vigencia del equipo contra incendios (especialmente extintores Tipo K) de manera mensual, cumpliendo con el Visto Bueno de Protección Civil.</w:t>
      </w:r>
    </w:p>
    <w:p w14:paraId="47383506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5257078A" w14:textId="77777777" w:rsidR="00883130" w:rsidRPr="00883130" w:rsidRDefault="007145FF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 xml:space="preserve">• </w:t>
      </w:r>
      <w:r w:rsidR="00883130" w:rsidRPr="00883130">
        <w:rPr>
          <w:rFonts w:ascii="Arial" w:hAnsi="Arial" w:cs="Arial"/>
          <w:sz w:val="24"/>
        </w:rPr>
        <w:t>Manejo de Gas: El uso de cilindros y las instalaciones de gas LP deben ser revisadas y certificadas anualmente, respetando la señalización de seguridad y prohibiendo el almacenamiento de cilindros dentro de la zona de cocina o servicio.</w:t>
      </w:r>
    </w:p>
    <w:p w14:paraId="6FC90EB3" w14:textId="77777777" w:rsidR="00883130" w:rsidRPr="00883130" w:rsidRDefault="00883130" w:rsidP="00883130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0F45D381" w14:textId="77777777" w:rsidR="00883130" w:rsidRPr="00996A0D" w:rsidRDefault="007145FF" w:rsidP="00883130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83130" w:rsidRPr="00883130">
        <w:rPr>
          <w:rFonts w:ascii="Arial" w:hAnsi="Arial" w:cs="Arial"/>
          <w:sz w:val="24"/>
        </w:rPr>
        <w:t>Manejo de Residuos Especiales: El aceite de cocina usado debe ser almacenado en contenedores herméticos y entregado únicamente a empresas autorizadas para su correcta disposición o reciclaje, nunca desechado en el drenaje.</w:t>
      </w:r>
    </w:p>
    <w:sectPr w:rsidR="00883130" w:rsidRPr="00996A0D" w:rsidSect="00996A0D">
      <w:pgSz w:w="12240" w:h="15840"/>
      <w:pgMar w:top="1077" w:right="1077" w:bottom="1077" w:left="107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A0D"/>
    <w:rsid w:val="000B2BB4"/>
    <w:rsid w:val="001B1623"/>
    <w:rsid w:val="002C275D"/>
    <w:rsid w:val="005B2963"/>
    <w:rsid w:val="007145FF"/>
    <w:rsid w:val="00883130"/>
    <w:rsid w:val="00996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C5F09"/>
  <w15:chartTrackingRefBased/>
  <w15:docId w15:val="{B8AF4DA6-1B19-4DE9-A302-F4CF09791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831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eventhEdition.xsl" StyleName="APA" Version="7"/>
</file>

<file path=customXml/itemProps1.xml><?xml version="1.0" encoding="utf-8"?>
<ds:datastoreItem xmlns:ds="http://schemas.openxmlformats.org/officeDocument/2006/customXml" ds:itemID="{B14DBC37-5B76-45D6-A73C-4009B481A9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704</Words>
  <Characters>3874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perez</dc:creator>
  <cp:keywords/>
  <dc:description/>
  <cp:lastModifiedBy>leonardo perez</cp:lastModifiedBy>
  <cp:revision>2</cp:revision>
  <dcterms:created xsi:type="dcterms:W3CDTF">2025-11-21T21:42:00Z</dcterms:created>
  <dcterms:modified xsi:type="dcterms:W3CDTF">2025-11-22T02:40:00Z</dcterms:modified>
</cp:coreProperties>
</file>