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2" w:type="dxa"/>
        <w:jc w:val="center"/>
        <w:tblLayout w:type="fixed"/>
        <w:tblCellMar>
          <w:left w:w="10" w:type="dxa"/>
          <w:right w:w="10" w:type="dxa"/>
        </w:tblCellMar>
        <w:tblLook w:val="0000" w:firstRow="0" w:lastRow="0" w:firstColumn="0" w:lastColumn="0" w:noHBand="0" w:noVBand="0"/>
      </w:tblPr>
      <w:tblGrid>
        <w:gridCol w:w="40"/>
        <w:gridCol w:w="1973"/>
        <w:gridCol w:w="136"/>
        <w:gridCol w:w="1561"/>
        <w:gridCol w:w="1072"/>
        <w:gridCol w:w="410"/>
        <w:gridCol w:w="27"/>
        <w:gridCol w:w="1035"/>
        <w:gridCol w:w="419"/>
        <w:gridCol w:w="1277"/>
        <w:gridCol w:w="2262"/>
      </w:tblGrid>
      <w:tr w:rsidR="00AA3A4B" w14:paraId="00A58CC5" w14:textId="77777777" w:rsidTr="00DA09E5">
        <w:trPr>
          <w:trHeight w:hRule="exact" w:val="1077"/>
          <w:jc w:val="center"/>
        </w:trPr>
        <w:tc>
          <w:tcPr>
            <w:tcW w:w="2149" w:type="dxa"/>
            <w:gridSpan w:val="3"/>
            <w:shd w:val="clear" w:color="auto" w:fill="auto"/>
            <w:tcMar>
              <w:top w:w="0" w:type="dxa"/>
              <w:left w:w="70" w:type="dxa"/>
              <w:bottom w:w="0" w:type="dxa"/>
              <w:right w:w="70" w:type="dxa"/>
            </w:tcMar>
          </w:tcPr>
          <w:p w14:paraId="546B5BC2" w14:textId="5C764FAC" w:rsidR="00AA3A4B" w:rsidRDefault="00150D00">
            <w:pPr>
              <w:pStyle w:val="Cabealho"/>
              <w:spacing w:before="60"/>
            </w:pPr>
            <w:r>
              <w:object w:dxaOrig="4320" w:dyaOrig="1398" w14:anchorId="0FD50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30.75pt" o:ole="">
                  <v:imagedata r:id="rId11" o:title=""/>
                </v:shape>
                <o:OLEObject Type="Embed" ProgID="PBrush" ShapeID="_x0000_i1025" DrawAspect="Content" ObjectID="_1774256767" r:id="rId12"/>
              </w:object>
            </w:r>
          </w:p>
        </w:tc>
        <w:tc>
          <w:tcPr>
            <w:tcW w:w="4524" w:type="dxa"/>
            <w:gridSpan w:val="6"/>
            <w:shd w:val="clear" w:color="auto" w:fill="auto"/>
            <w:tcMar>
              <w:top w:w="0" w:type="dxa"/>
              <w:left w:w="70" w:type="dxa"/>
              <w:bottom w:w="0" w:type="dxa"/>
              <w:right w:w="70" w:type="dxa"/>
            </w:tcMar>
            <w:vAlign w:val="center"/>
          </w:tcPr>
          <w:p w14:paraId="35AC16BE" w14:textId="3D3539BC" w:rsidR="00AA3A4B" w:rsidRDefault="005B7E3F">
            <w:pPr>
              <w:pStyle w:val="Cabealho"/>
              <w:spacing w:before="60"/>
              <w:jc w:val="center"/>
            </w:pPr>
            <w:r>
              <w:rPr>
                <w:rFonts w:ascii="Arial" w:hAnsi="Arial"/>
                <w:b/>
                <w:sz w:val="24"/>
                <w:szCs w:val="24"/>
              </w:rPr>
              <w:t>MEMORIAL DESCRITIVO DE MONTAGEM</w:t>
            </w:r>
          </w:p>
        </w:tc>
        <w:tc>
          <w:tcPr>
            <w:tcW w:w="3539" w:type="dxa"/>
            <w:gridSpan w:val="2"/>
            <w:shd w:val="clear" w:color="auto" w:fill="auto"/>
            <w:tcMar>
              <w:top w:w="0" w:type="dxa"/>
              <w:left w:w="70" w:type="dxa"/>
              <w:bottom w:w="0" w:type="dxa"/>
              <w:right w:w="70" w:type="dxa"/>
            </w:tcMar>
          </w:tcPr>
          <w:tbl>
            <w:tblPr>
              <w:tblW w:w="3368" w:type="dxa"/>
              <w:tblLayout w:type="fixed"/>
              <w:tblCellMar>
                <w:left w:w="10" w:type="dxa"/>
                <w:right w:w="10" w:type="dxa"/>
              </w:tblCellMar>
              <w:tblLook w:val="0000" w:firstRow="0" w:lastRow="0" w:firstColumn="0" w:lastColumn="0" w:noHBand="0" w:noVBand="0"/>
            </w:tblPr>
            <w:tblGrid>
              <w:gridCol w:w="842"/>
              <w:gridCol w:w="197"/>
              <w:gridCol w:w="645"/>
              <w:gridCol w:w="283"/>
              <w:gridCol w:w="236"/>
              <w:gridCol w:w="323"/>
              <w:gridCol w:w="606"/>
              <w:gridCol w:w="236"/>
            </w:tblGrid>
            <w:tr w:rsidR="00AA3A4B" w14:paraId="31821075" w14:textId="77777777">
              <w:tc>
                <w:tcPr>
                  <w:tcW w:w="3368"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134C4" w14:textId="77777777" w:rsidR="00AA3A4B" w:rsidRDefault="005A25E2">
                  <w:r>
                    <w:rPr>
                      <w:smallCaps/>
                      <w:sz w:val="14"/>
                      <w:szCs w:val="14"/>
                    </w:rPr>
                    <w:t>tempo de guarda e destinação do documento</w:t>
                  </w:r>
                </w:p>
              </w:tc>
            </w:tr>
            <w:tr w:rsidR="00AA3A4B" w14:paraId="4E39B45F" w14:textId="77777777">
              <w:tc>
                <w:tcPr>
                  <w:tcW w:w="10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1665" w14:textId="77777777" w:rsidR="00AA3A4B" w:rsidRDefault="005A25E2">
                  <w:r>
                    <w:rPr>
                      <w:smallCaps/>
                      <w:sz w:val="14"/>
                      <w:szCs w:val="14"/>
                    </w:rPr>
                    <w:t>ttd</w:t>
                  </w:r>
                </w:p>
              </w:tc>
              <w:tc>
                <w:tcPr>
                  <w:tcW w:w="9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6DFBE1" w14:textId="77777777" w:rsidR="00AA3A4B" w:rsidRDefault="005A25E2">
                  <w:r>
                    <w:rPr>
                      <w:smallCaps/>
                      <w:sz w:val="14"/>
                      <w:szCs w:val="14"/>
                    </w:rPr>
                    <w:t>meio</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64C2C0" w14:textId="77777777" w:rsidR="00AA3A4B" w:rsidRDefault="00AA3A4B"/>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901BB0" w14:textId="77777777" w:rsidR="00AA3A4B" w:rsidRDefault="005A25E2">
                  <w:r>
                    <w:rPr>
                      <w:smallCaps/>
                      <w:sz w:val="14"/>
                      <w:szCs w:val="14"/>
                    </w:rPr>
                    <w:t>fim</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8303E8" w14:textId="77777777" w:rsidR="00AA3A4B" w:rsidRDefault="00AA3A4B"/>
              </w:tc>
            </w:tr>
            <w:tr w:rsidR="00AA3A4B" w14:paraId="30EA66BB" w14:textId="77777777">
              <w:tc>
                <w:tcPr>
                  <w:tcW w:w="10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C9793B" w14:textId="77777777" w:rsidR="00AA3A4B" w:rsidRDefault="005A25E2">
                  <w:r>
                    <w:rPr>
                      <w:smallCaps/>
                      <w:sz w:val="14"/>
                      <w:szCs w:val="14"/>
                    </w:rPr>
                    <w:t>destinação</w:t>
                  </w:r>
                </w:p>
              </w:tc>
              <w:tc>
                <w:tcPr>
                  <w:tcW w:w="9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0" w:type="dxa"/>
                    <w:right w:w="57" w:type="dxa"/>
                  </w:tcMar>
                  <w:vAlign w:val="center"/>
                </w:tcPr>
                <w:p w14:paraId="4A3C824F" w14:textId="77777777" w:rsidR="00AA3A4B" w:rsidRDefault="005A25E2">
                  <w:r>
                    <w:rPr>
                      <w:smallCaps/>
                      <w:sz w:val="14"/>
                      <w:szCs w:val="14"/>
                    </w:rPr>
                    <w:t>guarda permanente</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FDB2E" w14:textId="77777777" w:rsidR="00AA3A4B" w:rsidRDefault="00AA3A4B"/>
              </w:tc>
              <w:tc>
                <w:tcPr>
                  <w:tcW w:w="9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0" w:type="dxa"/>
                    <w:right w:w="57" w:type="dxa"/>
                  </w:tcMar>
                  <w:vAlign w:val="center"/>
                </w:tcPr>
                <w:p w14:paraId="0E683C52" w14:textId="77777777" w:rsidR="00AA3A4B" w:rsidRDefault="005A25E2">
                  <w:r>
                    <w:rPr>
                      <w:smallCaps/>
                      <w:sz w:val="14"/>
                      <w:szCs w:val="14"/>
                    </w:rPr>
                    <w:t>expurgo</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DEC9A4" w14:textId="77777777" w:rsidR="00AA3A4B" w:rsidRDefault="00AA3A4B"/>
              </w:tc>
            </w:tr>
            <w:tr w:rsidR="00AA3A4B" w14:paraId="43D5300F" w14:textId="77777777">
              <w:tc>
                <w:tcPr>
                  <w:tcW w:w="16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73D8B8" w14:textId="77777777" w:rsidR="00AA3A4B" w:rsidRDefault="005A25E2">
                  <w:r>
                    <w:rPr>
                      <w:smallCaps/>
                      <w:sz w:val="14"/>
                      <w:szCs w:val="14"/>
                    </w:rPr>
                    <w:t>unidade de posse</w:t>
                  </w:r>
                </w:p>
              </w:tc>
              <w:tc>
                <w:tcPr>
                  <w:tcW w:w="168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4DDAF2" w14:textId="77777777" w:rsidR="00AA3A4B" w:rsidRDefault="005A25E2">
                  <w:r>
                    <w:rPr>
                      <w:smallCaps/>
                      <w:sz w:val="14"/>
                      <w:szCs w:val="14"/>
                    </w:rPr>
                    <w:t>cedoc</w:t>
                  </w:r>
                </w:p>
              </w:tc>
            </w:tr>
            <w:tr w:rsidR="00AA3A4B" w14:paraId="659DF941" w14:textId="77777777">
              <w:tc>
                <w:tcPr>
                  <w:tcW w:w="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1877D" w14:textId="77777777" w:rsidR="00AA3A4B" w:rsidRDefault="005A25E2">
                  <w:r>
                    <w:rPr>
                      <w:smallCaps/>
                      <w:sz w:val="14"/>
                      <w:szCs w:val="14"/>
                    </w:rPr>
                    <w:t> </w:t>
                  </w:r>
                  <w:r>
                    <w:rPr>
                      <w:smallCaps/>
                      <w:sz w:val="14"/>
                      <w:szCs w:val="14"/>
                    </w:rPr>
                    <w:t> </w:t>
                  </w:r>
                  <w:r>
                    <w:rPr>
                      <w:smallCaps/>
                      <w:sz w:val="14"/>
                      <w:szCs w:val="14"/>
                    </w:rPr>
                    <w:t> </w:t>
                  </w:r>
                  <w:r>
                    <w:rPr>
                      <w:smallCaps/>
                      <w:sz w:val="14"/>
                      <w:szCs w:val="14"/>
                    </w:rPr>
                    <w:t> </w:t>
                  </w:r>
                  <w:r>
                    <w:rPr>
                      <w:smallCaps/>
                      <w:sz w:val="14"/>
                      <w:szCs w:val="14"/>
                    </w:rPr>
                    <w:t> </w:t>
                  </w:r>
                </w:p>
              </w:tc>
              <w:tc>
                <w:tcPr>
                  <w:tcW w:w="8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D7B0A9" w14:textId="77777777" w:rsidR="00AA3A4B" w:rsidRDefault="005A25E2">
                  <w:r>
                    <w:rPr>
                      <w:smallCaps/>
                      <w:sz w:val="14"/>
                      <w:szCs w:val="14"/>
                    </w:rPr>
                    <w:t>anos</w:t>
                  </w:r>
                </w:p>
              </w:tc>
              <w:tc>
                <w:tcPr>
                  <w:tcW w:w="8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A10C9A" w14:textId="77777777" w:rsidR="00AA3A4B" w:rsidRDefault="005A25E2">
                  <w:r>
                    <w:rPr>
                      <w:smallCaps/>
                      <w:sz w:val="14"/>
                      <w:szCs w:val="14"/>
                    </w:rPr>
                    <w:t> </w:t>
                  </w:r>
                  <w:r>
                    <w:rPr>
                      <w:smallCaps/>
                      <w:sz w:val="14"/>
                      <w:szCs w:val="14"/>
                    </w:rPr>
                    <w:t> </w:t>
                  </w:r>
                  <w:r>
                    <w:rPr>
                      <w:smallCaps/>
                      <w:sz w:val="14"/>
                      <w:szCs w:val="14"/>
                    </w:rPr>
                    <w:t> </w:t>
                  </w:r>
                  <w:r>
                    <w:rPr>
                      <w:smallCaps/>
                      <w:sz w:val="14"/>
                      <w:szCs w:val="14"/>
                    </w:rPr>
                    <w:t> </w:t>
                  </w:r>
                  <w:r>
                    <w:rPr>
                      <w:smallCaps/>
                      <w:sz w:val="14"/>
                      <w:szCs w:val="14"/>
                    </w:rPr>
                    <w:t> </w:t>
                  </w:r>
                </w:p>
              </w:tc>
              <w:tc>
                <w:tcPr>
                  <w:tcW w:w="8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6D352E" w14:textId="77777777" w:rsidR="00AA3A4B" w:rsidRDefault="005A25E2">
                  <w:r>
                    <w:rPr>
                      <w:smallCaps/>
                      <w:sz w:val="14"/>
                      <w:szCs w:val="14"/>
                    </w:rPr>
                    <w:t>anos</w:t>
                  </w:r>
                </w:p>
              </w:tc>
            </w:tr>
          </w:tbl>
          <w:p w14:paraId="787020C1" w14:textId="77777777" w:rsidR="00AA3A4B" w:rsidRDefault="00AA3A4B">
            <w:pPr>
              <w:pStyle w:val="Cabealho"/>
              <w:spacing w:before="60"/>
              <w:jc w:val="center"/>
              <w:rPr>
                <w:rFonts w:ascii="Arial" w:hAnsi="Arial"/>
                <w:b/>
                <w:sz w:val="24"/>
                <w:szCs w:val="24"/>
              </w:rPr>
            </w:pPr>
          </w:p>
        </w:tc>
      </w:tr>
      <w:tr w:rsidR="00AA3A4B" w14:paraId="1AD40A13" w14:textId="77777777" w:rsidTr="00DA09E5">
        <w:trPr>
          <w:cantSplit/>
          <w:trHeight w:val="907"/>
          <w:jc w:val="center"/>
        </w:trPr>
        <w:tc>
          <w:tcPr>
            <w:tcW w:w="40" w:type="dxa"/>
          </w:tcPr>
          <w:p w14:paraId="6A161065" w14:textId="77777777" w:rsidR="00AA3A4B" w:rsidRDefault="00AA3A4B">
            <w:pPr>
              <w:spacing w:before="40"/>
              <w:rPr>
                <w:rFonts w:ascii="Arial" w:hAnsi="Arial"/>
                <w:sz w:val="14"/>
              </w:rPr>
            </w:pPr>
          </w:p>
        </w:tc>
        <w:tc>
          <w:tcPr>
            <w:tcW w:w="7910" w:type="dxa"/>
            <w:gridSpan w:val="9"/>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6B7FE0AF" w14:textId="77777777" w:rsidR="00AA3A4B" w:rsidRDefault="005A25E2">
            <w:pPr>
              <w:spacing w:before="40"/>
              <w:rPr>
                <w:rFonts w:ascii="Arial" w:hAnsi="Arial"/>
                <w:sz w:val="14"/>
              </w:rPr>
            </w:pPr>
            <w:r>
              <w:rPr>
                <w:rFonts w:ascii="Arial" w:hAnsi="Arial"/>
                <w:sz w:val="14"/>
              </w:rPr>
              <w:t>TÍTULO</w:t>
            </w:r>
          </w:p>
          <w:p w14:paraId="23DB97C1" w14:textId="11139422" w:rsidR="00AA3A4B" w:rsidRDefault="005A25E2">
            <w:pPr>
              <w:tabs>
                <w:tab w:val="left" w:pos="6155"/>
              </w:tabs>
              <w:spacing w:before="60"/>
            </w:pPr>
            <w:r>
              <w:rPr>
                <w:rFonts w:ascii="Arial" w:hAnsi="Arial"/>
                <w:b/>
                <w:sz w:val="18"/>
                <w:szCs w:val="18"/>
              </w:rPr>
              <w:t> </w:t>
            </w:r>
            <w:r>
              <w:rPr>
                <w:rFonts w:ascii="Arial" w:hAnsi="Arial"/>
                <w:b/>
                <w:sz w:val="18"/>
                <w:szCs w:val="18"/>
              </w:rPr>
              <w:t> </w:t>
            </w:r>
            <w:r>
              <w:rPr>
                <w:rFonts w:ascii="Arial" w:hAnsi="Arial"/>
                <w:b/>
                <w:sz w:val="18"/>
                <w:szCs w:val="18"/>
              </w:rPr>
              <w:t> </w:t>
            </w:r>
            <w:r>
              <w:rPr>
                <w:rFonts w:ascii="Arial" w:hAnsi="Arial"/>
                <w:b/>
                <w:sz w:val="18"/>
                <w:szCs w:val="18"/>
              </w:rPr>
              <w:t> </w:t>
            </w:r>
            <w:r>
              <w:rPr>
                <w:rFonts w:ascii="Arial" w:hAnsi="Arial"/>
                <w:b/>
                <w:sz w:val="18"/>
                <w:szCs w:val="18"/>
              </w:rPr>
              <w:t> </w:t>
            </w:r>
            <w:r w:rsidR="00C5278B">
              <w:rPr>
                <w:rFonts w:ascii="Arial" w:hAnsi="Arial"/>
                <w:b/>
                <w:sz w:val="18"/>
                <w:szCs w:val="18"/>
              </w:rPr>
              <w:t>MEMORIAL DESCRITIVO DE MONTAGEM – SUPORTES, ELETRODUTOS, ELETROCALHAS, LANÇAMENTO DE CABOS E LIGAÇÕES.</w:t>
            </w:r>
          </w:p>
        </w:tc>
        <w:tc>
          <w:tcPr>
            <w:tcW w:w="2262"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A599C75" w14:textId="36731E2A" w:rsidR="00AA3A4B" w:rsidRDefault="00B70D91">
            <w:pPr>
              <w:spacing w:before="240"/>
              <w:jc w:val="center"/>
            </w:pPr>
            <w:r>
              <w:rPr>
                <w:noProof/>
                <w:color w:val="1F497D"/>
              </w:rPr>
              <w:drawing>
                <wp:inline distT="0" distB="0" distL="0" distR="0" wp14:anchorId="56299423" wp14:editId="3F4E35CF">
                  <wp:extent cx="1162050" cy="762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162050" cy="762000"/>
                          </a:xfrm>
                          <a:prstGeom prst="rect">
                            <a:avLst/>
                          </a:prstGeom>
                          <a:noFill/>
                          <a:ln>
                            <a:noFill/>
                          </a:ln>
                        </pic:spPr>
                      </pic:pic>
                    </a:graphicData>
                  </a:graphic>
                </wp:inline>
              </w:drawing>
            </w:r>
          </w:p>
        </w:tc>
      </w:tr>
      <w:tr w:rsidR="007A2BBD" w14:paraId="0248360A" w14:textId="77777777" w:rsidTr="00DA09E5">
        <w:trPr>
          <w:cantSplit/>
          <w:trHeight w:hRule="exact" w:val="454"/>
          <w:jc w:val="center"/>
        </w:trPr>
        <w:tc>
          <w:tcPr>
            <w:tcW w:w="40" w:type="dxa"/>
          </w:tcPr>
          <w:p w14:paraId="53933F03"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4" w:space="0" w:color="000000"/>
              <w:right w:val="single" w:sz="6" w:space="0" w:color="000000"/>
            </w:tcBorders>
            <w:shd w:val="clear" w:color="auto" w:fill="auto"/>
            <w:tcMar>
              <w:top w:w="0" w:type="dxa"/>
              <w:left w:w="71" w:type="dxa"/>
              <w:bottom w:w="0" w:type="dxa"/>
              <w:right w:w="71" w:type="dxa"/>
            </w:tcMar>
          </w:tcPr>
          <w:p w14:paraId="4D80D68F" w14:textId="77777777" w:rsidR="007A2BBD" w:rsidRDefault="007A2BBD" w:rsidP="007A2BBD">
            <w:pPr>
              <w:spacing w:before="40"/>
              <w:rPr>
                <w:rFonts w:ascii="Arial" w:hAnsi="Arial"/>
                <w:sz w:val="14"/>
              </w:rPr>
            </w:pPr>
            <w:r>
              <w:rPr>
                <w:rFonts w:ascii="Arial" w:hAnsi="Arial"/>
                <w:sz w:val="14"/>
              </w:rPr>
              <w:t>TIPO</w:t>
            </w:r>
          </w:p>
          <w:p w14:paraId="3E1067C3" w14:textId="62B407CF"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Cb1_Tipo  \* MERGEFORMAT </w:instrText>
            </w:r>
            <w:r>
              <w:rPr>
                <w:rFonts w:ascii="Arial" w:hAnsi="Arial"/>
                <w:b/>
                <w:sz w:val="18"/>
              </w:rPr>
              <w:fldChar w:fldCharType="separate"/>
            </w:r>
            <w:r>
              <w:rPr>
                <w:rFonts w:ascii="Arial" w:hAnsi="Arial"/>
                <w:b/>
                <w:sz w:val="18"/>
              </w:rPr>
              <w:t>DE</w:t>
            </w:r>
            <w:r>
              <w:rPr>
                <w:rFonts w:ascii="Arial" w:hAnsi="Arial"/>
                <w:b/>
                <w:sz w:val="18"/>
              </w:rPr>
              <w:fldChar w:fldCharType="end"/>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22966587" w14:textId="77777777" w:rsidR="007A2BBD" w:rsidRDefault="007A2BBD" w:rsidP="007A2BBD">
            <w:pPr>
              <w:spacing w:before="40"/>
              <w:rPr>
                <w:rFonts w:ascii="Arial" w:hAnsi="Arial"/>
                <w:sz w:val="14"/>
              </w:rPr>
            </w:pPr>
            <w:r>
              <w:rPr>
                <w:rFonts w:ascii="Arial" w:hAnsi="Arial"/>
                <w:sz w:val="14"/>
              </w:rPr>
              <w:t>SISTEMA</w:t>
            </w:r>
          </w:p>
          <w:p w14:paraId="6740F6CE" w14:textId="7EC19E04" w:rsidR="007A2BBD" w:rsidRDefault="007A2BBD" w:rsidP="007A2BBD">
            <w:pPr>
              <w:spacing w:before="40"/>
              <w:jc w:val="center"/>
            </w:pPr>
            <w:r w:rsidRPr="00386151">
              <w:rPr>
                <w:rFonts w:ascii="Arial" w:hAnsi="Arial"/>
                <w:b/>
                <w:sz w:val="18"/>
              </w:rPr>
              <w:fldChar w:fldCharType="begin"/>
            </w:r>
            <w:r w:rsidRPr="00386151">
              <w:rPr>
                <w:rFonts w:ascii="Arial" w:hAnsi="Arial"/>
                <w:b/>
                <w:sz w:val="18"/>
              </w:rPr>
              <w:instrText xml:space="preserve"> DOCPROPERTY  Cb1_Sistema  \* MERGEFORMAT </w:instrText>
            </w:r>
            <w:r w:rsidRPr="00386151">
              <w:rPr>
                <w:rFonts w:ascii="Arial" w:hAnsi="Arial"/>
                <w:b/>
                <w:sz w:val="18"/>
              </w:rPr>
              <w:fldChar w:fldCharType="separate"/>
            </w:r>
            <w:r>
              <w:rPr>
                <w:rFonts w:ascii="Arial" w:hAnsi="Arial"/>
                <w:b/>
                <w:sz w:val="18"/>
              </w:rPr>
              <w:t>T</w:t>
            </w:r>
            <w:r w:rsidRPr="00386151">
              <w:rPr>
                <w:rFonts w:ascii="Arial" w:hAnsi="Arial"/>
                <w:b/>
                <w:sz w:val="18"/>
              </w:rPr>
              <w:fldChar w:fldCharType="end"/>
            </w:r>
          </w:p>
        </w:tc>
        <w:tc>
          <w:tcPr>
            <w:tcW w:w="1509" w:type="dxa"/>
            <w:gridSpan w:val="3"/>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4E5AB7A3" w14:textId="77777777" w:rsidR="007A2BBD" w:rsidRDefault="007A2BBD" w:rsidP="007A2BBD">
            <w:pPr>
              <w:spacing w:before="40"/>
              <w:rPr>
                <w:rFonts w:ascii="Arial" w:hAnsi="Arial"/>
                <w:sz w:val="14"/>
              </w:rPr>
            </w:pPr>
            <w:r>
              <w:rPr>
                <w:rFonts w:ascii="Arial" w:hAnsi="Arial"/>
                <w:sz w:val="14"/>
              </w:rPr>
              <w:t>LINHA</w:t>
            </w:r>
          </w:p>
          <w:p w14:paraId="0B450203" w14:textId="0943BCE3"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Cb1_Linha  \* MERGEFORMAT </w:instrText>
            </w:r>
            <w:r>
              <w:rPr>
                <w:rFonts w:ascii="Arial" w:hAnsi="Arial"/>
                <w:b/>
                <w:sz w:val="18"/>
              </w:rPr>
              <w:fldChar w:fldCharType="separate"/>
            </w:r>
            <w:r>
              <w:rPr>
                <w:rFonts w:ascii="Arial" w:hAnsi="Arial"/>
                <w:b/>
                <w:sz w:val="18"/>
              </w:rPr>
              <w:t>08</w:t>
            </w:r>
            <w:r>
              <w:rPr>
                <w:rFonts w:ascii="Arial" w:hAnsi="Arial"/>
                <w:b/>
                <w:sz w:val="18"/>
              </w:rPr>
              <w:fldChar w:fldCharType="end"/>
            </w:r>
            <w:r>
              <w:rPr>
                <w:rFonts w:ascii="Arial" w:hAnsi="Arial"/>
                <w:b/>
                <w:sz w:val="18"/>
              </w:rPr>
              <w:t> </w:t>
            </w:r>
          </w:p>
        </w:tc>
        <w:tc>
          <w:tcPr>
            <w:tcW w:w="1035" w:type="dxa"/>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77C3B568" w14:textId="77777777" w:rsidR="007A2BBD" w:rsidRDefault="007A2BBD" w:rsidP="007A2BBD">
            <w:pPr>
              <w:spacing w:before="40"/>
              <w:rPr>
                <w:rFonts w:ascii="Arial" w:hAnsi="Arial"/>
                <w:sz w:val="14"/>
              </w:rPr>
            </w:pPr>
            <w:r>
              <w:rPr>
                <w:rFonts w:ascii="Arial" w:hAnsi="Arial"/>
                <w:sz w:val="14"/>
              </w:rPr>
              <w:t>KM</w:t>
            </w:r>
          </w:p>
          <w:p w14:paraId="2C050E8C" w14:textId="2A1357E2"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Cb1_KM  \* MERGEFORMAT </w:instrText>
            </w:r>
            <w:r>
              <w:rPr>
                <w:rFonts w:ascii="Arial" w:hAnsi="Arial"/>
                <w:b/>
                <w:sz w:val="18"/>
              </w:rPr>
              <w:fldChar w:fldCharType="separate"/>
            </w:r>
            <w:r>
              <w:rPr>
                <w:rFonts w:ascii="Arial" w:hAnsi="Arial"/>
                <w:b/>
                <w:sz w:val="18"/>
              </w:rPr>
              <w:t>13+340</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6"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71" w:type="dxa"/>
              <w:bottom w:w="0" w:type="dxa"/>
              <w:right w:w="71" w:type="dxa"/>
            </w:tcMar>
          </w:tcPr>
          <w:p w14:paraId="590BE3A7" w14:textId="5C10FAD8" w:rsidR="007A2BBD" w:rsidRDefault="007A2BBD" w:rsidP="007A2BBD">
            <w:pPr>
              <w:jc w:val="center"/>
            </w:pPr>
            <w:r>
              <w:object w:dxaOrig="4320" w:dyaOrig="1398" w14:anchorId="238FBB4B">
                <v:shape id="_x0000_i1026" type="#_x0000_t75" style="width:69.75pt;height:22.5pt" o:ole="">
                  <v:imagedata r:id="rId11" o:title=""/>
                </v:shape>
                <o:OLEObject Type="Embed" ProgID="PBrush" ShapeID="_x0000_i1026" DrawAspect="Content" ObjectID="_1774256768" r:id="rId15"/>
              </w:object>
            </w:r>
          </w:p>
        </w:tc>
        <w:tc>
          <w:tcPr>
            <w:tcW w:w="2262" w:type="dxa"/>
            <w:tcBorders>
              <w:top w:val="single" w:sz="6" w:space="0" w:color="000000"/>
              <w:left w:val="single" w:sz="6" w:space="0" w:color="000000"/>
              <w:bottom w:val="single" w:sz="4" w:space="0" w:color="000000"/>
              <w:right w:val="single" w:sz="12" w:space="0" w:color="000000"/>
            </w:tcBorders>
            <w:shd w:val="clear" w:color="auto" w:fill="auto"/>
            <w:tcMar>
              <w:top w:w="0" w:type="dxa"/>
              <w:left w:w="71" w:type="dxa"/>
              <w:bottom w:w="0" w:type="dxa"/>
              <w:right w:w="71" w:type="dxa"/>
            </w:tcMar>
          </w:tcPr>
          <w:p w14:paraId="09F26E14" w14:textId="77777777" w:rsidR="007A2BBD" w:rsidRDefault="007A2BBD" w:rsidP="007A2BBD">
            <w:pPr>
              <w:spacing w:before="40"/>
              <w:rPr>
                <w:rFonts w:ascii="Arial" w:hAnsi="Arial"/>
                <w:sz w:val="14"/>
              </w:rPr>
            </w:pPr>
            <w:r>
              <w:rPr>
                <w:rFonts w:ascii="Arial" w:hAnsi="Arial"/>
                <w:sz w:val="14"/>
              </w:rPr>
              <w:t>PROJETISTA</w:t>
            </w:r>
          </w:p>
          <w:p w14:paraId="292818B2" w14:textId="3475B628" w:rsidR="007A2BBD" w:rsidRDefault="007A2BBD" w:rsidP="007A2BBD">
            <w:pPr>
              <w:spacing w:before="40"/>
              <w:jc w:val="center"/>
            </w:pPr>
            <w:r>
              <w:rPr>
                <w:rFonts w:ascii="Arial" w:hAnsi="Arial" w:cs="Arial"/>
                <w:b/>
                <w:sz w:val="18"/>
                <w:szCs w:val="18"/>
              </w:rPr>
              <w:t>AUTOMIND: O-BG-526</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r>
      <w:tr w:rsidR="007A2BBD" w14:paraId="3CFF1F62" w14:textId="77777777" w:rsidTr="00DA09E5">
        <w:trPr>
          <w:cantSplit/>
          <w:trHeight w:hRule="exact" w:val="454"/>
          <w:jc w:val="center"/>
        </w:trPr>
        <w:tc>
          <w:tcPr>
            <w:tcW w:w="40" w:type="dxa"/>
          </w:tcPr>
          <w:p w14:paraId="274DDB27"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0BD8868D" w14:textId="77777777" w:rsidR="007A2BBD" w:rsidRDefault="007A2BBD" w:rsidP="007A2BBD">
            <w:pPr>
              <w:spacing w:before="40"/>
              <w:rPr>
                <w:rFonts w:ascii="Arial" w:hAnsi="Arial"/>
                <w:sz w:val="14"/>
              </w:rPr>
            </w:pPr>
            <w:r>
              <w:rPr>
                <w:rFonts w:ascii="Arial" w:hAnsi="Arial"/>
                <w:sz w:val="14"/>
              </w:rPr>
              <w:t>TRECHO</w:t>
            </w:r>
          </w:p>
          <w:p w14:paraId="6E0EEC35" w14:textId="0CAE8B9E"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Cb1_Trecho  \* MERGEFORMAT </w:instrText>
            </w:r>
            <w:r>
              <w:rPr>
                <w:rFonts w:ascii="Arial" w:hAnsi="Arial"/>
                <w:b/>
                <w:sz w:val="18"/>
              </w:rPr>
              <w:fldChar w:fldCharType="separate"/>
            </w:r>
            <w:r>
              <w:rPr>
                <w:rFonts w:ascii="Arial" w:hAnsi="Arial"/>
                <w:b/>
                <w:sz w:val="18"/>
              </w:rPr>
              <w:t>42</w:t>
            </w:r>
            <w:r>
              <w:rPr>
                <w:rFonts w:ascii="Arial" w:hAnsi="Arial"/>
                <w:b/>
                <w:sz w:val="18"/>
              </w:rPr>
              <w:fldChar w:fldCharType="end"/>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669F8B67" w14:textId="77777777" w:rsidR="007A2BBD" w:rsidRDefault="007A2BBD" w:rsidP="007A2BBD">
            <w:pPr>
              <w:spacing w:before="40"/>
              <w:rPr>
                <w:rFonts w:ascii="Arial" w:hAnsi="Arial"/>
                <w:sz w:val="14"/>
              </w:rPr>
            </w:pPr>
            <w:r>
              <w:rPr>
                <w:rFonts w:ascii="Arial" w:hAnsi="Arial"/>
                <w:sz w:val="14"/>
              </w:rPr>
              <w:t>SUBTRECHO</w:t>
            </w:r>
          </w:p>
          <w:p w14:paraId="0E25C241" w14:textId="11B3E93B"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Cb1_Subtrecho  \* MERGEFORMAT </w:instrText>
            </w:r>
            <w:r>
              <w:rPr>
                <w:rFonts w:ascii="Arial" w:hAnsi="Arial"/>
                <w:b/>
                <w:sz w:val="18"/>
              </w:rPr>
              <w:fldChar w:fldCharType="separate"/>
            </w:r>
            <w:r>
              <w:rPr>
                <w:rFonts w:ascii="Arial" w:hAnsi="Arial"/>
                <w:b/>
                <w:sz w:val="18"/>
              </w:rPr>
              <w:t>01</w:t>
            </w:r>
            <w:r>
              <w:rPr>
                <w:rFonts w:ascii="Arial" w:hAnsi="Arial"/>
                <w:b/>
                <w:sz w:val="18"/>
              </w:rPr>
              <w:fldChar w:fldCharType="end"/>
            </w:r>
          </w:p>
        </w:tc>
        <w:tc>
          <w:tcPr>
            <w:tcW w:w="2544"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3198296" w14:textId="77777777" w:rsidR="007A2BBD" w:rsidRDefault="007A2BBD" w:rsidP="007A2BBD">
            <w:pPr>
              <w:spacing w:before="40"/>
              <w:rPr>
                <w:rFonts w:ascii="Arial" w:hAnsi="Arial"/>
                <w:sz w:val="14"/>
              </w:rPr>
            </w:pPr>
            <w:r>
              <w:rPr>
                <w:rFonts w:ascii="Arial" w:hAnsi="Arial"/>
                <w:sz w:val="14"/>
              </w:rPr>
              <w:t>SUBSISTEMA/CONJUNTO</w:t>
            </w:r>
          </w:p>
          <w:p w14:paraId="047D1942" w14:textId="74B38E1B"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Cb1_Conjunto  \* MERGEFORMAT </w:instrText>
            </w:r>
            <w:r>
              <w:rPr>
                <w:rFonts w:ascii="Arial" w:hAnsi="Arial"/>
                <w:b/>
                <w:sz w:val="18"/>
              </w:rPr>
              <w:fldChar w:fldCharType="separate"/>
            </w:r>
            <w:r>
              <w:rPr>
                <w:rFonts w:ascii="Arial" w:hAnsi="Arial"/>
                <w:b/>
                <w:sz w:val="18"/>
              </w:rPr>
              <w:t>1199</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167BD105" w14:textId="77777777" w:rsidR="007A2BBD" w:rsidRDefault="007A2BBD" w:rsidP="007A2BBD">
            <w:pPr>
              <w:spacing w:before="40"/>
              <w:rPr>
                <w:rFonts w:ascii="Arial" w:hAnsi="Arial"/>
                <w:sz w:val="14"/>
              </w:rPr>
            </w:pPr>
            <w:r>
              <w:rPr>
                <w:rFonts w:ascii="Arial" w:hAnsi="Arial"/>
                <w:sz w:val="14"/>
              </w:rPr>
              <w:t>ÁREA</w:t>
            </w:r>
          </w:p>
          <w:p w14:paraId="5716FC8B" w14:textId="270E5A86" w:rsidR="007A2BBD" w:rsidRDefault="007A2BBD" w:rsidP="007A2BBD">
            <w:pPr>
              <w:spacing w:before="40"/>
              <w:jc w:val="center"/>
            </w:pPr>
            <w:r>
              <w:rPr>
                <w:rFonts w:ascii="Arial" w:hAnsi="Arial"/>
                <w:b/>
                <w:sz w:val="18"/>
              </w:rPr>
              <w:t>-</w:t>
            </w: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5327E814" w14:textId="6CB398E0" w:rsidR="007A2BBD" w:rsidRPr="00C5278B" w:rsidRDefault="007A2BBD" w:rsidP="007A2BBD">
            <w:pPr>
              <w:spacing w:before="40"/>
              <w:rPr>
                <w:sz w:val="16"/>
                <w:szCs w:val="16"/>
              </w:rPr>
            </w:pPr>
          </w:p>
        </w:tc>
      </w:tr>
      <w:tr w:rsidR="007A2BBD" w14:paraId="2F8F01B6" w14:textId="77777777" w:rsidTr="00DA09E5">
        <w:trPr>
          <w:cantSplit/>
          <w:trHeight w:hRule="exact" w:val="454"/>
          <w:jc w:val="center"/>
        </w:trPr>
        <w:tc>
          <w:tcPr>
            <w:tcW w:w="40" w:type="dxa"/>
          </w:tcPr>
          <w:p w14:paraId="2263BD75" w14:textId="77777777" w:rsidR="007A2BBD" w:rsidRDefault="007A2BBD" w:rsidP="007A2BBD">
            <w:pPr>
              <w:spacing w:before="40"/>
              <w:rPr>
                <w:rFonts w:ascii="Arial" w:hAnsi="Arial"/>
                <w:sz w:val="14"/>
              </w:rPr>
            </w:pPr>
          </w:p>
        </w:tc>
        <w:tc>
          <w:tcPr>
            <w:tcW w:w="1973" w:type="dxa"/>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88C9574" w14:textId="77777777" w:rsidR="007A2BBD" w:rsidRDefault="007A2BBD" w:rsidP="007A2BBD">
            <w:pPr>
              <w:spacing w:before="40"/>
              <w:rPr>
                <w:rFonts w:ascii="Arial" w:hAnsi="Arial"/>
                <w:sz w:val="14"/>
              </w:rPr>
            </w:pPr>
            <w:r>
              <w:rPr>
                <w:rFonts w:ascii="Arial" w:hAnsi="Arial"/>
                <w:sz w:val="14"/>
              </w:rPr>
              <w:t>ETAPA</w:t>
            </w:r>
          </w:p>
          <w:p w14:paraId="1A6BC477" w14:textId="044E5185"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Cb1_Etapa  \* MERGEFORMAT </w:instrText>
            </w:r>
            <w:r>
              <w:rPr>
                <w:rFonts w:ascii="Arial" w:hAnsi="Arial"/>
                <w:b/>
                <w:sz w:val="18"/>
              </w:rPr>
              <w:fldChar w:fldCharType="separate"/>
            </w:r>
            <w:r>
              <w:rPr>
                <w:rFonts w:ascii="Arial" w:hAnsi="Arial"/>
                <w:b/>
                <w:sz w:val="18"/>
              </w:rPr>
              <w:t>6</w:t>
            </w:r>
            <w:r>
              <w:rPr>
                <w:rFonts w:ascii="Arial" w:hAnsi="Arial"/>
                <w:b/>
                <w:sz w:val="18"/>
              </w:rPr>
              <w:fldChar w:fldCharType="end"/>
            </w:r>
            <w:r>
              <w:rPr>
                <w:rFonts w:ascii="Arial" w:hAnsi="Arial"/>
                <w:b/>
                <w:sz w:val="18"/>
              </w:rPr>
              <w:t> </w:t>
            </w:r>
          </w:p>
        </w:tc>
        <w:tc>
          <w:tcPr>
            <w:tcW w:w="169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03093AD" w14:textId="77777777" w:rsidR="007A2BBD" w:rsidRDefault="007A2BBD" w:rsidP="007A2BBD">
            <w:pPr>
              <w:spacing w:before="40"/>
              <w:ind w:left="-57"/>
              <w:rPr>
                <w:rFonts w:ascii="Arial" w:hAnsi="Arial"/>
                <w:sz w:val="14"/>
              </w:rPr>
            </w:pPr>
            <w:r>
              <w:rPr>
                <w:rFonts w:ascii="Arial" w:hAnsi="Arial"/>
                <w:sz w:val="14"/>
              </w:rPr>
              <w:t>CLASSE/SUBCLASSE</w:t>
            </w:r>
          </w:p>
          <w:p w14:paraId="0C076C28" w14:textId="129E357B"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Cb1_Classe  \* MERGEFORMAT </w:instrText>
            </w:r>
            <w:r>
              <w:rPr>
                <w:rFonts w:ascii="Arial" w:hAnsi="Arial"/>
                <w:b/>
                <w:sz w:val="18"/>
              </w:rPr>
              <w:fldChar w:fldCharType="separate"/>
            </w:r>
            <w:r>
              <w:rPr>
                <w:rFonts w:ascii="Arial" w:hAnsi="Arial"/>
                <w:b/>
                <w:sz w:val="18"/>
              </w:rPr>
              <w:t>R11</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p>
        </w:tc>
        <w:tc>
          <w:tcPr>
            <w:tcW w:w="1072"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EAF4090" w14:textId="77777777" w:rsidR="007A2BBD" w:rsidRDefault="007A2BBD" w:rsidP="007A2BBD">
            <w:pPr>
              <w:spacing w:before="40"/>
              <w:rPr>
                <w:rFonts w:ascii="Arial" w:hAnsi="Arial"/>
                <w:sz w:val="14"/>
              </w:rPr>
            </w:pPr>
            <w:r>
              <w:rPr>
                <w:rFonts w:ascii="Arial" w:hAnsi="Arial"/>
                <w:sz w:val="14"/>
              </w:rPr>
              <w:t>SEQUENCIAL</w:t>
            </w:r>
          </w:p>
          <w:p w14:paraId="382CB064" w14:textId="744C9F03" w:rsidR="007A2BBD" w:rsidRDefault="007A2BBD" w:rsidP="007A2BBD">
            <w:pPr>
              <w:spacing w:before="40"/>
              <w:jc w:val="center"/>
            </w:pPr>
            <w:r>
              <w:rPr>
                <w:rFonts w:ascii="Arial" w:hAnsi="Arial"/>
                <w:b/>
                <w:sz w:val="18"/>
              </w:rPr>
              <w:fldChar w:fldCharType="begin"/>
            </w:r>
            <w:r>
              <w:rPr>
                <w:rFonts w:ascii="Arial" w:hAnsi="Arial"/>
                <w:b/>
                <w:sz w:val="18"/>
              </w:rPr>
              <w:instrText xml:space="preserve"> DOCPROPERTY  Cb1_Sequencia  \* MERGEFORMAT </w:instrText>
            </w:r>
            <w:r>
              <w:rPr>
                <w:rFonts w:ascii="Arial" w:hAnsi="Arial"/>
                <w:b/>
                <w:sz w:val="18"/>
              </w:rPr>
              <w:fldChar w:fldCharType="separate"/>
            </w:r>
            <w:r>
              <w:rPr>
                <w:rFonts w:ascii="Arial" w:hAnsi="Arial"/>
                <w:b/>
                <w:sz w:val="18"/>
              </w:rPr>
              <w:t>001</w:t>
            </w:r>
            <w:r>
              <w:rPr>
                <w:rFonts w:ascii="Arial" w:hAnsi="Arial"/>
                <w:b/>
                <w:sz w:val="18"/>
              </w:rPr>
              <w:fldChar w:fldCharType="end"/>
            </w:r>
            <w:r>
              <w:rPr>
                <w:rFonts w:ascii="Arial" w:hAnsi="Arial"/>
                <w:b/>
                <w:sz w:val="18"/>
              </w:rPr>
              <w:t> </w:t>
            </w:r>
            <w:r>
              <w:rPr>
                <w:rFonts w:ascii="Arial" w:hAnsi="Arial"/>
                <w:b/>
                <w:sz w:val="18"/>
              </w:rPr>
              <w:t> </w:t>
            </w:r>
            <w:r>
              <w:rPr>
                <w:rFonts w:ascii="Arial" w:hAnsi="Arial"/>
                <w:b/>
                <w:sz w:val="18"/>
              </w:rPr>
              <w:t> </w:t>
            </w:r>
          </w:p>
        </w:tc>
        <w:tc>
          <w:tcPr>
            <w:tcW w:w="147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1258694" w14:textId="77777777" w:rsidR="007A2BBD" w:rsidRDefault="007A2BBD" w:rsidP="007A2BBD">
            <w:pPr>
              <w:spacing w:before="40"/>
              <w:rPr>
                <w:rFonts w:ascii="Arial" w:hAnsi="Arial"/>
                <w:sz w:val="14"/>
              </w:rPr>
            </w:pPr>
            <w:r>
              <w:rPr>
                <w:rFonts w:ascii="Arial" w:hAnsi="Arial"/>
                <w:sz w:val="14"/>
              </w:rPr>
              <w:t>Nº CONTROLE</w:t>
            </w:r>
          </w:p>
          <w:p w14:paraId="7D0327EC" w14:textId="2279333E" w:rsidR="007A2BBD" w:rsidRDefault="00770F73" w:rsidP="007A2BBD">
            <w:pPr>
              <w:spacing w:before="40"/>
              <w:jc w:val="center"/>
            </w:pPr>
            <w:r w:rsidRPr="00770F73">
              <w:rPr>
                <w:rFonts w:ascii="Arial" w:hAnsi="Arial"/>
                <w:b/>
                <w:sz w:val="18"/>
              </w:rPr>
              <w:t>BI5275-4</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sidRPr="004B6362">
              <w:rPr>
                <w:rFonts w:ascii="Arial" w:hAnsi="Arial" w:cs="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r w:rsidR="007A2BBD">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D14C7BF" w14:textId="77777777" w:rsidR="007A2BBD" w:rsidRDefault="007A2BBD" w:rsidP="007A2BBD">
            <w:pPr>
              <w:spacing w:before="40"/>
              <w:rPr>
                <w:rFonts w:ascii="Arial" w:hAnsi="Arial"/>
                <w:sz w:val="14"/>
              </w:rPr>
            </w:pPr>
            <w:r>
              <w:rPr>
                <w:rFonts w:ascii="Arial" w:hAnsi="Arial"/>
                <w:sz w:val="14"/>
              </w:rPr>
              <w:t>VERIFICAÇÃO/DATA</w:t>
            </w:r>
          </w:p>
          <w:p w14:paraId="3C9BDF1B" w14:textId="213FEEA3" w:rsidR="007A2BBD" w:rsidRDefault="007A2BBD" w:rsidP="007A2BBD">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D8D8438" w14:textId="77777777" w:rsidR="007A2BBD" w:rsidRDefault="007A2BBD" w:rsidP="007A2BBD">
            <w:pPr>
              <w:spacing w:before="40"/>
              <w:rPr>
                <w:rFonts w:ascii="Arial" w:hAnsi="Arial"/>
                <w:sz w:val="14"/>
              </w:rPr>
            </w:pPr>
            <w:r>
              <w:rPr>
                <w:rFonts w:ascii="Arial" w:hAnsi="Arial"/>
                <w:sz w:val="14"/>
              </w:rPr>
              <w:t>VERIFICAÇÃO/DATA</w:t>
            </w:r>
          </w:p>
          <w:p w14:paraId="7DA7F5D6" w14:textId="79161E66" w:rsidR="007A2BBD" w:rsidRDefault="007A2BBD" w:rsidP="007A2BBD">
            <w:pPr>
              <w:spacing w:before="40"/>
              <w:jc w:val="center"/>
            </w:pPr>
            <w:r>
              <w:rPr>
                <w:rFonts w:ascii="Arial" w:hAnsi="Arial"/>
                <w:b/>
                <w:sz w:val="18"/>
                <w:szCs w:val="18"/>
              </w:rPr>
              <w:t>13</w:t>
            </w:r>
            <w:r w:rsidRPr="002B063B">
              <w:rPr>
                <w:rFonts w:ascii="Arial" w:hAnsi="Arial"/>
                <w:b/>
                <w:sz w:val="18"/>
                <w:szCs w:val="18"/>
              </w:rPr>
              <w:t>/02/2023</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r w:rsidRPr="002B063B">
              <w:rPr>
                <w:rFonts w:ascii="Arial" w:hAnsi="Arial"/>
                <w:b/>
                <w:sz w:val="18"/>
                <w:szCs w:val="18"/>
              </w:rPr>
              <w:t> </w:t>
            </w:r>
          </w:p>
        </w:tc>
      </w:tr>
      <w:tr w:rsidR="007A2BBD" w14:paraId="55CA8ADC" w14:textId="77777777" w:rsidTr="00DA09E5">
        <w:trPr>
          <w:cantSplit/>
          <w:trHeight w:hRule="exact" w:val="454"/>
          <w:jc w:val="center"/>
        </w:trPr>
        <w:tc>
          <w:tcPr>
            <w:tcW w:w="40" w:type="dxa"/>
          </w:tcPr>
          <w:p w14:paraId="1C417D69" w14:textId="77777777" w:rsidR="007A2BBD" w:rsidRDefault="007A2BBD" w:rsidP="007A2BBD">
            <w:pPr>
              <w:spacing w:before="40"/>
              <w:rPr>
                <w:rFonts w:ascii="Arial" w:hAnsi="Arial"/>
                <w:sz w:val="14"/>
              </w:rPr>
            </w:pPr>
          </w:p>
        </w:tc>
        <w:tc>
          <w:tcPr>
            <w:tcW w:w="5152" w:type="dxa"/>
            <w:gridSpan w:val="5"/>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5DBB6E66" w14:textId="77777777" w:rsidR="007A2BBD" w:rsidRDefault="007A2BBD" w:rsidP="007A2BBD">
            <w:pPr>
              <w:spacing w:before="40"/>
              <w:rPr>
                <w:rFonts w:ascii="Arial" w:hAnsi="Arial"/>
                <w:sz w:val="14"/>
              </w:rPr>
            </w:pPr>
            <w:r>
              <w:rPr>
                <w:rFonts w:ascii="Arial" w:hAnsi="Arial"/>
                <w:sz w:val="14"/>
              </w:rPr>
              <w:t>IDENTIFICAÇÃO</w:t>
            </w:r>
          </w:p>
          <w:p w14:paraId="77F20594" w14:textId="7A871D63" w:rsidR="007A2BBD" w:rsidRDefault="007A2BBD" w:rsidP="007A2BBD">
            <w:pPr>
              <w:spacing w:before="40"/>
              <w:jc w:val="center"/>
            </w:pPr>
            <w:r>
              <w:rPr>
                <w:rStyle w:val="fontstyle01"/>
              </w:rPr>
              <w:fldChar w:fldCharType="begin"/>
            </w:r>
            <w:r>
              <w:rPr>
                <w:rStyle w:val="fontstyle01"/>
              </w:rPr>
              <w:instrText xml:space="preserve"> DOCPROPERTY  Cb1_Tipo  \* MERGEFORMAT </w:instrText>
            </w:r>
            <w:r>
              <w:rPr>
                <w:rStyle w:val="fontstyle01"/>
              </w:rPr>
              <w:fldChar w:fldCharType="separate"/>
            </w:r>
            <w:r>
              <w:rPr>
                <w:rStyle w:val="fontstyle01"/>
              </w:rPr>
              <w:t>DE</w:t>
            </w:r>
            <w:r>
              <w:rPr>
                <w:rStyle w:val="fontstyle01"/>
              </w:rPr>
              <w:fldChar w:fldCharType="end"/>
            </w:r>
            <w:r w:rsidRPr="002624C4">
              <w:rPr>
                <w:rStyle w:val="fontstyle01"/>
              </w:rPr>
              <w:t>-</w:t>
            </w:r>
            <w:r w:rsidRPr="00386151">
              <w:rPr>
                <w:rFonts w:ascii="Arial" w:hAnsi="Arial"/>
                <w:b/>
                <w:sz w:val="18"/>
              </w:rPr>
              <w:fldChar w:fldCharType="begin"/>
            </w:r>
            <w:r w:rsidRPr="00386151">
              <w:rPr>
                <w:rFonts w:ascii="Arial" w:hAnsi="Arial"/>
                <w:b/>
                <w:sz w:val="18"/>
              </w:rPr>
              <w:instrText xml:space="preserve"> DOCPROPERTY  Cb1_Sistema  \* MERGEFORMAT </w:instrText>
            </w:r>
            <w:r w:rsidRPr="00386151">
              <w:rPr>
                <w:rFonts w:ascii="Arial" w:hAnsi="Arial"/>
                <w:b/>
                <w:sz w:val="18"/>
              </w:rPr>
              <w:fldChar w:fldCharType="separate"/>
            </w:r>
            <w:r>
              <w:rPr>
                <w:rFonts w:ascii="Arial" w:hAnsi="Arial"/>
                <w:b/>
                <w:sz w:val="18"/>
              </w:rPr>
              <w:t>T</w:t>
            </w:r>
            <w:r w:rsidRPr="00386151">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Cb1_Linha  \* MERGEFORMAT </w:instrText>
            </w:r>
            <w:r>
              <w:rPr>
                <w:rFonts w:ascii="Arial" w:hAnsi="Arial"/>
                <w:b/>
                <w:sz w:val="18"/>
              </w:rPr>
              <w:fldChar w:fldCharType="separate"/>
            </w:r>
            <w:r>
              <w:rPr>
                <w:rFonts w:ascii="Arial" w:hAnsi="Arial"/>
                <w:b/>
                <w:sz w:val="18"/>
              </w:rPr>
              <w:t>08</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Cb1_Trecho  \* MERGEFORMAT </w:instrText>
            </w:r>
            <w:r>
              <w:rPr>
                <w:rFonts w:ascii="Arial" w:hAnsi="Arial"/>
                <w:b/>
                <w:sz w:val="18"/>
              </w:rPr>
              <w:fldChar w:fldCharType="separate"/>
            </w:r>
            <w:r>
              <w:rPr>
                <w:rFonts w:ascii="Arial" w:hAnsi="Arial"/>
                <w:b/>
                <w:sz w:val="18"/>
              </w:rPr>
              <w:t>42</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Cb1_Subtrecho  \* MERGEFORMAT </w:instrText>
            </w:r>
            <w:r>
              <w:rPr>
                <w:rFonts w:ascii="Arial" w:hAnsi="Arial"/>
                <w:b/>
                <w:sz w:val="18"/>
              </w:rPr>
              <w:fldChar w:fldCharType="separate"/>
            </w:r>
            <w:r>
              <w:rPr>
                <w:rFonts w:ascii="Arial" w:hAnsi="Arial"/>
                <w:b/>
                <w:sz w:val="18"/>
              </w:rPr>
              <w:t>01</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Cb1_Conjunto  \* MERGEFORMAT </w:instrText>
            </w:r>
            <w:r>
              <w:rPr>
                <w:rFonts w:ascii="Arial" w:hAnsi="Arial"/>
                <w:b/>
                <w:sz w:val="18"/>
              </w:rPr>
              <w:fldChar w:fldCharType="separate"/>
            </w:r>
            <w:r>
              <w:rPr>
                <w:rFonts w:ascii="Arial" w:hAnsi="Arial"/>
                <w:b/>
                <w:sz w:val="18"/>
              </w:rPr>
              <w:t>1199</w:t>
            </w:r>
            <w:r>
              <w:rPr>
                <w:rFonts w:ascii="Arial" w:hAnsi="Arial"/>
                <w:b/>
                <w:sz w:val="18"/>
              </w:rPr>
              <w:fldChar w:fldCharType="end"/>
            </w:r>
            <w:r>
              <w:rPr>
                <w:rFonts w:ascii="Arial" w:hAnsi="Arial"/>
                <w:b/>
                <w:sz w:val="18"/>
              </w:rPr>
              <w:t>/</w:t>
            </w:r>
            <w:r>
              <w:rPr>
                <w:rFonts w:ascii="Arial" w:hAnsi="Arial"/>
                <w:b/>
                <w:sz w:val="18"/>
              </w:rPr>
              <w:fldChar w:fldCharType="begin"/>
            </w:r>
            <w:r>
              <w:rPr>
                <w:rFonts w:ascii="Arial" w:hAnsi="Arial"/>
                <w:b/>
                <w:sz w:val="18"/>
              </w:rPr>
              <w:instrText xml:space="preserve"> DOCPROPERTY  Cb1_Etapa  \* MERGEFORMAT </w:instrText>
            </w:r>
            <w:r>
              <w:rPr>
                <w:rFonts w:ascii="Arial" w:hAnsi="Arial"/>
                <w:b/>
                <w:sz w:val="18"/>
              </w:rPr>
              <w:fldChar w:fldCharType="separate"/>
            </w:r>
            <w:r>
              <w:rPr>
                <w:rFonts w:ascii="Arial" w:hAnsi="Arial"/>
                <w:b/>
                <w:sz w:val="18"/>
              </w:rPr>
              <w:t>6</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Cb1_Classe  \* MERGEFORMAT </w:instrText>
            </w:r>
            <w:r>
              <w:rPr>
                <w:rFonts w:ascii="Arial" w:hAnsi="Arial"/>
                <w:b/>
                <w:sz w:val="18"/>
              </w:rPr>
              <w:fldChar w:fldCharType="separate"/>
            </w:r>
            <w:r>
              <w:rPr>
                <w:rFonts w:ascii="Arial" w:hAnsi="Arial"/>
                <w:b/>
                <w:sz w:val="18"/>
              </w:rPr>
              <w:t>R11</w:t>
            </w:r>
            <w:r>
              <w:rPr>
                <w:rFonts w:ascii="Arial" w:hAnsi="Arial"/>
                <w:b/>
                <w:sz w:val="18"/>
              </w:rPr>
              <w:fldChar w:fldCharType="end"/>
            </w:r>
            <w:r w:rsidRPr="002624C4">
              <w:rPr>
                <w:rStyle w:val="fontstyle01"/>
              </w:rPr>
              <w:t>-</w:t>
            </w:r>
            <w:r>
              <w:rPr>
                <w:rFonts w:ascii="Arial" w:hAnsi="Arial"/>
                <w:b/>
                <w:sz w:val="18"/>
              </w:rPr>
              <w:fldChar w:fldCharType="begin"/>
            </w:r>
            <w:r>
              <w:rPr>
                <w:rFonts w:ascii="Arial" w:hAnsi="Arial"/>
                <w:b/>
                <w:sz w:val="18"/>
              </w:rPr>
              <w:instrText xml:space="preserve"> DOCPROPERTY  Cb1_Sequencia  \* MERGEFORMAT </w:instrText>
            </w:r>
            <w:r>
              <w:rPr>
                <w:rFonts w:ascii="Arial" w:hAnsi="Arial"/>
                <w:b/>
                <w:sz w:val="18"/>
              </w:rPr>
              <w:fldChar w:fldCharType="separate"/>
            </w:r>
            <w:r>
              <w:rPr>
                <w:rFonts w:ascii="Arial" w:hAnsi="Arial"/>
                <w:b/>
                <w:sz w:val="18"/>
              </w:rPr>
              <w:t>001</w:t>
            </w:r>
            <w:r>
              <w:rPr>
                <w:rFonts w:ascii="Arial" w:hAnsi="Arial"/>
                <w:b/>
                <w:sz w:val="18"/>
              </w:rPr>
              <w:fldChar w:fldCharType="end"/>
            </w:r>
            <w:r w:rsidRPr="00AF29EF">
              <w:rPr>
                <w:rFonts w:ascii="Arial" w:hAnsi="Arial"/>
                <w:b/>
              </w:rPr>
              <w:t> </w:t>
            </w:r>
            <w:r w:rsidRPr="00AF29EF">
              <w:rPr>
                <w:rFonts w:ascii="Arial" w:hAnsi="Arial"/>
                <w:b/>
              </w:rPr>
              <w:t> </w:t>
            </w:r>
            <w:r w:rsidRPr="00AF29EF">
              <w:rPr>
                <w:rFonts w:ascii="Arial" w:hAnsi="Arial"/>
                <w:b/>
              </w:rPr>
              <w:t> </w:t>
            </w:r>
            <w:r w:rsidRPr="00AF29EF">
              <w:rPr>
                <w:rFonts w:ascii="Arial" w:hAnsi="Arial"/>
                <w:b/>
              </w:rPr>
              <w:t> </w:t>
            </w:r>
            <w:r w:rsidRPr="00AF29EF">
              <w:rPr>
                <w:rFonts w:ascii="Arial" w:hAnsi="Arial"/>
                <w:b/>
              </w:rPr>
              <w:t> </w:t>
            </w:r>
          </w:p>
        </w:tc>
        <w:tc>
          <w:tcPr>
            <w:tcW w:w="106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2BA3FB44" w14:textId="77777777" w:rsidR="007A2BBD" w:rsidRDefault="007A2BBD" w:rsidP="007A2BBD">
            <w:pPr>
              <w:spacing w:before="40"/>
              <w:ind w:left="-57"/>
              <w:rPr>
                <w:rFonts w:ascii="Arial" w:hAnsi="Arial"/>
                <w:sz w:val="14"/>
              </w:rPr>
            </w:pPr>
            <w:r>
              <w:rPr>
                <w:rFonts w:ascii="Arial" w:hAnsi="Arial"/>
                <w:sz w:val="14"/>
              </w:rPr>
              <w:t>REVISÃO</w:t>
            </w:r>
          </w:p>
          <w:p w14:paraId="43F6F215" w14:textId="4CEB2BFB" w:rsidR="007A2BBD" w:rsidRDefault="007A2BBD" w:rsidP="007A2BBD">
            <w:pPr>
              <w:spacing w:before="40"/>
              <w:jc w:val="center"/>
            </w:pPr>
            <w:r>
              <w:rPr>
                <w:rFonts w:ascii="Arial" w:hAnsi="Arial"/>
                <w:b/>
                <w:sz w:val="18"/>
              </w:rPr>
              <w:t>0</w:t>
            </w:r>
            <w:r>
              <w:rPr>
                <w:rFonts w:ascii="Arial" w:hAnsi="Arial"/>
                <w:b/>
                <w:sz w:val="18"/>
              </w:rPr>
              <w:t> </w:t>
            </w:r>
          </w:p>
        </w:tc>
        <w:tc>
          <w:tcPr>
            <w:tcW w:w="169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11EC7BCE" w14:textId="77777777" w:rsidR="007A2BBD" w:rsidRDefault="007A2BBD" w:rsidP="007A2BBD">
            <w:pPr>
              <w:spacing w:before="40"/>
              <w:rPr>
                <w:rFonts w:ascii="Arial" w:hAnsi="Arial"/>
                <w:sz w:val="14"/>
              </w:rPr>
            </w:pPr>
            <w:r>
              <w:rPr>
                <w:rFonts w:ascii="Arial" w:hAnsi="Arial"/>
                <w:sz w:val="14"/>
              </w:rPr>
              <w:t>APROVAÇÃO/DATA</w:t>
            </w:r>
          </w:p>
          <w:p w14:paraId="0A11A0E2" w14:textId="38563E9D" w:rsidR="007A2BBD" w:rsidRDefault="007A2BBD" w:rsidP="007A2BBD">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304803E7" w14:textId="5FACF063" w:rsidR="007A2BBD" w:rsidRDefault="007A2BBD" w:rsidP="007A2BBD">
            <w:pPr>
              <w:spacing w:before="40"/>
              <w:jc w:val="center"/>
            </w:pPr>
          </w:p>
        </w:tc>
      </w:tr>
      <w:tr w:rsidR="00DA09E5" w14:paraId="4CFBEA3D" w14:textId="77777777" w:rsidTr="00DA09E5">
        <w:trPr>
          <w:cantSplit/>
          <w:trHeight w:hRule="exact" w:val="454"/>
          <w:jc w:val="center"/>
        </w:trPr>
        <w:tc>
          <w:tcPr>
            <w:tcW w:w="40" w:type="dxa"/>
          </w:tcPr>
          <w:p w14:paraId="563E00DF" w14:textId="77777777" w:rsidR="00DA09E5" w:rsidRDefault="00DA09E5" w:rsidP="00DA09E5">
            <w:pPr>
              <w:spacing w:before="40"/>
              <w:rPr>
                <w:rFonts w:ascii="Arial" w:hAnsi="Arial"/>
                <w:sz w:val="14"/>
              </w:rPr>
            </w:pPr>
          </w:p>
        </w:tc>
        <w:tc>
          <w:tcPr>
            <w:tcW w:w="1973" w:type="dxa"/>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2FA3113D" w14:textId="77777777" w:rsidR="00DA09E5" w:rsidRDefault="00DA09E5" w:rsidP="00DA09E5">
            <w:pPr>
              <w:spacing w:before="40"/>
              <w:rPr>
                <w:rFonts w:ascii="Arial" w:hAnsi="Arial"/>
                <w:sz w:val="14"/>
              </w:rPr>
            </w:pPr>
            <w:r>
              <w:rPr>
                <w:rFonts w:ascii="Arial" w:hAnsi="Arial"/>
                <w:sz w:val="14"/>
              </w:rPr>
              <w:t>Nº CONTRATO</w:t>
            </w:r>
          </w:p>
          <w:p w14:paraId="590F4AD8" w14:textId="1DD93079" w:rsidR="00DA09E5" w:rsidRDefault="00DA09E5" w:rsidP="00DA09E5">
            <w:pPr>
              <w:spacing w:before="40"/>
              <w:jc w:val="center"/>
            </w:pP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c>
          <w:tcPr>
            <w:tcW w:w="1697" w:type="dxa"/>
            <w:gridSpan w:val="2"/>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212A81E5" w14:textId="77777777" w:rsidR="00DA09E5" w:rsidRDefault="00DA09E5" w:rsidP="00DA09E5">
            <w:pPr>
              <w:spacing w:before="40"/>
              <w:rPr>
                <w:rFonts w:ascii="Arial" w:hAnsi="Arial"/>
                <w:sz w:val="14"/>
              </w:rPr>
            </w:pPr>
            <w:r>
              <w:rPr>
                <w:rFonts w:ascii="Arial" w:hAnsi="Arial"/>
                <w:sz w:val="14"/>
              </w:rPr>
              <w:t>VERIFICAÇÃO/DATA</w:t>
            </w:r>
          </w:p>
          <w:p w14:paraId="1FCEFF79" w14:textId="76C5F166" w:rsidR="00DA09E5" w:rsidRDefault="00DA09E5" w:rsidP="00DA09E5">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2544" w:type="dxa"/>
            <w:gridSpan w:val="4"/>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5A25D82C" w14:textId="77777777" w:rsidR="00DA09E5" w:rsidRDefault="00DA09E5" w:rsidP="00DA09E5">
            <w:pPr>
              <w:spacing w:before="40"/>
              <w:rPr>
                <w:rFonts w:ascii="Arial" w:hAnsi="Arial"/>
                <w:sz w:val="14"/>
              </w:rPr>
            </w:pPr>
            <w:r>
              <w:rPr>
                <w:rFonts w:ascii="Arial" w:hAnsi="Arial"/>
                <w:sz w:val="14"/>
              </w:rPr>
              <w:t>APROVAÇÃO/DATA</w:t>
            </w:r>
          </w:p>
          <w:p w14:paraId="196CA152" w14:textId="78E30685" w:rsidR="00DA09E5" w:rsidRDefault="00DA09E5" w:rsidP="00DA09E5">
            <w:pPr>
              <w:spacing w:before="40"/>
              <w:jc w:val="center"/>
            </w:pP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r>
              <w:rPr>
                <w:rFonts w:ascii="Arial" w:hAnsi="Arial"/>
                <w:b/>
                <w:sz w:val="15"/>
                <w:szCs w:val="15"/>
              </w:rPr>
              <w:t> </w:t>
            </w:r>
          </w:p>
        </w:tc>
        <w:tc>
          <w:tcPr>
            <w:tcW w:w="3958"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556456BD" w14:textId="77777777" w:rsidR="00DA09E5" w:rsidRDefault="00DA09E5" w:rsidP="00DA09E5">
            <w:pPr>
              <w:spacing w:before="40"/>
              <w:rPr>
                <w:rFonts w:ascii="Arial" w:hAnsi="Arial"/>
                <w:sz w:val="14"/>
              </w:rPr>
            </w:pPr>
            <w:r>
              <w:rPr>
                <w:rFonts w:ascii="Arial" w:hAnsi="Arial"/>
                <w:sz w:val="14"/>
              </w:rPr>
              <w:t>SUPERVISORA</w:t>
            </w:r>
          </w:p>
          <w:p w14:paraId="73F9B0AE" w14:textId="05608241" w:rsidR="00DA09E5" w:rsidRDefault="00DA09E5" w:rsidP="00DA09E5">
            <w:pPr>
              <w:spacing w:before="40"/>
              <w:jc w:val="center"/>
            </w:pPr>
            <w:r>
              <w:rPr>
                <w:rFonts w:ascii="Arial" w:hAnsi="Arial"/>
                <w:b/>
                <w:sz w:val="18"/>
              </w:rPr>
              <w:t> </w:t>
            </w:r>
            <w:r>
              <w:rPr>
                <w:rFonts w:ascii="Arial" w:hAnsi="Arial"/>
                <w:b/>
                <w:sz w:val="18"/>
              </w:rPr>
              <w:t> </w:t>
            </w:r>
            <w:r>
              <w:rPr>
                <w:rFonts w:ascii="Arial" w:hAnsi="Arial"/>
                <w:b/>
                <w:sz w:val="18"/>
              </w:rPr>
              <w:t> </w:t>
            </w:r>
            <w:r>
              <w:rPr>
                <w:rFonts w:ascii="Arial" w:hAnsi="Arial"/>
                <w:b/>
                <w:sz w:val="18"/>
              </w:rPr>
              <w:t> </w:t>
            </w:r>
            <w:r>
              <w:rPr>
                <w:rFonts w:ascii="Arial" w:hAnsi="Arial"/>
                <w:b/>
                <w:sz w:val="18"/>
              </w:rPr>
              <w:t> </w:t>
            </w:r>
          </w:p>
        </w:tc>
      </w:tr>
    </w:tbl>
    <w:p w14:paraId="7755F6B4" w14:textId="77777777" w:rsidR="00AA3A4B" w:rsidRDefault="00AA3A4B">
      <w:pPr>
        <w:rPr>
          <w:rFonts w:ascii="Arial" w:hAnsi="Arial"/>
          <w:sz w:val="2"/>
        </w:rPr>
      </w:pPr>
    </w:p>
    <w:p w14:paraId="37E661B6" w14:textId="77777777" w:rsidR="00B12AFD" w:rsidRDefault="00B12AFD">
      <w:pPr>
        <w:sectPr w:rsidR="00B12AFD" w:rsidSect="007C3104">
          <w:headerReference w:type="default" r:id="rId16"/>
          <w:footerReference w:type="default" r:id="rId17"/>
          <w:footerReference w:type="first" r:id="rId18"/>
          <w:pgSz w:w="11907" w:h="16840"/>
          <w:pgMar w:top="567" w:right="567" w:bottom="567" w:left="1134" w:header="720" w:footer="720" w:gutter="0"/>
          <w:cols w:space="720"/>
          <w:titlePg/>
        </w:sectPr>
      </w:pPr>
    </w:p>
    <w:p w14:paraId="1C3F4295" w14:textId="77777777" w:rsidR="00AA3A4B" w:rsidRDefault="005A25E2">
      <w:pPr>
        <w:rPr>
          <w:rFonts w:ascii="Arial" w:hAnsi="Arial"/>
          <w:sz w:val="2"/>
        </w:rPr>
      </w:pPr>
      <w:r>
        <w:rPr>
          <w:rFonts w:ascii="Arial" w:hAnsi="Arial"/>
          <w:sz w:val="2"/>
        </w:rPr>
        <w:tab/>
      </w:r>
      <w:r>
        <w:rPr>
          <w:rFonts w:ascii="Arial" w:hAnsi="Arial"/>
          <w:sz w:val="2"/>
        </w:rPr>
        <w:tab/>
      </w:r>
    </w:p>
    <w:tbl>
      <w:tblPr>
        <w:tblW w:w="10170" w:type="dxa"/>
        <w:jc w:val="center"/>
        <w:tblLayout w:type="fixed"/>
        <w:tblCellMar>
          <w:left w:w="10" w:type="dxa"/>
          <w:right w:w="10" w:type="dxa"/>
        </w:tblCellMar>
        <w:tblLook w:val="0000" w:firstRow="0" w:lastRow="0" w:firstColumn="0" w:lastColumn="0" w:noHBand="0" w:noVBand="0"/>
      </w:tblPr>
      <w:tblGrid>
        <w:gridCol w:w="519"/>
        <w:gridCol w:w="567"/>
        <w:gridCol w:w="4394"/>
        <w:gridCol w:w="1559"/>
        <w:gridCol w:w="1701"/>
        <w:gridCol w:w="1430"/>
      </w:tblGrid>
      <w:tr w:rsidR="00AA3A4B" w14:paraId="4E2ED0B9"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41EA2233" w14:textId="77777777" w:rsidR="00AA3A4B" w:rsidRDefault="005A25E2">
            <w:pPr>
              <w:spacing w:before="60" w:after="40"/>
            </w:pPr>
            <w:r>
              <w:rPr>
                <w:rFonts w:ascii="Arial" w:hAnsi="Arial"/>
                <w:sz w:val="14"/>
              </w:rPr>
              <w:t>DOCUMENTOS DE REFERÊNCIA</w:t>
            </w:r>
          </w:p>
        </w:tc>
      </w:tr>
      <w:tr w:rsidR="00AA3A4B" w14:paraId="6332F0D4"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750A2D0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226DA3D5" w14:textId="35B39B02" w:rsidR="00AA3A4B" w:rsidRDefault="00B66AA1">
            <w:pPr>
              <w:spacing w:before="60" w:after="60"/>
              <w:rPr>
                <w:rFonts w:ascii="Arial" w:hAnsi="Arial"/>
                <w:sz w:val="18"/>
                <w:szCs w:val="18"/>
              </w:rPr>
            </w:pPr>
            <w:r>
              <w:rPr>
                <w:rFonts w:ascii="Arial" w:hAnsi="Arial"/>
                <w:sz w:val="18"/>
                <w:szCs w:val="18"/>
              </w:rPr>
              <w:t>ID-T-WW-99-99-1299/6-R11-001 – LISTA DE DOCUMENTOS GERAL</w:t>
            </w:r>
          </w:p>
        </w:tc>
      </w:tr>
      <w:tr w:rsidR="00AA3A4B" w14:paraId="281049E0"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344DD5AD"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290B0D77" w14:textId="134C1D4D" w:rsidR="00AA3A4B" w:rsidRDefault="00B66AA1">
            <w:pPr>
              <w:spacing w:before="60"/>
              <w:rPr>
                <w:rFonts w:ascii="Arial" w:hAnsi="Arial"/>
                <w:sz w:val="18"/>
                <w:szCs w:val="18"/>
              </w:rPr>
            </w:pPr>
            <w:r>
              <w:rPr>
                <w:rFonts w:ascii="Arial" w:hAnsi="Arial"/>
                <w:sz w:val="18"/>
                <w:szCs w:val="18"/>
              </w:rPr>
              <w:t>DE-T-WW-99-99-1299/6-R11-001 – ARQUITETURA GERAL SCADA</w:t>
            </w:r>
          </w:p>
        </w:tc>
      </w:tr>
      <w:tr w:rsidR="00AA3A4B" w14:paraId="5D81123C"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13EEE055"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4E20DB12" w14:textId="3FE19975" w:rsidR="00AA3A4B" w:rsidRDefault="00B66AA1">
            <w:pPr>
              <w:spacing w:before="60"/>
              <w:rPr>
                <w:rFonts w:ascii="Arial" w:hAnsi="Arial"/>
                <w:sz w:val="18"/>
                <w:szCs w:val="18"/>
              </w:rPr>
            </w:pPr>
            <w:r>
              <w:rPr>
                <w:rFonts w:ascii="Arial" w:hAnsi="Arial"/>
                <w:sz w:val="18"/>
                <w:szCs w:val="18"/>
              </w:rPr>
              <w:t>DG-T-WW-99-99-1299/6-R11-001 – DIAGRAMA DE INTERLIGAÇÃO DE REDE – GERAL</w:t>
            </w:r>
          </w:p>
        </w:tc>
      </w:tr>
      <w:tr w:rsidR="00AA3A4B" w14:paraId="11AB53C3"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3BA579B0"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63A325F" w14:textId="213A0FCC" w:rsidR="00AA3A4B" w:rsidRDefault="00B66AA1">
            <w:pPr>
              <w:spacing w:before="60"/>
              <w:rPr>
                <w:rFonts w:ascii="Arial" w:hAnsi="Arial"/>
                <w:sz w:val="18"/>
                <w:szCs w:val="18"/>
              </w:rPr>
            </w:pPr>
            <w:r>
              <w:rPr>
                <w:rFonts w:ascii="Arial" w:hAnsi="Arial"/>
                <w:sz w:val="18"/>
                <w:szCs w:val="18"/>
              </w:rPr>
              <w:t>ET-T-WW-99-99-1299/6-R11-006 – ESPECIFICAÇÃO TECNICA DE PAINEIS</w:t>
            </w:r>
          </w:p>
        </w:tc>
      </w:tr>
      <w:tr w:rsidR="00AA3A4B" w14:paraId="112EF1E1"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74B90CDE"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7A2FA737" w14:textId="2C191F55" w:rsidR="00AA3A4B" w:rsidRDefault="00760586">
            <w:pPr>
              <w:spacing w:before="60"/>
              <w:rPr>
                <w:rFonts w:ascii="Arial" w:hAnsi="Arial"/>
                <w:sz w:val="18"/>
                <w:szCs w:val="18"/>
              </w:rPr>
            </w:pPr>
            <w:r>
              <w:rPr>
                <w:rFonts w:ascii="Arial" w:hAnsi="Arial"/>
                <w:sz w:val="18"/>
                <w:szCs w:val="18"/>
              </w:rPr>
              <w:t>MD-T-WW-99-99-1299/6-R11-001 – MEMORIAL DESCRITIVO DO SISTEMA SCADA</w:t>
            </w:r>
          </w:p>
        </w:tc>
      </w:tr>
      <w:tr w:rsidR="00AA3A4B" w14:paraId="24DC42EF"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5101F2D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2CD30F7" w14:textId="77777777" w:rsidR="00AA3A4B" w:rsidRDefault="00AA3A4B">
            <w:pPr>
              <w:spacing w:before="60"/>
              <w:rPr>
                <w:rFonts w:ascii="Arial" w:hAnsi="Arial"/>
                <w:sz w:val="18"/>
              </w:rPr>
            </w:pPr>
          </w:p>
        </w:tc>
      </w:tr>
      <w:tr w:rsidR="00AA3A4B" w14:paraId="7AF18207"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31007E14" w14:textId="77777777" w:rsidR="00AA3A4B" w:rsidRDefault="005A25E2">
            <w:pPr>
              <w:spacing w:before="60" w:after="40"/>
            </w:pPr>
            <w:r>
              <w:rPr>
                <w:rFonts w:ascii="Arial" w:hAnsi="Arial"/>
                <w:sz w:val="14"/>
              </w:rPr>
              <w:t>DOCUMENTOS RESULTANTES</w:t>
            </w:r>
          </w:p>
        </w:tc>
      </w:tr>
      <w:tr w:rsidR="00AA3A4B" w14:paraId="68CFA031"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1E1652A9"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596DEAA5"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2D86F4B2"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0041795B"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6AD94DB4"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3A0D5325"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2D660DBB"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3F299A32"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7771AE5B"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2C3B8A42"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0333DB53"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0D1B1D7D"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5F3AC388"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6C6C2D84"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38859B3A" w14:textId="77777777">
        <w:trPr>
          <w:cantSplit/>
          <w:jc w:val="center"/>
        </w:trPr>
        <w:tc>
          <w:tcPr>
            <w:tcW w:w="519" w:type="dxa"/>
            <w:tcBorders>
              <w:left w:val="single" w:sz="6" w:space="0" w:color="000000"/>
            </w:tcBorders>
            <w:shd w:val="clear" w:color="auto" w:fill="auto"/>
            <w:tcMar>
              <w:top w:w="0" w:type="dxa"/>
              <w:left w:w="70" w:type="dxa"/>
              <w:bottom w:w="0" w:type="dxa"/>
              <w:right w:w="70" w:type="dxa"/>
            </w:tcMar>
          </w:tcPr>
          <w:p w14:paraId="6446F3B0" w14:textId="77777777" w:rsidR="00AA3A4B" w:rsidRDefault="00AA3A4B">
            <w:pPr>
              <w:pStyle w:val="Ttulo5"/>
            </w:pPr>
          </w:p>
        </w:tc>
        <w:tc>
          <w:tcPr>
            <w:tcW w:w="9651" w:type="dxa"/>
            <w:gridSpan w:val="5"/>
            <w:tcBorders>
              <w:right w:val="single" w:sz="6" w:space="0" w:color="000000"/>
            </w:tcBorders>
            <w:shd w:val="clear" w:color="auto" w:fill="auto"/>
            <w:tcMar>
              <w:top w:w="0" w:type="dxa"/>
              <w:left w:w="70" w:type="dxa"/>
              <w:bottom w:w="0" w:type="dxa"/>
              <w:right w:w="70" w:type="dxa"/>
            </w:tcMar>
          </w:tcPr>
          <w:p w14:paraId="10FF9862" w14:textId="77777777" w:rsidR="00AA3A4B" w:rsidRDefault="00AA3A4B">
            <w:pPr>
              <w:pStyle w:val="Cabealho"/>
              <w:tabs>
                <w:tab w:val="clear" w:pos="4419"/>
                <w:tab w:val="clear" w:pos="8838"/>
              </w:tabs>
              <w:spacing w:before="60"/>
              <w:rPr>
                <w:rFonts w:ascii="Arial" w:hAnsi="Arial" w:cs="Arial"/>
                <w:sz w:val="18"/>
                <w:szCs w:val="18"/>
              </w:rPr>
            </w:pPr>
          </w:p>
        </w:tc>
      </w:tr>
      <w:tr w:rsidR="00AA3A4B" w14:paraId="4EB1E75C" w14:textId="77777777">
        <w:trPr>
          <w:jc w:val="center"/>
        </w:trPr>
        <w:tc>
          <w:tcPr>
            <w:tcW w:w="10170" w:type="dxa"/>
            <w:gridSpan w:val="6"/>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78A0DFAD" w14:textId="77777777" w:rsidR="00AA3A4B" w:rsidRDefault="005A25E2">
            <w:pPr>
              <w:spacing w:before="60" w:after="40"/>
            </w:pPr>
            <w:r>
              <w:rPr>
                <w:rFonts w:ascii="Arial" w:hAnsi="Arial"/>
                <w:sz w:val="14"/>
              </w:rPr>
              <w:t>OBSERVAÇÕES</w:t>
            </w:r>
          </w:p>
        </w:tc>
      </w:tr>
      <w:tr w:rsidR="00AA3A4B" w14:paraId="609184A2" w14:textId="77777777">
        <w:trPr>
          <w:cantSplit/>
          <w:trHeight w:val="1500"/>
          <w:jc w:val="center"/>
        </w:trPr>
        <w:tc>
          <w:tcPr>
            <w:tcW w:w="10170" w:type="dxa"/>
            <w:gridSpan w:val="6"/>
            <w:tcBorders>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4A63CAC" w14:textId="77777777" w:rsidR="00AA3A4B" w:rsidRDefault="00AA3A4B">
            <w:pPr>
              <w:rPr>
                <w:rFonts w:ascii="Arial" w:hAnsi="Arial"/>
                <w:sz w:val="18"/>
                <w:szCs w:val="18"/>
              </w:rPr>
            </w:pPr>
          </w:p>
          <w:p w14:paraId="16E69285" w14:textId="77777777" w:rsidR="004D2154" w:rsidRDefault="004D2154">
            <w:pPr>
              <w:rPr>
                <w:rFonts w:ascii="Arial" w:hAnsi="Arial"/>
                <w:sz w:val="18"/>
                <w:szCs w:val="18"/>
              </w:rPr>
            </w:pPr>
          </w:p>
          <w:p w14:paraId="71C110C7" w14:textId="77777777" w:rsidR="004D2154" w:rsidRDefault="004D2154">
            <w:pPr>
              <w:rPr>
                <w:rFonts w:ascii="Arial" w:hAnsi="Arial"/>
                <w:sz w:val="18"/>
                <w:szCs w:val="18"/>
              </w:rPr>
            </w:pPr>
          </w:p>
          <w:p w14:paraId="1A5760E4" w14:textId="77777777" w:rsidR="004D2154" w:rsidRDefault="004D2154">
            <w:pPr>
              <w:rPr>
                <w:rFonts w:ascii="Arial" w:hAnsi="Arial"/>
                <w:sz w:val="18"/>
                <w:szCs w:val="18"/>
              </w:rPr>
            </w:pPr>
          </w:p>
          <w:p w14:paraId="1A058379" w14:textId="16AD886C" w:rsidR="004D2154" w:rsidRDefault="004D2154">
            <w:pPr>
              <w:rPr>
                <w:rFonts w:ascii="Arial" w:hAnsi="Arial"/>
                <w:sz w:val="18"/>
                <w:szCs w:val="18"/>
              </w:rPr>
            </w:pPr>
          </w:p>
        </w:tc>
      </w:tr>
      <w:tr w:rsidR="00AA3A4B" w14:paraId="599B81AC"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99A2639" w14:textId="77777777" w:rsidR="00AA3A4B" w:rsidRDefault="005A25E2">
            <w:pPr>
              <w:spacing w:before="40"/>
              <w:jc w:val="center"/>
              <w:rPr>
                <w:rFonts w:ascii="Arial" w:hAnsi="Arial"/>
                <w:b/>
                <w:sz w:val="18"/>
              </w:rPr>
            </w:pPr>
            <w:r>
              <w:rPr>
                <w:rFonts w:ascii="Arial" w:hAnsi="Arial"/>
                <w:b/>
                <w:sz w:val="18"/>
              </w:rPr>
              <w:t>D.</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9B93DB6"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2814344"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3FE3A82"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B17468C"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6FA40F9" w14:textId="77777777" w:rsidR="00AA3A4B" w:rsidRDefault="00AA3A4B">
            <w:pPr>
              <w:spacing w:before="40"/>
              <w:jc w:val="center"/>
              <w:rPr>
                <w:rFonts w:ascii="Arial" w:hAnsi="Arial"/>
                <w:sz w:val="16"/>
              </w:rPr>
            </w:pPr>
          </w:p>
        </w:tc>
      </w:tr>
      <w:tr w:rsidR="00900DB7" w14:paraId="2465A8C2"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C2BBD40" w14:textId="26665073" w:rsidR="00900DB7" w:rsidRDefault="00900DB7">
            <w:pPr>
              <w:spacing w:before="40"/>
              <w:jc w:val="center"/>
              <w:rPr>
                <w:rFonts w:ascii="Arial" w:hAnsi="Arial"/>
                <w:b/>
                <w:sz w:val="18"/>
              </w:rPr>
            </w:pPr>
            <w:r>
              <w:rPr>
                <w:rFonts w:ascii="Arial" w:hAnsi="Arial"/>
                <w:b/>
                <w:sz w:val="18"/>
              </w:rPr>
              <w:t>C.</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50821BB" w14:textId="77777777" w:rsidR="00900DB7" w:rsidRDefault="00900DB7">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402E8D6" w14:textId="77777777" w:rsidR="00900DB7" w:rsidRDefault="00900DB7">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EAB34C7" w14:textId="77777777" w:rsidR="00900DB7" w:rsidRDefault="00900DB7">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914AABB" w14:textId="77777777" w:rsidR="00900DB7" w:rsidRDefault="00900DB7">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8E6AC1D" w14:textId="77777777" w:rsidR="00900DB7" w:rsidRDefault="00900DB7">
            <w:pPr>
              <w:spacing w:before="40"/>
              <w:jc w:val="center"/>
              <w:rPr>
                <w:rFonts w:ascii="Arial" w:hAnsi="Arial"/>
                <w:sz w:val="16"/>
              </w:rPr>
            </w:pPr>
          </w:p>
        </w:tc>
      </w:tr>
      <w:tr w:rsidR="00AA3A4B" w14:paraId="769DD963"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DCA8EEF" w14:textId="4B66F224" w:rsidR="00AA3A4B" w:rsidRDefault="00900DB7">
            <w:pPr>
              <w:spacing w:before="40"/>
              <w:jc w:val="center"/>
              <w:rPr>
                <w:rFonts w:ascii="Arial" w:hAnsi="Arial"/>
                <w:b/>
                <w:sz w:val="18"/>
              </w:rPr>
            </w:pPr>
            <w:r>
              <w:rPr>
                <w:rFonts w:ascii="Arial" w:hAnsi="Arial"/>
                <w:b/>
                <w:sz w:val="18"/>
              </w:rPr>
              <w:t>B</w:t>
            </w:r>
            <w:r w:rsidR="005A25E2">
              <w:rPr>
                <w:rFonts w:ascii="Arial" w:hAnsi="Arial"/>
                <w:b/>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EDA2C6F"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2E76E59"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38125DE"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3C96B82D"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D245A01" w14:textId="77777777" w:rsidR="00AA3A4B" w:rsidRDefault="00AA3A4B">
            <w:pPr>
              <w:spacing w:before="40"/>
              <w:jc w:val="center"/>
              <w:rPr>
                <w:rFonts w:ascii="Arial" w:hAnsi="Arial"/>
                <w:sz w:val="16"/>
              </w:rPr>
            </w:pPr>
          </w:p>
        </w:tc>
      </w:tr>
      <w:tr w:rsidR="00AA3A4B" w14:paraId="4473E1AC" w14:textId="77777777">
        <w:trPr>
          <w:cantSplit/>
          <w:trHeight w:val="284"/>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0A9A314" w14:textId="66D36471" w:rsidR="00AA3A4B" w:rsidRDefault="00900DB7">
            <w:pPr>
              <w:spacing w:before="40"/>
              <w:jc w:val="center"/>
              <w:rPr>
                <w:rFonts w:ascii="Arial" w:hAnsi="Arial"/>
                <w:b/>
                <w:sz w:val="18"/>
              </w:rPr>
            </w:pPr>
            <w:r>
              <w:rPr>
                <w:rFonts w:ascii="Arial" w:hAnsi="Arial"/>
                <w:b/>
                <w:sz w:val="18"/>
              </w:rPr>
              <w:t>A</w:t>
            </w:r>
            <w:r w:rsidR="005A25E2">
              <w:rPr>
                <w:rFonts w:ascii="Arial" w:hAnsi="Arial"/>
                <w:b/>
                <w:sz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6E1F056"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4CDE451" w14:textId="77777777" w:rsidR="00AA3A4B" w:rsidRDefault="00AA3A4B">
            <w:pPr>
              <w:spacing w:before="40"/>
              <w:jc w:val="center"/>
              <w:rPr>
                <w:rFonts w:ascii="Arial" w:hAnsi="Arial"/>
                <w:sz w:val="16"/>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9BCBF6F" w14:textId="77777777" w:rsidR="00AA3A4B" w:rsidRDefault="00AA3A4B">
            <w:pPr>
              <w:spacing w:before="40"/>
              <w:jc w:val="center"/>
              <w:rPr>
                <w:rFonts w:ascii="Arial" w:hAnsi="Arial"/>
                <w:sz w:val="16"/>
              </w:rPr>
            </w:pP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908CE27" w14:textId="77777777" w:rsidR="00AA3A4B" w:rsidRDefault="00AA3A4B">
            <w:pPr>
              <w:spacing w:before="40"/>
              <w:jc w:val="center"/>
              <w:rPr>
                <w:rFonts w:ascii="Arial" w:hAnsi="Arial"/>
                <w:sz w:val="16"/>
              </w:rPr>
            </w:pP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1D99D49" w14:textId="77777777" w:rsidR="00AA3A4B" w:rsidRDefault="00AA3A4B">
            <w:pPr>
              <w:spacing w:before="40"/>
              <w:jc w:val="center"/>
              <w:rPr>
                <w:rFonts w:ascii="Arial" w:hAnsi="Arial"/>
                <w:sz w:val="16"/>
              </w:rPr>
            </w:pPr>
          </w:p>
        </w:tc>
      </w:tr>
      <w:tr w:rsidR="00AA3A4B" w14:paraId="183D38CA" w14:textId="77777777">
        <w:trPr>
          <w:cantSplit/>
          <w:trHeight w:val="284"/>
          <w:jc w:val="center"/>
        </w:trPr>
        <w:tc>
          <w:tcPr>
            <w:tcW w:w="519"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2CA5498B" w14:textId="4A13A1C6" w:rsidR="00AA3A4B" w:rsidRDefault="00900DB7">
            <w:pPr>
              <w:spacing w:before="40"/>
              <w:jc w:val="center"/>
              <w:rPr>
                <w:rFonts w:ascii="Arial" w:hAnsi="Arial"/>
                <w:b/>
                <w:sz w:val="18"/>
              </w:rPr>
            </w:pPr>
            <w:r>
              <w:rPr>
                <w:rFonts w:ascii="Arial" w:hAnsi="Arial"/>
                <w:b/>
                <w:sz w:val="18"/>
              </w:rPr>
              <w:t>0</w:t>
            </w:r>
            <w:r w:rsidR="005A25E2">
              <w:rPr>
                <w:rFonts w:ascii="Arial" w:hAnsi="Arial"/>
                <w:b/>
                <w:sz w:val="18"/>
              </w:rPr>
              <w:t>.</w:t>
            </w:r>
          </w:p>
        </w:tc>
        <w:tc>
          <w:tcPr>
            <w:tcW w:w="567"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5C032CF7" w14:textId="77777777" w:rsidR="00AA3A4B" w:rsidRDefault="00AA3A4B">
            <w:pPr>
              <w:spacing w:before="40"/>
              <w:jc w:val="center"/>
              <w:rPr>
                <w:rFonts w:ascii="Arial" w:hAnsi="Arial"/>
                <w:sz w:val="16"/>
              </w:rPr>
            </w:pPr>
          </w:p>
        </w:tc>
        <w:tc>
          <w:tcPr>
            <w:tcW w:w="4394"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00E0E6E9" w14:textId="13AF8F78" w:rsidR="00AA3A4B" w:rsidRDefault="00900DB7">
            <w:pPr>
              <w:spacing w:before="40"/>
              <w:jc w:val="center"/>
              <w:rPr>
                <w:rFonts w:ascii="Arial" w:hAnsi="Arial"/>
                <w:sz w:val="16"/>
              </w:rPr>
            </w:pPr>
            <w:r>
              <w:rPr>
                <w:rFonts w:ascii="Arial" w:hAnsi="Arial"/>
                <w:sz w:val="16"/>
              </w:rPr>
              <w:t>EMISSÃO INICIAL</w:t>
            </w:r>
          </w:p>
        </w:tc>
        <w:tc>
          <w:tcPr>
            <w:tcW w:w="1559"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4F0730B1" w14:textId="377A7E37" w:rsidR="00AA3A4B" w:rsidRPr="002F48A0" w:rsidRDefault="002F48A0">
            <w:pPr>
              <w:spacing w:before="40"/>
              <w:jc w:val="center"/>
              <w:rPr>
                <w:rFonts w:ascii="Arial" w:hAnsi="Arial"/>
                <w:sz w:val="14"/>
                <w:szCs w:val="14"/>
              </w:rPr>
            </w:pPr>
            <w:r w:rsidRPr="002F48A0">
              <w:rPr>
                <w:rFonts w:ascii="Arial" w:hAnsi="Arial"/>
                <w:sz w:val="14"/>
                <w:szCs w:val="14"/>
              </w:rPr>
              <w:t>ADRIANO MACARIO</w:t>
            </w:r>
          </w:p>
        </w:tc>
        <w:tc>
          <w:tcPr>
            <w:tcW w:w="1701"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61E3CB0B" w14:textId="10F70F6A" w:rsidR="00AA3A4B" w:rsidRDefault="002F48A0">
            <w:pPr>
              <w:spacing w:before="40"/>
              <w:jc w:val="center"/>
              <w:rPr>
                <w:rFonts w:ascii="Arial" w:hAnsi="Arial"/>
                <w:sz w:val="16"/>
              </w:rPr>
            </w:pPr>
            <w:r w:rsidRPr="002F48A0">
              <w:rPr>
                <w:rFonts w:ascii="Arial" w:hAnsi="Arial"/>
                <w:sz w:val="14"/>
                <w:szCs w:val="14"/>
              </w:rPr>
              <w:t>ADRIANO MACARIO</w:t>
            </w:r>
          </w:p>
        </w:tc>
        <w:tc>
          <w:tcPr>
            <w:tcW w:w="1430" w:type="dxa"/>
            <w:tcBorders>
              <w:top w:val="single" w:sz="6" w:space="0" w:color="000000"/>
              <w:left w:val="single" w:sz="6" w:space="0" w:color="000000"/>
              <w:right w:val="single" w:sz="6" w:space="0" w:color="000000"/>
            </w:tcBorders>
            <w:shd w:val="clear" w:color="auto" w:fill="auto"/>
            <w:tcMar>
              <w:top w:w="0" w:type="dxa"/>
              <w:left w:w="70" w:type="dxa"/>
              <w:bottom w:w="0" w:type="dxa"/>
              <w:right w:w="70" w:type="dxa"/>
            </w:tcMar>
          </w:tcPr>
          <w:p w14:paraId="7AF15B01" w14:textId="77777777" w:rsidR="00AA3A4B" w:rsidRDefault="00AA3A4B">
            <w:pPr>
              <w:spacing w:before="40"/>
              <w:jc w:val="center"/>
              <w:rPr>
                <w:rFonts w:ascii="Arial" w:hAnsi="Arial"/>
                <w:sz w:val="16"/>
              </w:rPr>
            </w:pPr>
          </w:p>
        </w:tc>
      </w:tr>
      <w:tr w:rsidR="00AA3A4B" w14:paraId="37975FD3" w14:textId="77777777">
        <w:trPr>
          <w:cantSplit/>
          <w:jc w:val="center"/>
        </w:trPr>
        <w:tc>
          <w:tcPr>
            <w:tcW w:w="51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FB867EF" w14:textId="77777777" w:rsidR="00AA3A4B" w:rsidRDefault="005A25E2">
            <w:pPr>
              <w:spacing w:before="40"/>
              <w:jc w:val="center"/>
            </w:pPr>
            <w:r>
              <w:rPr>
                <w:rFonts w:ascii="Arial" w:hAnsi="Arial"/>
                <w:sz w:val="14"/>
              </w:rPr>
              <w:t>REV.</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07831C2" w14:textId="77777777" w:rsidR="00AA3A4B" w:rsidRDefault="005A25E2">
            <w:pPr>
              <w:spacing w:before="40"/>
              <w:jc w:val="center"/>
            </w:pPr>
            <w:r>
              <w:rPr>
                <w:rFonts w:ascii="Arial" w:hAnsi="Arial"/>
                <w:sz w:val="14"/>
              </w:rPr>
              <w:t>ITEM</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7E19DC14" w14:textId="77777777" w:rsidR="00AA3A4B" w:rsidRDefault="005A25E2">
            <w:pPr>
              <w:spacing w:before="40"/>
              <w:jc w:val="center"/>
            </w:pPr>
            <w:r>
              <w:rPr>
                <w:rFonts w:ascii="Arial" w:hAnsi="Arial"/>
                <w:sz w:val="14"/>
              </w:rPr>
              <w:t>MOTIVO</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11CEE17" w14:textId="77777777" w:rsidR="00AA3A4B" w:rsidRDefault="005A25E2">
            <w:pPr>
              <w:spacing w:before="40"/>
              <w:jc w:val="center"/>
            </w:pPr>
            <w:r>
              <w:rPr>
                <w:rFonts w:ascii="Arial" w:hAnsi="Arial"/>
                <w:sz w:val="14"/>
              </w:rPr>
              <w:t>RESP. TÉCNICO</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DE6C7E4" w14:textId="77777777" w:rsidR="00AA3A4B" w:rsidRDefault="005A25E2">
            <w:pPr>
              <w:spacing w:before="40"/>
              <w:jc w:val="center"/>
            </w:pPr>
            <w:r>
              <w:rPr>
                <w:rFonts w:ascii="Arial" w:hAnsi="Arial"/>
                <w:sz w:val="14"/>
              </w:rPr>
              <w:t>APROVAÇÃO</w:t>
            </w:r>
          </w:p>
        </w:tc>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98F4001" w14:textId="77777777" w:rsidR="00AA3A4B" w:rsidRDefault="005A25E2">
            <w:pPr>
              <w:spacing w:before="40"/>
              <w:jc w:val="center"/>
            </w:pPr>
            <w:r>
              <w:rPr>
                <w:rFonts w:ascii="Arial" w:hAnsi="Arial"/>
                <w:sz w:val="14"/>
              </w:rPr>
              <w:t>DATA</w:t>
            </w:r>
          </w:p>
        </w:tc>
      </w:tr>
    </w:tbl>
    <w:p w14:paraId="4543E5FD" w14:textId="77777777" w:rsidR="00AA3A4B" w:rsidRDefault="00AA3A4B">
      <w:pPr>
        <w:spacing w:before="20"/>
        <w:rPr>
          <w:rFonts w:ascii="Arial" w:hAnsi="Arial"/>
          <w:sz w:val="22"/>
        </w:rPr>
      </w:pPr>
    </w:p>
    <w:p w14:paraId="151DB3F4" w14:textId="77777777" w:rsidR="00B12AFD" w:rsidRDefault="00B12AFD"/>
    <w:p w14:paraId="58DAE790" w14:textId="71D4631A" w:rsidR="00474D50" w:rsidRDefault="00474D50">
      <w:pPr>
        <w:sectPr w:rsidR="00474D50" w:rsidSect="007C3104">
          <w:type w:val="continuous"/>
          <w:pgSz w:w="11907" w:h="16840"/>
          <w:pgMar w:top="567" w:right="567" w:bottom="567" w:left="1134" w:header="720" w:footer="720" w:gutter="0"/>
          <w:cols w:space="720"/>
          <w:titlePg/>
        </w:sectPr>
      </w:pPr>
    </w:p>
    <w:tbl>
      <w:tblPr>
        <w:tblW w:w="9944" w:type="dxa"/>
        <w:jc w:val="center"/>
        <w:tblLayout w:type="fixed"/>
        <w:tblCellMar>
          <w:left w:w="10" w:type="dxa"/>
          <w:right w:w="10" w:type="dxa"/>
        </w:tblCellMar>
        <w:tblLook w:val="0000" w:firstRow="0" w:lastRow="0" w:firstColumn="0" w:lastColumn="0" w:noHBand="0" w:noVBand="0"/>
      </w:tblPr>
      <w:tblGrid>
        <w:gridCol w:w="2027"/>
        <w:gridCol w:w="7917"/>
      </w:tblGrid>
      <w:tr w:rsidR="00AA3A4B" w14:paraId="1772DFAB" w14:textId="77777777">
        <w:trPr>
          <w:trHeight w:hRule="exact" w:val="737"/>
          <w:jc w:val="center"/>
        </w:trPr>
        <w:tc>
          <w:tcPr>
            <w:tcW w:w="2027" w:type="dxa"/>
            <w:shd w:val="clear" w:color="auto" w:fill="auto"/>
            <w:tcMar>
              <w:top w:w="0" w:type="dxa"/>
              <w:left w:w="70" w:type="dxa"/>
              <w:bottom w:w="0" w:type="dxa"/>
              <w:right w:w="70" w:type="dxa"/>
            </w:tcMar>
          </w:tcPr>
          <w:p w14:paraId="60F2522E" w14:textId="1E5B2DF8" w:rsidR="00AA3A4B" w:rsidRDefault="00150D00" w:rsidP="00150D00">
            <w:pPr>
              <w:pStyle w:val="Cabealho"/>
              <w:spacing w:before="60"/>
            </w:pPr>
            <w:r>
              <w:object w:dxaOrig="4320" w:dyaOrig="1398" w14:anchorId="2689ABEC">
                <v:shape id="_x0000_i1027" type="#_x0000_t75" style="width:92.25pt;height:30.75pt" o:ole="">
                  <v:imagedata r:id="rId11" o:title=""/>
                </v:shape>
                <o:OLEObject Type="Embed" ProgID="PBrush" ShapeID="_x0000_i1027" DrawAspect="Content" ObjectID="_1774256769" r:id="rId19"/>
              </w:object>
            </w:r>
          </w:p>
        </w:tc>
        <w:tc>
          <w:tcPr>
            <w:tcW w:w="7917" w:type="dxa"/>
            <w:shd w:val="clear" w:color="auto" w:fill="auto"/>
            <w:tcMar>
              <w:top w:w="0" w:type="dxa"/>
              <w:left w:w="70" w:type="dxa"/>
              <w:bottom w:w="0" w:type="dxa"/>
              <w:right w:w="70" w:type="dxa"/>
            </w:tcMar>
          </w:tcPr>
          <w:p w14:paraId="4B47AADE" w14:textId="2F954DC8" w:rsidR="00AA3A4B" w:rsidRDefault="002B38C7">
            <w:pPr>
              <w:pStyle w:val="Cabealho"/>
              <w:spacing w:before="60"/>
              <w:jc w:val="center"/>
            </w:pPr>
            <w:r>
              <w:rPr>
                <w:rFonts w:ascii="Arial" w:hAnsi="Arial"/>
                <w:b/>
                <w:sz w:val="24"/>
                <w:szCs w:val="24"/>
              </w:rPr>
              <w:t>MD-T-</w:t>
            </w:r>
            <w:r w:rsidR="00C10004">
              <w:rPr>
                <w:rFonts w:ascii="Arial" w:hAnsi="Arial"/>
                <w:b/>
                <w:sz w:val="24"/>
                <w:szCs w:val="24"/>
              </w:rPr>
              <w:t>WW-</w:t>
            </w:r>
            <w:r>
              <w:rPr>
                <w:rFonts w:ascii="Arial" w:hAnsi="Arial"/>
                <w:b/>
                <w:sz w:val="24"/>
                <w:szCs w:val="24"/>
              </w:rPr>
              <w:t>99-99-1299/6-R11-00</w:t>
            </w:r>
            <w:r w:rsidR="00D46213">
              <w:rPr>
                <w:rFonts w:ascii="Arial" w:hAnsi="Arial"/>
                <w:b/>
                <w:sz w:val="24"/>
                <w:szCs w:val="24"/>
              </w:rPr>
              <w:t>2</w:t>
            </w:r>
            <w:r w:rsidR="005A25E2">
              <w:fldChar w:fldCharType="begin"/>
            </w:r>
            <w:r w:rsidR="005A25E2">
              <w:instrText xml:space="preserve"> REF Texto47 </w:instrText>
            </w:r>
            <w:r w:rsidR="005A25E2">
              <w:fldChar w:fldCharType="end"/>
            </w:r>
          </w:p>
        </w:tc>
      </w:tr>
    </w:tbl>
    <w:p w14:paraId="2CFB4E82" w14:textId="77777777" w:rsidR="00AA3A4B" w:rsidRDefault="00AA3A4B">
      <w:pPr>
        <w:rPr>
          <w:sz w:val="4"/>
        </w:rPr>
      </w:pPr>
    </w:p>
    <w:tbl>
      <w:tblPr>
        <w:tblW w:w="9958" w:type="dxa"/>
        <w:jc w:val="center"/>
        <w:tblLayout w:type="fixed"/>
        <w:tblCellMar>
          <w:left w:w="10" w:type="dxa"/>
          <w:right w:w="10" w:type="dxa"/>
        </w:tblCellMar>
        <w:tblLook w:val="0000" w:firstRow="0" w:lastRow="0" w:firstColumn="0" w:lastColumn="0" w:noHBand="0" w:noVBand="0"/>
      </w:tblPr>
      <w:tblGrid>
        <w:gridCol w:w="1279"/>
        <w:gridCol w:w="1264"/>
        <w:gridCol w:w="1842"/>
        <w:gridCol w:w="876"/>
        <w:gridCol w:w="2429"/>
        <w:gridCol w:w="2268"/>
      </w:tblGrid>
      <w:tr w:rsidR="007A2BBD" w14:paraId="4A6E5FD7" w14:textId="77777777">
        <w:trPr>
          <w:cantSplit/>
          <w:trHeight w:hRule="exact" w:val="454"/>
          <w:jc w:val="center"/>
        </w:trPr>
        <w:tc>
          <w:tcPr>
            <w:tcW w:w="1279" w:type="dxa"/>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FFF8B39" w14:textId="15023E6F" w:rsidR="007A2BBD" w:rsidRDefault="007A2BBD" w:rsidP="007A2BBD">
            <w:pPr>
              <w:jc w:val="center"/>
            </w:pPr>
            <w:r>
              <w:object w:dxaOrig="4320" w:dyaOrig="1398" w14:anchorId="2F7ACC74">
                <v:shape id="_x0000_i1028" type="#_x0000_t75" style="width:57pt;height:18.75pt" o:ole="">
                  <v:imagedata r:id="rId11" o:title=""/>
                </v:shape>
                <o:OLEObject Type="Embed" ProgID="PBrush" ShapeID="_x0000_i1028" DrawAspect="Content" ObjectID="_1774256770" r:id="rId20"/>
              </w:object>
            </w:r>
          </w:p>
        </w:tc>
        <w:tc>
          <w:tcPr>
            <w:tcW w:w="1264"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719E33C" w14:textId="77777777" w:rsidR="007A2BBD" w:rsidRDefault="007A2BBD" w:rsidP="007A2BBD">
            <w:pPr>
              <w:spacing w:before="40"/>
              <w:rPr>
                <w:rFonts w:ascii="Arial" w:hAnsi="Arial"/>
                <w:sz w:val="14"/>
              </w:rPr>
            </w:pPr>
            <w:r>
              <w:rPr>
                <w:rFonts w:ascii="Arial" w:hAnsi="Arial"/>
                <w:sz w:val="14"/>
              </w:rPr>
              <w:t>ÁREA</w:t>
            </w:r>
          </w:p>
          <w:p w14:paraId="3AA69EB1" w14:textId="1221D5F5" w:rsidR="007A2BBD" w:rsidRDefault="007A2BBD" w:rsidP="007A2BBD">
            <w:pPr>
              <w:spacing w:before="40"/>
              <w:jc w:val="center"/>
            </w:pPr>
          </w:p>
        </w:tc>
        <w:tc>
          <w:tcPr>
            <w:tcW w:w="1842"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69453EC9" w14:textId="77777777" w:rsidR="007A2BBD" w:rsidRDefault="007A2BBD" w:rsidP="007A2BBD">
            <w:pPr>
              <w:spacing w:before="40"/>
              <w:rPr>
                <w:rFonts w:ascii="Arial" w:hAnsi="Arial"/>
                <w:sz w:val="14"/>
              </w:rPr>
            </w:pPr>
            <w:r>
              <w:rPr>
                <w:rFonts w:ascii="Arial" w:hAnsi="Arial"/>
                <w:sz w:val="14"/>
              </w:rPr>
              <w:t>Nº CONTROLE</w:t>
            </w:r>
          </w:p>
          <w:p w14:paraId="3F7D42C1" w14:textId="20869D6E" w:rsidR="007A2BBD" w:rsidRDefault="007A2BBD" w:rsidP="007A2BBD">
            <w:pPr>
              <w:spacing w:before="40"/>
              <w:jc w:val="center"/>
            </w:pPr>
            <w:r>
              <w:rPr>
                <w:rFonts w:ascii="Arial" w:hAnsi="Arial" w:cs="Arial"/>
                <w:b/>
                <w:sz w:val="18"/>
              </w:rPr>
              <w:t>BH-XXXX</w:t>
            </w:r>
          </w:p>
        </w:tc>
        <w:tc>
          <w:tcPr>
            <w:tcW w:w="876"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5D7356FF" w14:textId="77777777" w:rsidR="007A2BBD" w:rsidRDefault="007A2BBD" w:rsidP="007A2BBD">
            <w:pPr>
              <w:spacing w:before="40"/>
              <w:rPr>
                <w:rFonts w:ascii="Arial" w:hAnsi="Arial"/>
                <w:sz w:val="14"/>
              </w:rPr>
            </w:pPr>
            <w:r>
              <w:rPr>
                <w:rFonts w:ascii="Arial" w:hAnsi="Arial"/>
                <w:sz w:val="14"/>
              </w:rPr>
              <w:t>REVISÃO</w:t>
            </w:r>
          </w:p>
          <w:p w14:paraId="3D2A8B43" w14:textId="2CDD68A1" w:rsidR="007A2BBD" w:rsidRDefault="007A2BBD" w:rsidP="007A2BBD">
            <w:pPr>
              <w:spacing w:before="40"/>
              <w:jc w:val="center"/>
            </w:pPr>
            <w:r>
              <w:rPr>
                <w:rFonts w:ascii="Arial" w:hAnsi="Arial" w:cs="Arial"/>
                <w:b/>
                <w:bCs/>
                <w:sz w:val="18"/>
                <w:szCs w:val="18"/>
              </w:rPr>
              <w:t>0</w:t>
            </w:r>
          </w:p>
        </w:tc>
        <w:tc>
          <w:tcPr>
            <w:tcW w:w="2429"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378B9881" w14:textId="77777777" w:rsidR="007A2BBD" w:rsidRDefault="007A2BBD" w:rsidP="007A2BBD">
            <w:pPr>
              <w:spacing w:before="40"/>
              <w:rPr>
                <w:rFonts w:ascii="Arial" w:hAnsi="Arial"/>
                <w:sz w:val="14"/>
              </w:rPr>
            </w:pPr>
            <w:r>
              <w:rPr>
                <w:rFonts w:ascii="Arial" w:hAnsi="Arial"/>
                <w:sz w:val="14"/>
              </w:rPr>
              <w:t>VERIFICAÇÃO/DATA</w:t>
            </w:r>
          </w:p>
          <w:p w14:paraId="7BDB3209" w14:textId="01666AC1" w:rsidR="007A2BBD" w:rsidRDefault="007A2BBD" w:rsidP="007A2BBD">
            <w:pPr>
              <w:spacing w:before="40"/>
              <w:jc w:val="center"/>
            </w:pPr>
            <w:r>
              <w:rPr>
                <w:rFonts w:ascii="Arial" w:hAnsi="Arial"/>
                <w:b/>
                <w:sz w:val="18"/>
                <w:szCs w:val="24"/>
              </w:rPr>
              <w:t>03</w:t>
            </w:r>
            <w:r w:rsidRPr="002B063B">
              <w:rPr>
                <w:rFonts w:ascii="Arial" w:hAnsi="Arial"/>
                <w:b/>
                <w:sz w:val="18"/>
                <w:szCs w:val="24"/>
              </w:rPr>
              <w:t>/0</w:t>
            </w:r>
            <w:r>
              <w:rPr>
                <w:rFonts w:ascii="Arial" w:hAnsi="Arial"/>
                <w:b/>
                <w:sz w:val="18"/>
                <w:szCs w:val="24"/>
              </w:rPr>
              <w:t>3</w:t>
            </w:r>
            <w:r w:rsidRPr="002B063B">
              <w:rPr>
                <w:rFonts w:ascii="Arial" w:hAnsi="Arial"/>
                <w:b/>
                <w:sz w:val="18"/>
                <w:szCs w:val="24"/>
              </w:rPr>
              <w:t>/2023</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r w:rsidRPr="002B063B">
              <w:rPr>
                <w:rFonts w:ascii="Arial" w:hAnsi="Arial"/>
                <w:b/>
                <w:sz w:val="18"/>
                <w:szCs w:val="24"/>
              </w:rPr>
              <w:t> </w:t>
            </w:r>
          </w:p>
        </w:tc>
        <w:tc>
          <w:tcPr>
            <w:tcW w:w="2268"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231B7DEE" w14:textId="77777777" w:rsidR="007A2BBD" w:rsidRDefault="007A2BBD" w:rsidP="007A2BBD">
            <w:pPr>
              <w:spacing w:before="40"/>
              <w:rPr>
                <w:rFonts w:ascii="Arial" w:hAnsi="Arial"/>
                <w:sz w:val="14"/>
              </w:rPr>
            </w:pPr>
            <w:r>
              <w:rPr>
                <w:rFonts w:ascii="Arial" w:hAnsi="Arial"/>
                <w:sz w:val="14"/>
              </w:rPr>
              <w:t>APROVAÇÃO/DATA</w:t>
            </w:r>
          </w:p>
          <w:p w14:paraId="70BAD445" w14:textId="77777777" w:rsidR="007A2BBD" w:rsidRDefault="007A2BBD" w:rsidP="007A2BBD">
            <w:pPr>
              <w:spacing w:before="40"/>
              <w:jc w:val="center"/>
            </w:pPr>
            <w:r>
              <w:rPr>
                <w:rFonts w:ascii="Arial" w:hAnsi="Arial"/>
                <w:b/>
                <w:sz w:val="14"/>
                <w:szCs w:val="14"/>
              </w:rPr>
              <w:t> </w:t>
            </w:r>
            <w:r>
              <w:rPr>
                <w:rFonts w:ascii="Arial" w:hAnsi="Arial"/>
                <w:b/>
                <w:sz w:val="14"/>
                <w:szCs w:val="14"/>
              </w:rPr>
              <w:t> </w:t>
            </w:r>
            <w:r>
              <w:rPr>
                <w:rFonts w:ascii="Arial" w:hAnsi="Arial"/>
                <w:b/>
                <w:sz w:val="14"/>
                <w:szCs w:val="14"/>
              </w:rPr>
              <w:t> </w:t>
            </w:r>
            <w:r>
              <w:rPr>
                <w:rFonts w:ascii="Arial" w:hAnsi="Arial"/>
                <w:b/>
                <w:sz w:val="14"/>
                <w:szCs w:val="14"/>
              </w:rPr>
              <w:t> </w:t>
            </w:r>
            <w:r>
              <w:rPr>
                <w:rFonts w:ascii="Arial" w:hAnsi="Arial"/>
                <w:b/>
                <w:sz w:val="14"/>
                <w:szCs w:val="14"/>
              </w:rPr>
              <w:t> </w:t>
            </w:r>
          </w:p>
        </w:tc>
      </w:tr>
      <w:tr w:rsidR="007A2BBD" w14:paraId="18B07995" w14:textId="77777777">
        <w:trPr>
          <w:cantSplit/>
          <w:trHeight w:hRule="exact" w:val="454"/>
          <w:jc w:val="center"/>
        </w:trPr>
        <w:tc>
          <w:tcPr>
            <w:tcW w:w="5261" w:type="dxa"/>
            <w:gridSpan w:val="4"/>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70346A4C" w14:textId="77777777" w:rsidR="007A2BBD" w:rsidRDefault="007A2BBD" w:rsidP="007A2BBD">
            <w:pPr>
              <w:pStyle w:val="Cabealho"/>
              <w:tabs>
                <w:tab w:val="clear" w:pos="4419"/>
                <w:tab w:val="clear" w:pos="8838"/>
              </w:tabs>
              <w:spacing w:before="40"/>
              <w:rPr>
                <w:rFonts w:ascii="Arial" w:hAnsi="Arial"/>
                <w:sz w:val="14"/>
              </w:rPr>
            </w:pPr>
            <w:r>
              <w:rPr>
                <w:rFonts w:ascii="Arial" w:hAnsi="Arial"/>
                <w:sz w:val="14"/>
              </w:rPr>
              <w:t>PROJETISTA</w:t>
            </w:r>
          </w:p>
          <w:p w14:paraId="781E6261" w14:textId="25DED388" w:rsidR="007A2BBD" w:rsidRDefault="007A2BBD" w:rsidP="007A2BBD">
            <w:pPr>
              <w:spacing w:before="40"/>
              <w:jc w:val="center"/>
            </w:pPr>
            <w:r>
              <w:rPr>
                <w:rFonts w:ascii="Arial" w:hAnsi="Arial" w:cs="Arial"/>
                <w:b/>
                <w:sz w:val="18"/>
                <w:szCs w:val="18"/>
              </w:rPr>
              <w:t>AUTOMIND: O-BG-526</w:t>
            </w:r>
          </w:p>
        </w:tc>
        <w:tc>
          <w:tcPr>
            <w:tcW w:w="2429"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C977FBD" w14:textId="77777777" w:rsidR="007A2BBD" w:rsidRDefault="007A2BBD" w:rsidP="007A2BBD">
            <w:pPr>
              <w:spacing w:before="40"/>
              <w:rPr>
                <w:rFonts w:ascii="Arial" w:hAnsi="Arial"/>
                <w:sz w:val="14"/>
              </w:rPr>
            </w:pPr>
            <w:r>
              <w:rPr>
                <w:rFonts w:ascii="Arial" w:hAnsi="Arial"/>
                <w:sz w:val="14"/>
              </w:rPr>
              <w:t>VERIFICAÇÃO/DATA</w:t>
            </w:r>
          </w:p>
          <w:p w14:paraId="6298E69D" w14:textId="7065CDDD" w:rsidR="007A2BBD" w:rsidRDefault="007A2BBD" w:rsidP="007A2BBD">
            <w:pPr>
              <w:spacing w:before="40"/>
              <w:jc w:val="center"/>
            </w:pPr>
          </w:p>
        </w:tc>
        <w:tc>
          <w:tcPr>
            <w:tcW w:w="2268"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43D3354C" w14:textId="2B0C313B" w:rsidR="007A2BBD" w:rsidRDefault="007A2BBD" w:rsidP="007A2BBD">
            <w:pPr>
              <w:spacing w:before="40"/>
              <w:jc w:val="center"/>
            </w:pPr>
          </w:p>
        </w:tc>
      </w:tr>
      <w:tr w:rsidR="00AA3A4B" w14:paraId="4984D57D" w14:textId="77777777">
        <w:trPr>
          <w:cantSplit/>
          <w:trHeight w:hRule="exact" w:val="454"/>
          <w:jc w:val="center"/>
        </w:trPr>
        <w:tc>
          <w:tcPr>
            <w:tcW w:w="5261" w:type="dxa"/>
            <w:gridSpan w:val="4"/>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4534FBDB" w14:textId="77777777" w:rsidR="00AA3A4B" w:rsidRDefault="005A25E2">
            <w:pPr>
              <w:pStyle w:val="Cabealho"/>
              <w:tabs>
                <w:tab w:val="clear" w:pos="4419"/>
                <w:tab w:val="clear" w:pos="8838"/>
              </w:tabs>
              <w:spacing w:before="40"/>
              <w:rPr>
                <w:rFonts w:ascii="Arial" w:hAnsi="Arial"/>
                <w:sz w:val="14"/>
              </w:rPr>
            </w:pPr>
            <w:r>
              <w:rPr>
                <w:rFonts w:ascii="Arial" w:hAnsi="Arial"/>
                <w:sz w:val="14"/>
              </w:rPr>
              <w:t>SUPERVISORA</w:t>
            </w:r>
          </w:p>
          <w:p w14:paraId="1CAED947" w14:textId="77777777" w:rsidR="00AA3A4B" w:rsidRDefault="005A25E2">
            <w:pPr>
              <w:spacing w:before="40"/>
              <w:jc w:val="center"/>
            </w:pPr>
            <w:r>
              <w:rPr>
                <w:rFonts w:ascii="Arial" w:hAnsi="Arial"/>
                <w:b/>
                <w:sz w:val="18"/>
              </w:rPr>
              <w:fldChar w:fldCharType="begin"/>
            </w:r>
            <w:r>
              <w:rPr>
                <w:rFonts w:ascii="Arial" w:hAnsi="Arial"/>
                <w:b/>
                <w:sz w:val="18"/>
              </w:rPr>
              <w:instrText xml:space="preserve"> REF Texto71 </w:instrText>
            </w:r>
            <w:r>
              <w:rPr>
                <w:rFonts w:ascii="Arial" w:hAnsi="Arial"/>
                <w:b/>
                <w:sz w:val="18"/>
              </w:rPr>
              <w:fldChar w:fldCharType="end"/>
            </w:r>
          </w:p>
        </w:tc>
        <w:tc>
          <w:tcPr>
            <w:tcW w:w="2429" w:type="dxa"/>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7AD22EAA" w14:textId="77777777" w:rsidR="00AA3A4B" w:rsidRDefault="005A25E2">
            <w:pPr>
              <w:spacing w:before="40"/>
              <w:rPr>
                <w:rFonts w:ascii="Arial" w:hAnsi="Arial"/>
                <w:sz w:val="14"/>
              </w:rPr>
            </w:pPr>
            <w:r>
              <w:rPr>
                <w:rFonts w:ascii="Arial" w:hAnsi="Arial"/>
                <w:sz w:val="14"/>
              </w:rPr>
              <w:t>VERIFICAÇÃO/DATA</w:t>
            </w:r>
          </w:p>
          <w:p w14:paraId="6C552099" w14:textId="77777777" w:rsidR="00AA3A4B" w:rsidRDefault="005A25E2">
            <w:pPr>
              <w:spacing w:before="40"/>
              <w:jc w:val="center"/>
            </w:pPr>
            <w:r>
              <w:rPr>
                <w:rFonts w:ascii="Arial" w:hAnsi="Arial"/>
                <w:b/>
                <w:sz w:val="14"/>
                <w:szCs w:val="14"/>
              </w:rPr>
              <w:fldChar w:fldCharType="begin"/>
            </w:r>
            <w:r>
              <w:rPr>
                <w:rFonts w:ascii="Arial" w:hAnsi="Arial"/>
                <w:b/>
                <w:sz w:val="14"/>
                <w:szCs w:val="14"/>
              </w:rPr>
              <w:instrText xml:space="preserve"> REF Texto69 </w:instrText>
            </w:r>
            <w:r>
              <w:rPr>
                <w:rFonts w:ascii="Arial" w:hAnsi="Arial"/>
                <w:b/>
                <w:sz w:val="14"/>
                <w:szCs w:val="14"/>
              </w:rPr>
              <w:fldChar w:fldCharType="end"/>
            </w:r>
          </w:p>
        </w:tc>
        <w:tc>
          <w:tcPr>
            <w:tcW w:w="2268" w:type="dxa"/>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18D07CB4" w14:textId="77777777" w:rsidR="00AA3A4B" w:rsidRDefault="005A25E2">
            <w:pPr>
              <w:spacing w:before="40"/>
              <w:rPr>
                <w:rFonts w:ascii="Arial" w:hAnsi="Arial"/>
                <w:sz w:val="14"/>
              </w:rPr>
            </w:pPr>
            <w:r>
              <w:rPr>
                <w:rFonts w:ascii="Arial" w:hAnsi="Arial"/>
                <w:sz w:val="14"/>
              </w:rPr>
              <w:t>APROVAÇÃO/DATA</w:t>
            </w:r>
          </w:p>
          <w:p w14:paraId="114CC741" w14:textId="77777777" w:rsidR="00AA3A4B" w:rsidRDefault="005A25E2">
            <w:pPr>
              <w:spacing w:before="40"/>
              <w:jc w:val="center"/>
            </w:pPr>
            <w:r>
              <w:rPr>
                <w:rFonts w:ascii="Arial" w:hAnsi="Arial"/>
                <w:b/>
                <w:sz w:val="14"/>
                <w:szCs w:val="14"/>
              </w:rPr>
              <w:fldChar w:fldCharType="begin"/>
            </w:r>
            <w:r>
              <w:rPr>
                <w:rFonts w:ascii="Arial" w:hAnsi="Arial"/>
                <w:b/>
                <w:sz w:val="14"/>
                <w:szCs w:val="14"/>
              </w:rPr>
              <w:instrText xml:space="preserve"> REF Texto70 </w:instrText>
            </w:r>
            <w:r>
              <w:rPr>
                <w:rFonts w:ascii="Arial" w:hAnsi="Arial"/>
                <w:b/>
                <w:sz w:val="14"/>
                <w:szCs w:val="14"/>
              </w:rPr>
              <w:fldChar w:fldCharType="end"/>
            </w:r>
          </w:p>
        </w:tc>
      </w:tr>
    </w:tbl>
    <w:p w14:paraId="07FF0431" w14:textId="77777777" w:rsidR="00B12AFD" w:rsidRDefault="00B12AFD">
      <w:pPr>
        <w:sectPr w:rsidR="00B12AFD" w:rsidSect="007C3104">
          <w:headerReference w:type="default" r:id="rId21"/>
          <w:footerReference w:type="default" r:id="rId22"/>
          <w:headerReference w:type="first" r:id="rId23"/>
          <w:footerReference w:type="first" r:id="rId24"/>
          <w:pgSz w:w="11907" w:h="16840"/>
          <w:pgMar w:top="567" w:right="567" w:bottom="567" w:left="1134" w:header="720" w:footer="720" w:gutter="0"/>
          <w:cols w:space="720"/>
          <w:titlePg/>
        </w:sectPr>
      </w:pPr>
    </w:p>
    <w:p w14:paraId="5D506EDE" w14:textId="1785A001" w:rsidR="00AA3A4B" w:rsidRDefault="00AA3A4B">
      <w:pPr>
        <w:pStyle w:val="Cabealho"/>
        <w:rPr>
          <w:sz w:val="4"/>
          <w:szCs w:val="4"/>
        </w:rPr>
      </w:pPr>
    </w:p>
    <w:p w14:paraId="7C5802FA" w14:textId="57772F00" w:rsidR="00474D50" w:rsidRDefault="00474D50">
      <w:pPr>
        <w:pStyle w:val="Cabealho"/>
        <w:rPr>
          <w:sz w:val="4"/>
          <w:szCs w:val="4"/>
        </w:rPr>
      </w:pPr>
    </w:p>
    <w:p w14:paraId="1252E859" w14:textId="11A84D8A" w:rsidR="00474D50" w:rsidRDefault="00474D50">
      <w:pPr>
        <w:pStyle w:val="Cabealho"/>
        <w:rPr>
          <w:sz w:val="4"/>
          <w:szCs w:val="4"/>
        </w:rPr>
      </w:pPr>
    </w:p>
    <w:p w14:paraId="00B36B3F" w14:textId="7E2607A1" w:rsidR="00474D50" w:rsidRDefault="00474D50">
      <w:pPr>
        <w:pStyle w:val="Cabealho"/>
        <w:rPr>
          <w:sz w:val="4"/>
          <w:szCs w:val="4"/>
        </w:rPr>
      </w:pPr>
    </w:p>
    <w:p w14:paraId="13FFB117" w14:textId="53397946" w:rsidR="00474D50" w:rsidRDefault="00474D50">
      <w:pPr>
        <w:pStyle w:val="Cabealho"/>
        <w:rPr>
          <w:sz w:val="4"/>
          <w:szCs w:val="4"/>
        </w:rPr>
      </w:pPr>
    </w:p>
    <w:p w14:paraId="5EEE5BED" w14:textId="794989B5" w:rsidR="00474D50" w:rsidRDefault="00474D50">
      <w:pPr>
        <w:pStyle w:val="Cabealho"/>
        <w:rPr>
          <w:sz w:val="4"/>
          <w:szCs w:val="4"/>
        </w:rPr>
      </w:pPr>
    </w:p>
    <w:p w14:paraId="1534D333" w14:textId="26971B7A" w:rsidR="00474D50" w:rsidRDefault="00474D50">
      <w:pPr>
        <w:pStyle w:val="Cabealho"/>
        <w:rPr>
          <w:sz w:val="4"/>
          <w:szCs w:val="4"/>
        </w:rPr>
      </w:pPr>
    </w:p>
    <w:p w14:paraId="0E05E9E5" w14:textId="77777777" w:rsidR="00474D50" w:rsidRDefault="00474D50">
      <w:pPr>
        <w:pStyle w:val="Cabealho"/>
        <w:rPr>
          <w:sz w:val="4"/>
          <w:szCs w:val="4"/>
        </w:rPr>
      </w:pPr>
    </w:p>
    <w:p w14:paraId="358720BD" w14:textId="77777777" w:rsidR="00A6118D" w:rsidRDefault="00A6118D" w:rsidP="00A6118D">
      <w:pPr>
        <w:pStyle w:val="Legenda"/>
        <w:rPr>
          <w:sz w:val="28"/>
        </w:rPr>
      </w:pPr>
      <w:r>
        <w:rPr>
          <w:sz w:val="28"/>
        </w:rPr>
        <w:t>SUMÁRIO</w:t>
      </w:r>
    </w:p>
    <w:p w14:paraId="1BFFB2CD" w14:textId="77777777" w:rsidR="00A6118D" w:rsidRPr="000C4A85" w:rsidRDefault="00A6118D" w:rsidP="00A6118D">
      <w:pPr>
        <w:pStyle w:val="Corpo"/>
      </w:pPr>
    </w:p>
    <w:p w14:paraId="591A4555" w14:textId="45E2EEA1" w:rsidR="00325412" w:rsidRDefault="00A55BED">
      <w:pPr>
        <w:pStyle w:val="Sumrio1"/>
        <w:rPr>
          <w:rFonts w:asciiTheme="minorHAnsi" w:eastAsiaTheme="minorEastAsia" w:hAnsiTheme="minorHAnsi" w:cstheme="minorBidi"/>
          <w:b w:val="0"/>
          <w:bCs w:val="0"/>
          <w:sz w:val="22"/>
          <w:szCs w:val="22"/>
        </w:rPr>
      </w:pPr>
      <w:r>
        <w:rPr>
          <w:b w:val="0"/>
        </w:rPr>
        <w:fldChar w:fldCharType="begin"/>
      </w:r>
      <w:r>
        <w:rPr>
          <w:b w:val="0"/>
        </w:rPr>
        <w:instrText xml:space="preserve"> TOC \o "1-3" \h \z \u </w:instrText>
      </w:r>
      <w:r>
        <w:rPr>
          <w:b w:val="0"/>
        </w:rPr>
        <w:fldChar w:fldCharType="separate"/>
      </w:r>
      <w:hyperlink w:anchor="_Toc128643457" w:history="1">
        <w:r w:rsidR="00325412" w:rsidRPr="001173A8">
          <w:rPr>
            <w:rStyle w:val="Hyperlink"/>
          </w:rPr>
          <w:t>1.</w:t>
        </w:r>
        <w:r w:rsidR="00325412">
          <w:rPr>
            <w:rFonts w:asciiTheme="minorHAnsi" w:eastAsiaTheme="minorEastAsia" w:hAnsiTheme="minorHAnsi" w:cstheme="minorBidi"/>
            <w:b w:val="0"/>
            <w:bCs w:val="0"/>
            <w:sz w:val="22"/>
            <w:szCs w:val="22"/>
          </w:rPr>
          <w:tab/>
        </w:r>
        <w:r w:rsidR="00325412" w:rsidRPr="001173A8">
          <w:rPr>
            <w:rStyle w:val="Hyperlink"/>
          </w:rPr>
          <w:t>OBJETIVO</w:t>
        </w:r>
        <w:r w:rsidR="00325412">
          <w:rPr>
            <w:webHidden/>
          </w:rPr>
          <w:tab/>
        </w:r>
        <w:r w:rsidR="00325412">
          <w:rPr>
            <w:webHidden/>
          </w:rPr>
          <w:fldChar w:fldCharType="begin"/>
        </w:r>
        <w:r w:rsidR="00325412">
          <w:rPr>
            <w:webHidden/>
          </w:rPr>
          <w:instrText xml:space="preserve"> PAGEREF _Toc128643457 \h </w:instrText>
        </w:r>
        <w:r w:rsidR="00325412">
          <w:rPr>
            <w:webHidden/>
          </w:rPr>
        </w:r>
        <w:r w:rsidR="00325412">
          <w:rPr>
            <w:webHidden/>
          </w:rPr>
          <w:fldChar w:fldCharType="separate"/>
        </w:r>
        <w:r w:rsidR="00325412">
          <w:rPr>
            <w:webHidden/>
          </w:rPr>
          <w:t>2</w:t>
        </w:r>
        <w:r w:rsidR="00325412">
          <w:rPr>
            <w:webHidden/>
          </w:rPr>
          <w:fldChar w:fldCharType="end"/>
        </w:r>
      </w:hyperlink>
    </w:p>
    <w:p w14:paraId="5FE2AAF0" w14:textId="6241DC79" w:rsidR="00325412" w:rsidRDefault="00000000">
      <w:pPr>
        <w:pStyle w:val="Sumrio1"/>
        <w:rPr>
          <w:rFonts w:asciiTheme="minorHAnsi" w:eastAsiaTheme="minorEastAsia" w:hAnsiTheme="minorHAnsi" w:cstheme="minorBidi"/>
          <w:b w:val="0"/>
          <w:bCs w:val="0"/>
          <w:sz w:val="22"/>
          <w:szCs w:val="22"/>
        </w:rPr>
      </w:pPr>
      <w:hyperlink w:anchor="_Toc128643458" w:history="1">
        <w:r w:rsidR="00325412" w:rsidRPr="001173A8">
          <w:rPr>
            <w:rStyle w:val="Hyperlink"/>
          </w:rPr>
          <w:t>2.</w:t>
        </w:r>
        <w:r w:rsidR="00325412">
          <w:rPr>
            <w:rFonts w:asciiTheme="minorHAnsi" w:eastAsiaTheme="minorEastAsia" w:hAnsiTheme="minorHAnsi" w:cstheme="minorBidi"/>
            <w:b w:val="0"/>
            <w:bCs w:val="0"/>
            <w:sz w:val="22"/>
            <w:szCs w:val="22"/>
          </w:rPr>
          <w:tab/>
        </w:r>
        <w:r w:rsidR="00325412" w:rsidRPr="001173A8">
          <w:rPr>
            <w:rStyle w:val="Hyperlink"/>
          </w:rPr>
          <w:t>DEFINIÇOES E ABREVIATURAS</w:t>
        </w:r>
        <w:r w:rsidR="00325412">
          <w:rPr>
            <w:webHidden/>
          </w:rPr>
          <w:tab/>
        </w:r>
        <w:r w:rsidR="00325412">
          <w:rPr>
            <w:webHidden/>
          </w:rPr>
          <w:fldChar w:fldCharType="begin"/>
        </w:r>
        <w:r w:rsidR="00325412">
          <w:rPr>
            <w:webHidden/>
          </w:rPr>
          <w:instrText xml:space="preserve"> PAGEREF _Toc128643458 \h </w:instrText>
        </w:r>
        <w:r w:rsidR="00325412">
          <w:rPr>
            <w:webHidden/>
          </w:rPr>
        </w:r>
        <w:r w:rsidR="00325412">
          <w:rPr>
            <w:webHidden/>
          </w:rPr>
          <w:fldChar w:fldCharType="separate"/>
        </w:r>
        <w:r w:rsidR="00325412">
          <w:rPr>
            <w:webHidden/>
          </w:rPr>
          <w:t>2</w:t>
        </w:r>
        <w:r w:rsidR="00325412">
          <w:rPr>
            <w:webHidden/>
          </w:rPr>
          <w:fldChar w:fldCharType="end"/>
        </w:r>
      </w:hyperlink>
    </w:p>
    <w:p w14:paraId="15C4A9F5" w14:textId="693D4D2F" w:rsidR="00325412" w:rsidRDefault="00000000">
      <w:pPr>
        <w:pStyle w:val="Sumrio1"/>
        <w:rPr>
          <w:rFonts w:asciiTheme="minorHAnsi" w:eastAsiaTheme="minorEastAsia" w:hAnsiTheme="minorHAnsi" w:cstheme="minorBidi"/>
          <w:b w:val="0"/>
          <w:bCs w:val="0"/>
          <w:sz w:val="22"/>
          <w:szCs w:val="22"/>
        </w:rPr>
      </w:pPr>
      <w:hyperlink w:anchor="_Toc128643459" w:history="1">
        <w:r w:rsidR="00325412" w:rsidRPr="001173A8">
          <w:rPr>
            <w:rStyle w:val="Hyperlink"/>
          </w:rPr>
          <w:t>3.</w:t>
        </w:r>
        <w:r w:rsidR="00325412">
          <w:rPr>
            <w:rFonts w:asciiTheme="minorHAnsi" w:eastAsiaTheme="minorEastAsia" w:hAnsiTheme="minorHAnsi" w:cstheme="minorBidi"/>
            <w:b w:val="0"/>
            <w:bCs w:val="0"/>
            <w:sz w:val="22"/>
            <w:szCs w:val="22"/>
          </w:rPr>
          <w:tab/>
        </w:r>
        <w:r w:rsidR="00325412" w:rsidRPr="001173A8">
          <w:rPr>
            <w:rStyle w:val="Hyperlink"/>
          </w:rPr>
          <w:t>NORMAS, ESPECIFCAÇÕES E DOCUMENTOS APLICÁVEIS</w:t>
        </w:r>
        <w:r w:rsidR="00325412">
          <w:rPr>
            <w:webHidden/>
          </w:rPr>
          <w:tab/>
        </w:r>
        <w:r w:rsidR="00325412">
          <w:rPr>
            <w:webHidden/>
          </w:rPr>
          <w:fldChar w:fldCharType="begin"/>
        </w:r>
        <w:r w:rsidR="00325412">
          <w:rPr>
            <w:webHidden/>
          </w:rPr>
          <w:instrText xml:space="preserve"> PAGEREF _Toc128643459 \h </w:instrText>
        </w:r>
        <w:r w:rsidR="00325412">
          <w:rPr>
            <w:webHidden/>
          </w:rPr>
        </w:r>
        <w:r w:rsidR="00325412">
          <w:rPr>
            <w:webHidden/>
          </w:rPr>
          <w:fldChar w:fldCharType="separate"/>
        </w:r>
        <w:r w:rsidR="00325412">
          <w:rPr>
            <w:webHidden/>
          </w:rPr>
          <w:t>4</w:t>
        </w:r>
        <w:r w:rsidR="00325412">
          <w:rPr>
            <w:webHidden/>
          </w:rPr>
          <w:fldChar w:fldCharType="end"/>
        </w:r>
      </w:hyperlink>
    </w:p>
    <w:p w14:paraId="34B8DDA4" w14:textId="5CA83A14" w:rsidR="00325412" w:rsidRDefault="00000000">
      <w:pPr>
        <w:pStyle w:val="Sumrio1"/>
        <w:rPr>
          <w:rFonts w:asciiTheme="minorHAnsi" w:eastAsiaTheme="minorEastAsia" w:hAnsiTheme="minorHAnsi" w:cstheme="minorBidi"/>
          <w:b w:val="0"/>
          <w:bCs w:val="0"/>
          <w:sz w:val="22"/>
          <w:szCs w:val="22"/>
        </w:rPr>
      </w:pPr>
      <w:hyperlink w:anchor="_Toc128643460" w:history="1">
        <w:r w:rsidR="00325412" w:rsidRPr="001173A8">
          <w:rPr>
            <w:rStyle w:val="Hyperlink"/>
          </w:rPr>
          <w:t>4.</w:t>
        </w:r>
        <w:r w:rsidR="00325412">
          <w:rPr>
            <w:rFonts w:asciiTheme="minorHAnsi" w:eastAsiaTheme="minorEastAsia" w:hAnsiTheme="minorHAnsi" w:cstheme="minorBidi"/>
            <w:b w:val="0"/>
            <w:bCs w:val="0"/>
            <w:sz w:val="22"/>
            <w:szCs w:val="22"/>
          </w:rPr>
          <w:tab/>
        </w:r>
        <w:r w:rsidR="00325412" w:rsidRPr="001173A8">
          <w:rPr>
            <w:rStyle w:val="Hyperlink"/>
          </w:rPr>
          <w:t>DEFINIÇÕES</w:t>
        </w:r>
        <w:r w:rsidR="00325412">
          <w:rPr>
            <w:webHidden/>
          </w:rPr>
          <w:tab/>
        </w:r>
        <w:r w:rsidR="00325412">
          <w:rPr>
            <w:webHidden/>
          </w:rPr>
          <w:fldChar w:fldCharType="begin"/>
        </w:r>
        <w:r w:rsidR="00325412">
          <w:rPr>
            <w:webHidden/>
          </w:rPr>
          <w:instrText xml:space="preserve"> PAGEREF _Toc128643460 \h </w:instrText>
        </w:r>
        <w:r w:rsidR="00325412">
          <w:rPr>
            <w:webHidden/>
          </w:rPr>
        </w:r>
        <w:r w:rsidR="00325412">
          <w:rPr>
            <w:webHidden/>
          </w:rPr>
          <w:fldChar w:fldCharType="separate"/>
        </w:r>
        <w:r w:rsidR="00325412">
          <w:rPr>
            <w:webHidden/>
          </w:rPr>
          <w:t>8</w:t>
        </w:r>
        <w:r w:rsidR="00325412">
          <w:rPr>
            <w:webHidden/>
          </w:rPr>
          <w:fldChar w:fldCharType="end"/>
        </w:r>
      </w:hyperlink>
    </w:p>
    <w:p w14:paraId="331BBAEA" w14:textId="7E55CF5F" w:rsidR="00325412" w:rsidRDefault="00000000">
      <w:pPr>
        <w:pStyle w:val="Sumrio2"/>
        <w:rPr>
          <w:rFonts w:asciiTheme="minorHAnsi" w:eastAsiaTheme="minorEastAsia" w:hAnsiTheme="minorHAnsi" w:cstheme="minorBidi"/>
          <w:b w:val="0"/>
          <w:szCs w:val="22"/>
        </w:rPr>
      </w:pPr>
      <w:hyperlink w:anchor="_Toc128643461" w:history="1">
        <w:r w:rsidR="00325412" w:rsidRPr="001173A8">
          <w:rPr>
            <w:rStyle w:val="Hyperlink"/>
            <w:rFonts w:cs="Arial"/>
          </w:rPr>
          <w:t>4.1.</w:t>
        </w:r>
        <w:r w:rsidR="00325412">
          <w:rPr>
            <w:rFonts w:asciiTheme="minorHAnsi" w:eastAsiaTheme="minorEastAsia" w:hAnsiTheme="minorHAnsi" w:cstheme="minorBidi"/>
            <w:b w:val="0"/>
            <w:szCs w:val="22"/>
          </w:rPr>
          <w:tab/>
        </w:r>
        <w:r w:rsidR="00325412" w:rsidRPr="001173A8">
          <w:rPr>
            <w:rStyle w:val="Hyperlink"/>
            <w:rFonts w:cs="Arial"/>
          </w:rPr>
          <w:t>MATERIAIS</w:t>
        </w:r>
        <w:r w:rsidR="00325412">
          <w:rPr>
            <w:webHidden/>
          </w:rPr>
          <w:tab/>
        </w:r>
        <w:r w:rsidR="00325412">
          <w:rPr>
            <w:webHidden/>
          </w:rPr>
          <w:fldChar w:fldCharType="begin"/>
        </w:r>
        <w:r w:rsidR="00325412">
          <w:rPr>
            <w:webHidden/>
          </w:rPr>
          <w:instrText xml:space="preserve"> PAGEREF _Toc128643461 \h </w:instrText>
        </w:r>
        <w:r w:rsidR="00325412">
          <w:rPr>
            <w:webHidden/>
          </w:rPr>
        </w:r>
        <w:r w:rsidR="00325412">
          <w:rPr>
            <w:webHidden/>
          </w:rPr>
          <w:fldChar w:fldCharType="separate"/>
        </w:r>
        <w:r w:rsidR="00325412">
          <w:rPr>
            <w:webHidden/>
          </w:rPr>
          <w:t>8</w:t>
        </w:r>
        <w:r w:rsidR="00325412">
          <w:rPr>
            <w:webHidden/>
          </w:rPr>
          <w:fldChar w:fldCharType="end"/>
        </w:r>
      </w:hyperlink>
    </w:p>
    <w:p w14:paraId="49DE70C8" w14:textId="33B101E0" w:rsidR="00325412" w:rsidRDefault="00000000">
      <w:pPr>
        <w:pStyle w:val="Sumrio2"/>
        <w:rPr>
          <w:rFonts w:asciiTheme="minorHAnsi" w:eastAsiaTheme="minorEastAsia" w:hAnsiTheme="minorHAnsi" w:cstheme="minorBidi"/>
          <w:b w:val="0"/>
          <w:szCs w:val="22"/>
        </w:rPr>
      </w:pPr>
      <w:hyperlink w:anchor="_Toc128643462" w:history="1">
        <w:r w:rsidR="00325412" w:rsidRPr="001173A8">
          <w:rPr>
            <w:rStyle w:val="Hyperlink"/>
            <w:rFonts w:cs="Arial"/>
          </w:rPr>
          <w:t>4.1.1</w:t>
        </w:r>
        <w:r w:rsidR="00325412">
          <w:rPr>
            <w:rFonts w:asciiTheme="minorHAnsi" w:eastAsiaTheme="minorEastAsia" w:hAnsiTheme="minorHAnsi" w:cstheme="minorBidi"/>
            <w:b w:val="0"/>
            <w:szCs w:val="22"/>
          </w:rPr>
          <w:tab/>
        </w:r>
        <w:r w:rsidR="00325412" w:rsidRPr="001173A8">
          <w:rPr>
            <w:rStyle w:val="Hyperlink"/>
            <w:rFonts w:cs="Arial"/>
          </w:rPr>
          <w:t>ELETROCALHAS</w:t>
        </w:r>
        <w:r w:rsidR="00325412">
          <w:rPr>
            <w:webHidden/>
          </w:rPr>
          <w:tab/>
        </w:r>
        <w:r w:rsidR="00325412">
          <w:rPr>
            <w:webHidden/>
          </w:rPr>
          <w:fldChar w:fldCharType="begin"/>
        </w:r>
        <w:r w:rsidR="00325412">
          <w:rPr>
            <w:webHidden/>
          </w:rPr>
          <w:instrText xml:space="preserve"> PAGEREF _Toc128643462 \h </w:instrText>
        </w:r>
        <w:r w:rsidR="00325412">
          <w:rPr>
            <w:webHidden/>
          </w:rPr>
        </w:r>
        <w:r w:rsidR="00325412">
          <w:rPr>
            <w:webHidden/>
          </w:rPr>
          <w:fldChar w:fldCharType="separate"/>
        </w:r>
        <w:r w:rsidR="00325412">
          <w:rPr>
            <w:webHidden/>
          </w:rPr>
          <w:t>9</w:t>
        </w:r>
        <w:r w:rsidR="00325412">
          <w:rPr>
            <w:webHidden/>
          </w:rPr>
          <w:fldChar w:fldCharType="end"/>
        </w:r>
      </w:hyperlink>
    </w:p>
    <w:p w14:paraId="75999753" w14:textId="596392FC" w:rsidR="00325412" w:rsidRDefault="00000000">
      <w:pPr>
        <w:pStyle w:val="Sumrio2"/>
        <w:rPr>
          <w:rFonts w:asciiTheme="minorHAnsi" w:eastAsiaTheme="minorEastAsia" w:hAnsiTheme="minorHAnsi" w:cstheme="minorBidi"/>
          <w:b w:val="0"/>
          <w:szCs w:val="22"/>
        </w:rPr>
      </w:pPr>
      <w:hyperlink w:anchor="_Toc128643463" w:history="1">
        <w:r w:rsidR="00325412" w:rsidRPr="001173A8">
          <w:rPr>
            <w:rStyle w:val="Hyperlink"/>
            <w:rFonts w:cs="Arial"/>
          </w:rPr>
          <w:t>4.1.2</w:t>
        </w:r>
        <w:r w:rsidR="00325412">
          <w:rPr>
            <w:rFonts w:asciiTheme="minorHAnsi" w:eastAsiaTheme="minorEastAsia" w:hAnsiTheme="minorHAnsi" w:cstheme="minorBidi"/>
            <w:b w:val="0"/>
            <w:szCs w:val="22"/>
          </w:rPr>
          <w:tab/>
        </w:r>
        <w:r w:rsidR="00325412" w:rsidRPr="001173A8">
          <w:rPr>
            <w:rStyle w:val="Hyperlink"/>
            <w:rFonts w:cs="Arial"/>
          </w:rPr>
          <w:t>PERFILADOS E ACESSÓRIOS</w:t>
        </w:r>
        <w:r w:rsidR="00325412">
          <w:rPr>
            <w:webHidden/>
          </w:rPr>
          <w:tab/>
        </w:r>
        <w:r w:rsidR="00325412">
          <w:rPr>
            <w:webHidden/>
          </w:rPr>
          <w:fldChar w:fldCharType="begin"/>
        </w:r>
        <w:r w:rsidR="00325412">
          <w:rPr>
            <w:webHidden/>
          </w:rPr>
          <w:instrText xml:space="preserve"> PAGEREF _Toc128643463 \h </w:instrText>
        </w:r>
        <w:r w:rsidR="00325412">
          <w:rPr>
            <w:webHidden/>
          </w:rPr>
        </w:r>
        <w:r w:rsidR="00325412">
          <w:rPr>
            <w:webHidden/>
          </w:rPr>
          <w:fldChar w:fldCharType="separate"/>
        </w:r>
        <w:r w:rsidR="00325412">
          <w:rPr>
            <w:webHidden/>
          </w:rPr>
          <w:t>9</w:t>
        </w:r>
        <w:r w:rsidR="00325412">
          <w:rPr>
            <w:webHidden/>
          </w:rPr>
          <w:fldChar w:fldCharType="end"/>
        </w:r>
      </w:hyperlink>
    </w:p>
    <w:p w14:paraId="204F2FDC" w14:textId="41E8633E" w:rsidR="00325412" w:rsidRDefault="00000000">
      <w:pPr>
        <w:pStyle w:val="Sumrio2"/>
        <w:rPr>
          <w:rFonts w:asciiTheme="minorHAnsi" w:eastAsiaTheme="minorEastAsia" w:hAnsiTheme="minorHAnsi" w:cstheme="minorBidi"/>
          <w:b w:val="0"/>
          <w:szCs w:val="22"/>
        </w:rPr>
      </w:pPr>
      <w:hyperlink w:anchor="_Toc128643464" w:history="1">
        <w:r w:rsidR="00325412" w:rsidRPr="001173A8">
          <w:rPr>
            <w:rStyle w:val="Hyperlink"/>
            <w:rFonts w:cs="Arial"/>
          </w:rPr>
          <w:t>4.1.3</w:t>
        </w:r>
        <w:r w:rsidR="00325412">
          <w:rPr>
            <w:rFonts w:asciiTheme="minorHAnsi" w:eastAsiaTheme="minorEastAsia" w:hAnsiTheme="minorHAnsi" w:cstheme="minorBidi"/>
            <w:b w:val="0"/>
            <w:szCs w:val="22"/>
          </w:rPr>
          <w:tab/>
        </w:r>
        <w:r w:rsidR="00325412" w:rsidRPr="001173A8">
          <w:rPr>
            <w:rStyle w:val="Hyperlink"/>
            <w:rFonts w:cs="Arial"/>
          </w:rPr>
          <w:t>ELETRODUTOS RÍGIDOS</w:t>
        </w:r>
        <w:r w:rsidR="00325412">
          <w:rPr>
            <w:webHidden/>
          </w:rPr>
          <w:tab/>
        </w:r>
        <w:r w:rsidR="00325412">
          <w:rPr>
            <w:webHidden/>
          </w:rPr>
          <w:fldChar w:fldCharType="begin"/>
        </w:r>
        <w:r w:rsidR="00325412">
          <w:rPr>
            <w:webHidden/>
          </w:rPr>
          <w:instrText xml:space="preserve"> PAGEREF _Toc128643464 \h </w:instrText>
        </w:r>
        <w:r w:rsidR="00325412">
          <w:rPr>
            <w:webHidden/>
          </w:rPr>
        </w:r>
        <w:r w:rsidR="00325412">
          <w:rPr>
            <w:webHidden/>
          </w:rPr>
          <w:fldChar w:fldCharType="separate"/>
        </w:r>
        <w:r w:rsidR="00325412">
          <w:rPr>
            <w:webHidden/>
          </w:rPr>
          <w:t>10</w:t>
        </w:r>
        <w:r w:rsidR="00325412">
          <w:rPr>
            <w:webHidden/>
          </w:rPr>
          <w:fldChar w:fldCharType="end"/>
        </w:r>
      </w:hyperlink>
    </w:p>
    <w:p w14:paraId="18EBC332" w14:textId="76E0FA0C" w:rsidR="00325412" w:rsidRDefault="00000000">
      <w:pPr>
        <w:pStyle w:val="Sumrio2"/>
        <w:rPr>
          <w:rFonts w:asciiTheme="minorHAnsi" w:eastAsiaTheme="minorEastAsia" w:hAnsiTheme="minorHAnsi" w:cstheme="minorBidi"/>
          <w:b w:val="0"/>
          <w:szCs w:val="22"/>
        </w:rPr>
      </w:pPr>
      <w:hyperlink w:anchor="_Toc128643465" w:history="1">
        <w:r w:rsidR="00325412" w:rsidRPr="001173A8">
          <w:rPr>
            <w:rStyle w:val="Hyperlink"/>
            <w:rFonts w:cs="Arial"/>
          </w:rPr>
          <w:t>4.1.4</w:t>
        </w:r>
        <w:r w:rsidR="00325412">
          <w:rPr>
            <w:rFonts w:asciiTheme="minorHAnsi" w:eastAsiaTheme="minorEastAsia" w:hAnsiTheme="minorHAnsi" w:cstheme="minorBidi"/>
            <w:b w:val="0"/>
            <w:szCs w:val="22"/>
          </w:rPr>
          <w:tab/>
        </w:r>
        <w:r w:rsidR="00325412" w:rsidRPr="001173A8">
          <w:rPr>
            <w:rStyle w:val="Hyperlink"/>
            <w:rFonts w:cs="Arial"/>
          </w:rPr>
          <w:t>ELETRODUTOS FLEXÍVEIS</w:t>
        </w:r>
        <w:r w:rsidR="00325412">
          <w:rPr>
            <w:webHidden/>
          </w:rPr>
          <w:tab/>
        </w:r>
        <w:r w:rsidR="00325412">
          <w:rPr>
            <w:webHidden/>
          </w:rPr>
          <w:fldChar w:fldCharType="begin"/>
        </w:r>
        <w:r w:rsidR="00325412">
          <w:rPr>
            <w:webHidden/>
          </w:rPr>
          <w:instrText xml:space="preserve"> PAGEREF _Toc128643465 \h </w:instrText>
        </w:r>
        <w:r w:rsidR="00325412">
          <w:rPr>
            <w:webHidden/>
          </w:rPr>
        </w:r>
        <w:r w:rsidR="00325412">
          <w:rPr>
            <w:webHidden/>
          </w:rPr>
          <w:fldChar w:fldCharType="separate"/>
        </w:r>
        <w:r w:rsidR="00325412">
          <w:rPr>
            <w:webHidden/>
          </w:rPr>
          <w:t>11</w:t>
        </w:r>
        <w:r w:rsidR="00325412">
          <w:rPr>
            <w:webHidden/>
          </w:rPr>
          <w:fldChar w:fldCharType="end"/>
        </w:r>
      </w:hyperlink>
    </w:p>
    <w:p w14:paraId="27AC1874" w14:textId="77BF6765" w:rsidR="00325412" w:rsidRDefault="00000000">
      <w:pPr>
        <w:pStyle w:val="Sumrio2"/>
        <w:rPr>
          <w:rFonts w:asciiTheme="minorHAnsi" w:eastAsiaTheme="minorEastAsia" w:hAnsiTheme="minorHAnsi" w:cstheme="minorBidi"/>
          <w:b w:val="0"/>
          <w:szCs w:val="22"/>
        </w:rPr>
      </w:pPr>
      <w:hyperlink w:anchor="_Toc128643466" w:history="1">
        <w:r w:rsidR="00325412" w:rsidRPr="001173A8">
          <w:rPr>
            <w:rStyle w:val="Hyperlink"/>
            <w:rFonts w:cs="Arial"/>
          </w:rPr>
          <w:t>4.1.5</w:t>
        </w:r>
        <w:r w:rsidR="00325412">
          <w:rPr>
            <w:rFonts w:asciiTheme="minorHAnsi" w:eastAsiaTheme="minorEastAsia" w:hAnsiTheme="minorHAnsi" w:cstheme="minorBidi"/>
            <w:b w:val="0"/>
            <w:szCs w:val="22"/>
          </w:rPr>
          <w:tab/>
        </w:r>
        <w:r w:rsidR="00325412" w:rsidRPr="001173A8">
          <w:rPr>
            <w:rStyle w:val="Hyperlink"/>
            <w:rFonts w:cs="Arial"/>
          </w:rPr>
          <w:t>PERFIS METÁLICOS</w:t>
        </w:r>
        <w:r w:rsidR="00325412">
          <w:rPr>
            <w:webHidden/>
          </w:rPr>
          <w:tab/>
        </w:r>
        <w:r w:rsidR="00325412">
          <w:rPr>
            <w:webHidden/>
          </w:rPr>
          <w:fldChar w:fldCharType="begin"/>
        </w:r>
        <w:r w:rsidR="00325412">
          <w:rPr>
            <w:webHidden/>
          </w:rPr>
          <w:instrText xml:space="preserve"> PAGEREF _Toc128643466 \h </w:instrText>
        </w:r>
        <w:r w:rsidR="00325412">
          <w:rPr>
            <w:webHidden/>
          </w:rPr>
        </w:r>
        <w:r w:rsidR="00325412">
          <w:rPr>
            <w:webHidden/>
          </w:rPr>
          <w:fldChar w:fldCharType="separate"/>
        </w:r>
        <w:r w:rsidR="00325412">
          <w:rPr>
            <w:webHidden/>
          </w:rPr>
          <w:t>11</w:t>
        </w:r>
        <w:r w:rsidR="00325412">
          <w:rPr>
            <w:webHidden/>
          </w:rPr>
          <w:fldChar w:fldCharType="end"/>
        </w:r>
      </w:hyperlink>
    </w:p>
    <w:p w14:paraId="1032D1F7" w14:textId="26B5E435" w:rsidR="00325412" w:rsidRDefault="00000000">
      <w:pPr>
        <w:pStyle w:val="Sumrio2"/>
        <w:rPr>
          <w:rFonts w:asciiTheme="minorHAnsi" w:eastAsiaTheme="minorEastAsia" w:hAnsiTheme="minorHAnsi" w:cstheme="minorBidi"/>
          <w:b w:val="0"/>
          <w:szCs w:val="22"/>
        </w:rPr>
      </w:pPr>
      <w:hyperlink w:anchor="_Toc128643467" w:history="1">
        <w:r w:rsidR="00325412" w:rsidRPr="001173A8">
          <w:rPr>
            <w:rStyle w:val="Hyperlink"/>
            <w:rFonts w:cs="Arial"/>
          </w:rPr>
          <w:t>4.1.6</w:t>
        </w:r>
        <w:r w:rsidR="00325412">
          <w:rPr>
            <w:rFonts w:asciiTheme="minorHAnsi" w:eastAsiaTheme="minorEastAsia" w:hAnsiTheme="minorHAnsi" w:cstheme="minorBidi"/>
            <w:b w:val="0"/>
            <w:szCs w:val="22"/>
          </w:rPr>
          <w:tab/>
        </w:r>
        <w:r w:rsidR="00325412" w:rsidRPr="001173A8">
          <w:rPr>
            <w:rStyle w:val="Hyperlink"/>
            <w:rFonts w:cs="Arial"/>
          </w:rPr>
          <w:t>ACESSÓRIOS DE FIXAÇÃO</w:t>
        </w:r>
        <w:r w:rsidR="00325412">
          <w:rPr>
            <w:webHidden/>
          </w:rPr>
          <w:tab/>
        </w:r>
        <w:r w:rsidR="00325412">
          <w:rPr>
            <w:webHidden/>
          </w:rPr>
          <w:fldChar w:fldCharType="begin"/>
        </w:r>
        <w:r w:rsidR="00325412">
          <w:rPr>
            <w:webHidden/>
          </w:rPr>
          <w:instrText xml:space="preserve"> PAGEREF _Toc128643467 \h </w:instrText>
        </w:r>
        <w:r w:rsidR="00325412">
          <w:rPr>
            <w:webHidden/>
          </w:rPr>
        </w:r>
        <w:r w:rsidR="00325412">
          <w:rPr>
            <w:webHidden/>
          </w:rPr>
          <w:fldChar w:fldCharType="separate"/>
        </w:r>
        <w:r w:rsidR="00325412">
          <w:rPr>
            <w:webHidden/>
          </w:rPr>
          <w:t>11</w:t>
        </w:r>
        <w:r w:rsidR="00325412">
          <w:rPr>
            <w:webHidden/>
          </w:rPr>
          <w:fldChar w:fldCharType="end"/>
        </w:r>
      </w:hyperlink>
    </w:p>
    <w:p w14:paraId="08ADB093" w14:textId="22DB7DF4" w:rsidR="00325412" w:rsidRDefault="00000000">
      <w:pPr>
        <w:pStyle w:val="Sumrio2"/>
        <w:rPr>
          <w:rFonts w:asciiTheme="minorHAnsi" w:eastAsiaTheme="minorEastAsia" w:hAnsiTheme="minorHAnsi" w:cstheme="minorBidi"/>
          <w:b w:val="0"/>
          <w:szCs w:val="22"/>
        </w:rPr>
      </w:pPr>
      <w:hyperlink w:anchor="_Toc128643468" w:history="1">
        <w:r w:rsidR="00325412" w:rsidRPr="001173A8">
          <w:rPr>
            <w:rStyle w:val="Hyperlink"/>
            <w:rFonts w:cs="Arial"/>
          </w:rPr>
          <w:t>4.1.7</w:t>
        </w:r>
        <w:r w:rsidR="00325412">
          <w:rPr>
            <w:rFonts w:asciiTheme="minorHAnsi" w:eastAsiaTheme="minorEastAsia" w:hAnsiTheme="minorHAnsi" w:cstheme="minorBidi"/>
            <w:b w:val="0"/>
            <w:szCs w:val="22"/>
          </w:rPr>
          <w:tab/>
        </w:r>
        <w:r w:rsidR="00325412" w:rsidRPr="001173A8">
          <w:rPr>
            <w:rStyle w:val="Hyperlink"/>
            <w:rFonts w:cs="Arial"/>
          </w:rPr>
          <w:t>CABOS E MULTICABOS</w:t>
        </w:r>
        <w:r w:rsidR="00325412">
          <w:rPr>
            <w:webHidden/>
          </w:rPr>
          <w:tab/>
        </w:r>
        <w:r w:rsidR="00325412">
          <w:rPr>
            <w:webHidden/>
          </w:rPr>
          <w:fldChar w:fldCharType="begin"/>
        </w:r>
        <w:r w:rsidR="00325412">
          <w:rPr>
            <w:webHidden/>
          </w:rPr>
          <w:instrText xml:space="preserve"> PAGEREF _Toc128643468 \h </w:instrText>
        </w:r>
        <w:r w:rsidR="00325412">
          <w:rPr>
            <w:webHidden/>
          </w:rPr>
        </w:r>
        <w:r w:rsidR="00325412">
          <w:rPr>
            <w:webHidden/>
          </w:rPr>
          <w:fldChar w:fldCharType="separate"/>
        </w:r>
        <w:r w:rsidR="00325412">
          <w:rPr>
            <w:webHidden/>
          </w:rPr>
          <w:t>12</w:t>
        </w:r>
        <w:r w:rsidR="00325412">
          <w:rPr>
            <w:webHidden/>
          </w:rPr>
          <w:fldChar w:fldCharType="end"/>
        </w:r>
      </w:hyperlink>
    </w:p>
    <w:p w14:paraId="0A5BA197" w14:textId="2F83F6A4" w:rsidR="00325412" w:rsidRDefault="00000000">
      <w:pPr>
        <w:pStyle w:val="Sumrio2"/>
        <w:rPr>
          <w:rFonts w:asciiTheme="minorHAnsi" w:eastAsiaTheme="minorEastAsia" w:hAnsiTheme="minorHAnsi" w:cstheme="minorBidi"/>
          <w:b w:val="0"/>
          <w:szCs w:val="22"/>
        </w:rPr>
      </w:pPr>
      <w:hyperlink w:anchor="_Toc128643469" w:history="1">
        <w:r w:rsidR="00325412" w:rsidRPr="001173A8">
          <w:rPr>
            <w:rStyle w:val="Hyperlink"/>
            <w:rFonts w:cs="Arial"/>
          </w:rPr>
          <w:t>4.1.8</w:t>
        </w:r>
        <w:r w:rsidR="00325412">
          <w:rPr>
            <w:rFonts w:asciiTheme="minorHAnsi" w:eastAsiaTheme="minorEastAsia" w:hAnsiTheme="minorHAnsi" w:cstheme="minorBidi"/>
            <w:b w:val="0"/>
            <w:szCs w:val="22"/>
          </w:rPr>
          <w:tab/>
        </w:r>
        <w:r w:rsidR="00325412" w:rsidRPr="001173A8">
          <w:rPr>
            <w:rStyle w:val="Hyperlink"/>
            <w:rFonts w:cs="Arial"/>
          </w:rPr>
          <w:t>CABOS DE FIBRA ÓPTICA</w:t>
        </w:r>
        <w:r w:rsidR="00325412">
          <w:rPr>
            <w:webHidden/>
          </w:rPr>
          <w:tab/>
        </w:r>
        <w:r w:rsidR="00325412">
          <w:rPr>
            <w:webHidden/>
          </w:rPr>
          <w:fldChar w:fldCharType="begin"/>
        </w:r>
        <w:r w:rsidR="00325412">
          <w:rPr>
            <w:webHidden/>
          </w:rPr>
          <w:instrText xml:space="preserve"> PAGEREF _Toc128643469 \h </w:instrText>
        </w:r>
        <w:r w:rsidR="00325412">
          <w:rPr>
            <w:webHidden/>
          </w:rPr>
        </w:r>
        <w:r w:rsidR="00325412">
          <w:rPr>
            <w:webHidden/>
          </w:rPr>
          <w:fldChar w:fldCharType="separate"/>
        </w:r>
        <w:r w:rsidR="00325412">
          <w:rPr>
            <w:webHidden/>
          </w:rPr>
          <w:t>13</w:t>
        </w:r>
        <w:r w:rsidR="00325412">
          <w:rPr>
            <w:webHidden/>
          </w:rPr>
          <w:fldChar w:fldCharType="end"/>
        </w:r>
      </w:hyperlink>
    </w:p>
    <w:p w14:paraId="7852DB72" w14:textId="76CC1DC9" w:rsidR="00325412" w:rsidRDefault="00000000">
      <w:pPr>
        <w:pStyle w:val="Sumrio2"/>
        <w:rPr>
          <w:rFonts w:asciiTheme="minorHAnsi" w:eastAsiaTheme="minorEastAsia" w:hAnsiTheme="minorHAnsi" w:cstheme="minorBidi"/>
          <w:b w:val="0"/>
          <w:szCs w:val="22"/>
        </w:rPr>
      </w:pPr>
      <w:hyperlink w:anchor="_Toc128643470" w:history="1">
        <w:r w:rsidR="00325412" w:rsidRPr="001173A8">
          <w:rPr>
            <w:rStyle w:val="Hyperlink"/>
            <w:rFonts w:cs="Arial"/>
          </w:rPr>
          <w:t>4.1.9</w:t>
        </w:r>
        <w:r w:rsidR="00325412">
          <w:rPr>
            <w:rFonts w:asciiTheme="minorHAnsi" w:eastAsiaTheme="minorEastAsia" w:hAnsiTheme="minorHAnsi" w:cstheme="minorBidi"/>
            <w:b w:val="0"/>
            <w:szCs w:val="22"/>
          </w:rPr>
          <w:tab/>
        </w:r>
        <w:r w:rsidR="00325412" w:rsidRPr="001173A8">
          <w:rPr>
            <w:rStyle w:val="Hyperlink"/>
            <w:rFonts w:cs="Arial"/>
          </w:rPr>
          <w:t>CABOS DE REDE</w:t>
        </w:r>
        <w:r w:rsidR="00325412">
          <w:rPr>
            <w:webHidden/>
          </w:rPr>
          <w:tab/>
        </w:r>
        <w:r w:rsidR="00325412">
          <w:rPr>
            <w:webHidden/>
          </w:rPr>
          <w:fldChar w:fldCharType="begin"/>
        </w:r>
        <w:r w:rsidR="00325412">
          <w:rPr>
            <w:webHidden/>
          </w:rPr>
          <w:instrText xml:space="preserve"> PAGEREF _Toc128643470 \h </w:instrText>
        </w:r>
        <w:r w:rsidR="00325412">
          <w:rPr>
            <w:webHidden/>
          </w:rPr>
        </w:r>
        <w:r w:rsidR="00325412">
          <w:rPr>
            <w:webHidden/>
          </w:rPr>
          <w:fldChar w:fldCharType="separate"/>
        </w:r>
        <w:r w:rsidR="00325412">
          <w:rPr>
            <w:webHidden/>
          </w:rPr>
          <w:t>13</w:t>
        </w:r>
        <w:r w:rsidR="00325412">
          <w:rPr>
            <w:webHidden/>
          </w:rPr>
          <w:fldChar w:fldCharType="end"/>
        </w:r>
      </w:hyperlink>
    </w:p>
    <w:p w14:paraId="1DB98A18" w14:textId="48A4C6B8" w:rsidR="00325412" w:rsidRDefault="00000000">
      <w:pPr>
        <w:pStyle w:val="Sumrio2"/>
        <w:rPr>
          <w:rFonts w:asciiTheme="minorHAnsi" w:eastAsiaTheme="minorEastAsia" w:hAnsiTheme="minorHAnsi" w:cstheme="minorBidi"/>
          <w:b w:val="0"/>
          <w:szCs w:val="22"/>
        </w:rPr>
      </w:pPr>
      <w:hyperlink w:anchor="_Toc128643471" w:history="1">
        <w:r w:rsidR="00325412" w:rsidRPr="001173A8">
          <w:rPr>
            <w:rStyle w:val="Hyperlink"/>
          </w:rPr>
          <w:t>4.2.</w:t>
        </w:r>
        <w:r w:rsidR="00325412">
          <w:rPr>
            <w:rFonts w:asciiTheme="minorHAnsi" w:eastAsiaTheme="minorEastAsia" w:hAnsiTheme="minorHAnsi" w:cstheme="minorBidi"/>
            <w:b w:val="0"/>
            <w:szCs w:val="22"/>
          </w:rPr>
          <w:tab/>
        </w:r>
        <w:r w:rsidR="00325412" w:rsidRPr="001173A8">
          <w:rPr>
            <w:rStyle w:val="Hyperlink"/>
          </w:rPr>
          <w:t>ATIVIDADES DE MONTAGENS E INSTALAÇÕES</w:t>
        </w:r>
        <w:r w:rsidR="00325412">
          <w:rPr>
            <w:webHidden/>
          </w:rPr>
          <w:tab/>
        </w:r>
        <w:r w:rsidR="00325412">
          <w:rPr>
            <w:webHidden/>
          </w:rPr>
          <w:fldChar w:fldCharType="begin"/>
        </w:r>
        <w:r w:rsidR="00325412">
          <w:rPr>
            <w:webHidden/>
          </w:rPr>
          <w:instrText xml:space="preserve"> PAGEREF _Toc128643471 \h </w:instrText>
        </w:r>
        <w:r w:rsidR="00325412">
          <w:rPr>
            <w:webHidden/>
          </w:rPr>
        </w:r>
        <w:r w:rsidR="00325412">
          <w:rPr>
            <w:webHidden/>
          </w:rPr>
          <w:fldChar w:fldCharType="separate"/>
        </w:r>
        <w:r w:rsidR="00325412">
          <w:rPr>
            <w:webHidden/>
          </w:rPr>
          <w:t>14</w:t>
        </w:r>
        <w:r w:rsidR="00325412">
          <w:rPr>
            <w:webHidden/>
          </w:rPr>
          <w:fldChar w:fldCharType="end"/>
        </w:r>
      </w:hyperlink>
    </w:p>
    <w:p w14:paraId="71F380ED" w14:textId="24FC13FE" w:rsidR="00325412" w:rsidRDefault="00000000">
      <w:pPr>
        <w:pStyle w:val="Sumrio2"/>
        <w:rPr>
          <w:rFonts w:asciiTheme="minorHAnsi" w:eastAsiaTheme="minorEastAsia" w:hAnsiTheme="minorHAnsi" w:cstheme="minorBidi"/>
          <w:b w:val="0"/>
          <w:szCs w:val="22"/>
        </w:rPr>
      </w:pPr>
      <w:hyperlink w:anchor="_Toc128643472" w:history="1">
        <w:r w:rsidR="00325412" w:rsidRPr="001173A8">
          <w:rPr>
            <w:rStyle w:val="Hyperlink"/>
            <w:rFonts w:cs="Arial"/>
          </w:rPr>
          <w:t>4.2.1</w:t>
        </w:r>
        <w:r w:rsidR="00325412">
          <w:rPr>
            <w:rFonts w:asciiTheme="minorHAnsi" w:eastAsiaTheme="minorEastAsia" w:hAnsiTheme="minorHAnsi" w:cstheme="minorBidi"/>
            <w:b w:val="0"/>
            <w:szCs w:val="22"/>
          </w:rPr>
          <w:tab/>
        </w:r>
        <w:r w:rsidR="00325412" w:rsidRPr="001173A8">
          <w:rPr>
            <w:rStyle w:val="Hyperlink"/>
            <w:rFonts w:cs="Arial"/>
          </w:rPr>
          <w:t>SUPORTAÇÃO E FIXAÇÃO</w:t>
        </w:r>
        <w:r w:rsidR="00325412">
          <w:rPr>
            <w:webHidden/>
          </w:rPr>
          <w:tab/>
        </w:r>
        <w:r w:rsidR="00325412">
          <w:rPr>
            <w:webHidden/>
          </w:rPr>
          <w:fldChar w:fldCharType="begin"/>
        </w:r>
        <w:r w:rsidR="00325412">
          <w:rPr>
            <w:webHidden/>
          </w:rPr>
          <w:instrText xml:space="preserve"> PAGEREF _Toc128643472 \h </w:instrText>
        </w:r>
        <w:r w:rsidR="00325412">
          <w:rPr>
            <w:webHidden/>
          </w:rPr>
        </w:r>
        <w:r w:rsidR="00325412">
          <w:rPr>
            <w:webHidden/>
          </w:rPr>
          <w:fldChar w:fldCharType="separate"/>
        </w:r>
        <w:r w:rsidR="00325412">
          <w:rPr>
            <w:webHidden/>
          </w:rPr>
          <w:t>14</w:t>
        </w:r>
        <w:r w:rsidR="00325412">
          <w:rPr>
            <w:webHidden/>
          </w:rPr>
          <w:fldChar w:fldCharType="end"/>
        </w:r>
      </w:hyperlink>
    </w:p>
    <w:p w14:paraId="25A5E582" w14:textId="1844D323" w:rsidR="00325412" w:rsidRDefault="00000000">
      <w:pPr>
        <w:pStyle w:val="Sumrio2"/>
        <w:rPr>
          <w:rFonts w:asciiTheme="minorHAnsi" w:eastAsiaTheme="minorEastAsia" w:hAnsiTheme="minorHAnsi" w:cstheme="minorBidi"/>
          <w:b w:val="0"/>
          <w:szCs w:val="22"/>
        </w:rPr>
      </w:pPr>
      <w:hyperlink w:anchor="_Toc128643473" w:history="1">
        <w:r w:rsidR="00325412" w:rsidRPr="001173A8">
          <w:rPr>
            <w:rStyle w:val="Hyperlink"/>
            <w:rFonts w:cs="Arial"/>
          </w:rPr>
          <w:t>4.2.2</w:t>
        </w:r>
        <w:r w:rsidR="00325412">
          <w:rPr>
            <w:rFonts w:asciiTheme="minorHAnsi" w:eastAsiaTheme="minorEastAsia" w:hAnsiTheme="minorHAnsi" w:cstheme="minorBidi"/>
            <w:b w:val="0"/>
            <w:szCs w:val="22"/>
          </w:rPr>
          <w:tab/>
        </w:r>
        <w:r w:rsidR="00325412" w:rsidRPr="001173A8">
          <w:rPr>
            <w:rStyle w:val="Hyperlink"/>
            <w:rFonts w:cs="Arial"/>
          </w:rPr>
          <w:t>LANÇAMENTOS E LIGAÇÕES DE CABOS E MULTICADOS</w:t>
        </w:r>
        <w:r w:rsidR="00325412">
          <w:rPr>
            <w:webHidden/>
          </w:rPr>
          <w:tab/>
        </w:r>
        <w:r w:rsidR="00325412">
          <w:rPr>
            <w:webHidden/>
          </w:rPr>
          <w:fldChar w:fldCharType="begin"/>
        </w:r>
        <w:r w:rsidR="00325412">
          <w:rPr>
            <w:webHidden/>
          </w:rPr>
          <w:instrText xml:space="preserve"> PAGEREF _Toc128643473 \h </w:instrText>
        </w:r>
        <w:r w:rsidR="00325412">
          <w:rPr>
            <w:webHidden/>
          </w:rPr>
        </w:r>
        <w:r w:rsidR="00325412">
          <w:rPr>
            <w:webHidden/>
          </w:rPr>
          <w:fldChar w:fldCharType="separate"/>
        </w:r>
        <w:r w:rsidR="00325412">
          <w:rPr>
            <w:webHidden/>
          </w:rPr>
          <w:t>14</w:t>
        </w:r>
        <w:r w:rsidR="00325412">
          <w:rPr>
            <w:webHidden/>
          </w:rPr>
          <w:fldChar w:fldCharType="end"/>
        </w:r>
      </w:hyperlink>
    </w:p>
    <w:p w14:paraId="686264CC" w14:textId="5A294F3F" w:rsidR="00325412" w:rsidRDefault="00000000">
      <w:pPr>
        <w:pStyle w:val="Sumrio1"/>
        <w:rPr>
          <w:rFonts w:asciiTheme="minorHAnsi" w:eastAsiaTheme="minorEastAsia" w:hAnsiTheme="minorHAnsi" w:cstheme="minorBidi"/>
          <w:b w:val="0"/>
          <w:bCs w:val="0"/>
          <w:sz w:val="22"/>
          <w:szCs w:val="22"/>
        </w:rPr>
      </w:pPr>
      <w:hyperlink w:anchor="_Toc128643474" w:history="1">
        <w:r w:rsidR="00325412" w:rsidRPr="001173A8">
          <w:rPr>
            <w:rStyle w:val="Hyperlink"/>
          </w:rPr>
          <w:t>5.</w:t>
        </w:r>
        <w:r w:rsidR="00325412">
          <w:rPr>
            <w:rFonts w:asciiTheme="minorHAnsi" w:eastAsiaTheme="minorEastAsia" w:hAnsiTheme="minorHAnsi" w:cstheme="minorBidi"/>
            <w:b w:val="0"/>
            <w:bCs w:val="0"/>
            <w:sz w:val="22"/>
            <w:szCs w:val="22"/>
          </w:rPr>
          <w:tab/>
        </w:r>
        <w:r w:rsidR="00325412" w:rsidRPr="001173A8">
          <w:rPr>
            <w:rStyle w:val="Hyperlink"/>
          </w:rPr>
          <w:t>ATIVIDADES ESPECIFICA</w:t>
        </w:r>
        <w:r w:rsidR="00325412">
          <w:rPr>
            <w:webHidden/>
          </w:rPr>
          <w:tab/>
        </w:r>
        <w:r w:rsidR="00325412">
          <w:rPr>
            <w:webHidden/>
          </w:rPr>
          <w:fldChar w:fldCharType="begin"/>
        </w:r>
        <w:r w:rsidR="00325412">
          <w:rPr>
            <w:webHidden/>
          </w:rPr>
          <w:instrText xml:space="preserve"> PAGEREF _Toc128643474 \h </w:instrText>
        </w:r>
        <w:r w:rsidR="00325412">
          <w:rPr>
            <w:webHidden/>
          </w:rPr>
        </w:r>
        <w:r w:rsidR="00325412">
          <w:rPr>
            <w:webHidden/>
          </w:rPr>
          <w:fldChar w:fldCharType="separate"/>
        </w:r>
        <w:r w:rsidR="00325412">
          <w:rPr>
            <w:webHidden/>
          </w:rPr>
          <w:t>15</w:t>
        </w:r>
        <w:r w:rsidR="00325412">
          <w:rPr>
            <w:webHidden/>
          </w:rPr>
          <w:fldChar w:fldCharType="end"/>
        </w:r>
      </w:hyperlink>
    </w:p>
    <w:p w14:paraId="21C1C545" w14:textId="40F4EE53" w:rsidR="00325412" w:rsidRDefault="00000000">
      <w:pPr>
        <w:pStyle w:val="Sumrio2"/>
        <w:rPr>
          <w:rFonts w:asciiTheme="minorHAnsi" w:eastAsiaTheme="minorEastAsia" w:hAnsiTheme="minorHAnsi" w:cstheme="minorBidi"/>
          <w:b w:val="0"/>
          <w:szCs w:val="22"/>
        </w:rPr>
      </w:pPr>
      <w:hyperlink w:anchor="_Toc128643475" w:history="1">
        <w:r w:rsidR="00325412" w:rsidRPr="001173A8">
          <w:rPr>
            <w:rStyle w:val="Hyperlink"/>
            <w:rFonts w:cs="Arial"/>
          </w:rPr>
          <w:t>5.1.</w:t>
        </w:r>
        <w:r w:rsidR="00325412">
          <w:rPr>
            <w:rFonts w:asciiTheme="minorHAnsi" w:eastAsiaTheme="minorEastAsia" w:hAnsiTheme="minorHAnsi" w:cstheme="minorBidi"/>
            <w:b w:val="0"/>
            <w:szCs w:val="22"/>
          </w:rPr>
          <w:tab/>
        </w:r>
        <w:r w:rsidR="00325412" w:rsidRPr="001173A8">
          <w:rPr>
            <w:rStyle w:val="Hyperlink"/>
            <w:rFonts w:cs="Arial"/>
          </w:rPr>
          <w:t>PROCEDIMENTOS</w:t>
        </w:r>
        <w:r w:rsidR="00325412">
          <w:rPr>
            <w:webHidden/>
          </w:rPr>
          <w:tab/>
        </w:r>
        <w:r w:rsidR="00325412">
          <w:rPr>
            <w:webHidden/>
          </w:rPr>
          <w:fldChar w:fldCharType="begin"/>
        </w:r>
        <w:r w:rsidR="00325412">
          <w:rPr>
            <w:webHidden/>
          </w:rPr>
          <w:instrText xml:space="preserve"> PAGEREF _Toc128643475 \h </w:instrText>
        </w:r>
        <w:r w:rsidR="00325412">
          <w:rPr>
            <w:webHidden/>
          </w:rPr>
        </w:r>
        <w:r w:rsidR="00325412">
          <w:rPr>
            <w:webHidden/>
          </w:rPr>
          <w:fldChar w:fldCharType="separate"/>
        </w:r>
        <w:r w:rsidR="00325412">
          <w:rPr>
            <w:webHidden/>
          </w:rPr>
          <w:t>15</w:t>
        </w:r>
        <w:r w:rsidR="00325412">
          <w:rPr>
            <w:webHidden/>
          </w:rPr>
          <w:fldChar w:fldCharType="end"/>
        </w:r>
      </w:hyperlink>
    </w:p>
    <w:p w14:paraId="21B9B5C5" w14:textId="2622902D" w:rsidR="00325412" w:rsidRDefault="00000000">
      <w:pPr>
        <w:pStyle w:val="Sumrio2"/>
        <w:rPr>
          <w:rFonts w:asciiTheme="minorHAnsi" w:eastAsiaTheme="minorEastAsia" w:hAnsiTheme="minorHAnsi" w:cstheme="minorBidi"/>
          <w:b w:val="0"/>
          <w:szCs w:val="22"/>
        </w:rPr>
      </w:pPr>
      <w:hyperlink w:anchor="_Toc128643476" w:history="1">
        <w:r w:rsidR="00325412" w:rsidRPr="001173A8">
          <w:rPr>
            <w:rStyle w:val="Hyperlink"/>
            <w:rFonts w:cs="Arial"/>
          </w:rPr>
          <w:t>5.2.</w:t>
        </w:r>
        <w:r w:rsidR="00325412">
          <w:rPr>
            <w:rFonts w:asciiTheme="minorHAnsi" w:eastAsiaTheme="minorEastAsia" w:hAnsiTheme="minorHAnsi" w:cstheme="minorBidi"/>
            <w:b w:val="0"/>
            <w:szCs w:val="22"/>
          </w:rPr>
          <w:tab/>
        </w:r>
        <w:r w:rsidR="00325412" w:rsidRPr="001173A8">
          <w:rPr>
            <w:rStyle w:val="Hyperlink"/>
            <w:rFonts w:cs="Arial"/>
          </w:rPr>
          <w:t>ESPECIFICAÇÕES</w:t>
        </w:r>
        <w:r w:rsidR="00325412">
          <w:rPr>
            <w:webHidden/>
          </w:rPr>
          <w:tab/>
        </w:r>
        <w:r w:rsidR="00325412">
          <w:rPr>
            <w:webHidden/>
          </w:rPr>
          <w:fldChar w:fldCharType="begin"/>
        </w:r>
        <w:r w:rsidR="00325412">
          <w:rPr>
            <w:webHidden/>
          </w:rPr>
          <w:instrText xml:space="preserve"> PAGEREF _Toc128643476 \h </w:instrText>
        </w:r>
        <w:r w:rsidR="00325412">
          <w:rPr>
            <w:webHidden/>
          </w:rPr>
        </w:r>
        <w:r w:rsidR="00325412">
          <w:rPr>
            <w:webHidden/>
          </w:rPr>
          <w:fldChar w:fldCharType="separate"/>
        </w:r>
        <w:r w:rsidR="00325412">
          <w:rPr>
            <w:webHidden/>
          </w:rPr>
          <w:t>17</w:t>
        </w:r>
        <w:r w:rsidR="00325412">
          <w:rPr>
            <w:webHidden/>
          </w:rPr>
          <w:fldChar w:fldCharType="end"/>
        </w:r>
      </w:hyperlink>
    </w:p>
    <w:p w14:paraId="6C7F07E7" w14:textId="57B7AFE0" w:rsidR="00325412" w:rsidRDefault="00000000">
      <w:pPr>
        <w:pStyle w:val="Sumrio2"/>
        <w:rPr>
          <w:rFonts w:asciiTheme="minorHAnsi" w:eastAsiaTheme="minorEastAsia" w:hAnsiTheme="minorHAnsi" w:cstheme="minorBidi"/>
          <w:b w:val="0"/>
          <w:szCs w:val="22"/>
        </w:rPr>
      </w:pPr>
      <w:hyperlink w:anchor="_Toc128643477" w:history="1">
        <w:r w:rsidR="00325412" w:rsidRPr="001173A8">
          <w:rPr>
            <w:rStyle w:val="Hyperlink"/>
            <w:rFonts w:cs="Arial"/>
          </w:rPr>
          <w:t>5.3.</w:t>
        </w:r>
        <w:r w:rsidR="00325412">
          <w:rPr>
            <w:rFonts w:asciiTheme="minorHAnsi" w:eastAsiaTheme="minorEastAsia" w:hAnsiTheme="minorHAnsi" w:cstheme="minorBidi"/>
            <w:b w:val="0"/>
            <w:szCs w:val="22"/>
          </w:rPr>
          <w:tab/>
        </w:r>
        <w:r w:rsidR="00325412" w:rsidRPr="001173A8">
          <w:rPr>
            <w:rStyle w:val="Hyperlink"/>
            <w:rFonts w:cs="Arial"/>
          </w:rPr>
          <w:t>INSTRUÇÕES</w:t>
        </w:r>
        <w:r w:rsidR="00325412">
          <w:rPr>
            <w:webHidden/>
          </w:rPr>
          <w:tab/>
        </w:r>
        <w:r w:rsidR="00325412">
          <w:rPr>
            <w:webHidden/>
          </w:rPr>
          <w:fldChar w:fldCharType="begin"/>
        </w:r>
        <w:r w:rsidR="00325412">
          <w:rPr>
            <w:webHidden/>
          </w:rPr>
          <w:instrText xml:space="preserve"> PAGEREF _Toc128643477 \h </w:instrText>
        </w:r>
        <w:r w:rsidR="00325412">
          <w:rPr>
            <w:webHidden/>
          </w:rPr>
        </w:r>
        <w:r w:rsidR="00325412">
          <w:rPr>
            <w:webHidden/>
          </w:rPr>
          <w:fldChar w:fldCharType="separate"/>
        </w:r>
        <w:r w:rsidR="00325412">
          <w:rPr>
            <w:webHidden/>
          </w:rPr>
          <w:t>17</w:t>
        </w:r>
        <w:r w:rsidR="00325412">
          <w:rPr>
            <w:webHidden/>
          </w:rPr>
          <w:fldChar w:fldCharType="end"/>
        </w:r>
      </w:hyperlink>
    </w:p>
    <w:p w14:paraId="605F11BE" w14:textId="383CBEAA" w:rsidR="00325412" w:rsidRDefault="00000000">
      <w:pPr>
        <w:pStyle w:val="Sumrio2"/>
        <w:rPr>
          <w:rFonts w:asciiTheme="minorHAnsi" w:eastAsiaTheme="minorEastAsia" w:hAnsiTheme="minorHAnsi" w:cstheme="minorBidi"/>
          <w:b w:val="0"/>
          <w:szCs w:val="22"/>
        </w:rPr>
      </w:pPr>
      <w:hyperlink w:anchor="_Toc128643478" w:history="1">
        <w:r w:rsidR="00325412" w:rsidRPr="001173A8">
          <w:rPr>
            <w:rStyle w:val="Hyperlink"/>
            <w:rFonts w:cs="Arial"/>
          </w:rPr>
          <w:t>5.4.</w:t>
        </w:r>
        <w:r w:rsidR="00325412">
          <w:rPr>
            <w:rFonts w:asciiTheme="minorHAnsi" w:eastAsiaTheme="minorEastAsia" w:hAnsiTheme="minorHAnsi" w:cstheme="minorBidi"/>
            <w:b w:val="0"/>
            <w:szCs w:val="22"/>
          </w:rPr>
          <w:tab/>
        </w:r>
        <w:r w:rsidR="00325412" w:rsidRPr="001173A8">
          <w:rPr>
            <w:rStyle w:val="Hyperlink"/>
            <w:rFonts w:cs="Arial"/>
          </w:rPr>
          <w:t>LISTA DE MATERIAIS</w:t>
        </w:r>
        <w:r w:rsidR="00325412">
          <w:rPr>
            <w:webHidden/>
          </w:rPr>
          <w:tab/>
        </w:r>
        <w:r w:rsidR="00325412">
          <w:rPr>
            <w:webHidden/>
          </w:rPr>
          <w:fldChar w:fldCharType="begin"/>
        </w:r>
        <w:r w:rsidR="00325412">
          <w:rPr>
            <w:webHidden/>
          </w:rPr>
          <w:instrText xml:space="preserve"> PAGEREF _Toc128643478 \h </w:instrText>
        </w:r>
        <w:r w:rsidR="00325412">
          <w:rPr>
            <w:webHidden/>
          </w:rPr>
        </w:r>
        <w:r w:rsidR="00325412">
          <w:rPr>
            <w:webHidden/>
          </w:rPr>
          <w:fldChar w:fldCharType="separate"/>
        </w:r>
        <w:r w:rsidR="00325412">
          <w:rPr>
            <w:webHidden/>
          </w:rPr>
          <w:t>17</w:t>
        </w:r>
        <w:r w:rsidR="00325412">
          <w:rPr>
            <w:webHidden/>
          </w:rPr>
          <w:fldChar w:fldCharType="end"/>
        </w:r>
      </w:hyperlink>
    </w:p>
    <w:p w14:paraId="3A38845C" w14:textId="3BE6C3CE" w:rsidR="00325412" w:rsidRDefault="00000000">
      <w:pPr>
        <w:pStyle w:val="Sumrio2"/>
        <w:rPr>
          <w:rFonts w:asciiTheme="minorHAnsi" w:eastAsiaTheme="minorEastAsia" w:hAnsiTheme="minorHAnsi" w:cstheme="minorBidi"/>
          <w:b w:val="0"/>
          <w:szCs w:val="22"/>
        </w:rPr>
      </w:pPr>
      <w:hyperlink w:anchor="_Toc128643479" w:history="1">
        <w:r w:rsidR="00325412" w:rsidRPr="001173A8">
          <w:rPr>
            <w:rStyle w:val="Hyperlink"/>
            <w:rFonts w:cs="Arial"/>
          </w:rPr>
          <w:t>5.5.</w:t>
        </w:r>
        <w:r w:rsidR="00325412">
          <w:rPr>
            <w:rFonts w:asciiTheme="minorHAnsi" w:eastAsiaTheme="minorEastAsia" w:hAnsiTheme="minorHAnsi" w:cstheme="minorBidi"/>
            <w:b w:val="0"/>
            <w:szCs w:val="22"/>
          </w:rPr>
          <w:tab/>
        </w:r>
        <w:r w:rsidR="00325412" w:rsidRPr="001173A8">
          <w:rPr>
            <w:rStyle w:val="Hyperlink"/>
            <w:rFonts w:cs="Arial"/>
          </w:rPr>
          <w:t>DESENVOLVIMENTO</w:t>
        </w:r>
        <w:r w:rsidR="00325412">
          <w:rPr>
            <w:webHidden/>
          </w:rPr>
          <w:tab/>
        </w:r>
        <w:r w:rsidR="00325412">
          <w:rPr>
            <w:webHidden/>
          </w:rPr>
          <w:fldChar w:fldCharType="begin"/>
        </w:r>
        <w:r w:rsidR="00325412">
          <w:rPr>
            <w:webHidden/>
          </w:rPr>
          <w:instrText xml:space="preserve"> PAGEREF _Toc128643479 \h </w:instrText>
        </w:r>
        <w:r w:rsidR="00325412">
          <w:rPr>
            <w:webHidden/>
          </w:rPr>
        </w:r>
        <w:r w:rsidR="00325412">
          <w:rPr>
            <w:webHidden/>
          </w:rPr>
          <w:fldChar w:fldCharType="separate"/>
        </w:r>
        <w:r w:rsidR="00325412">
          <w:rPr>
            <w:webHidden/>
          </w:rPr>
          <w:t>17</w:t>
        </w:r>
        <w:r w:rsidR="00325412">
          <w:rPr>
            <w:webHidden/>
          </w:rPr>
          <w:fldChar w:fldCharType="end"/>
        </w:r>
      </w:hyperlink>
    </w:p>
    <w:p w14:paraId="253A8B33" w14:textId="06B1DBB9" w:rsidR="00325412" w:rsidRDefault="00000000">
      <w:pPr>
        <w:pStyle w:val="Sumrio1"/>
        <w:rPr>
          <w:rFonts w:asciiTheme="minorHAnsi" w:eastAsiaTheme="minorEastAsia" w:hAnsiTheme="minorHAnsi" w:cstheme="minorBidi"/>
          <w:b w:val="0"/>
          <w:bCs w:val="0"/>
          <w:sz w:val="22"/>
          <w:szCs w:val="22"/>
        </w:rPr>
      </w:pPr>
      <w:hyperlink w:anchor="_Toc128643480" w:history="1">
        <w:r w:rsidR="00325412" w:rsidRPr="001173A8">
          <w:rPr>
            <w:rStyle w:val="Hyperlink"/>
          </w:rPr>
          <w:t>6.</w:t>
        </w:r>
        <w:r w:rsidR="00325412">
          <w:rPr>
            <w:rFonts w:asciiTheme="minorHAnsi" w:eastAsiaTheme="minorEastAsia" w:hAnsiTheme="minorHAnsi" w:cstheme="minorBidi"/>
            <w:b w:val="0"/>
            <w:bCs w:val="0"/>
            <w:sz w:val="22"/>
            <w:szCs w:val="22"/>
          </w:rPr>
          <w:tab/>
        </w:r>
        <w:r w:rsidR="00325412" w:rsidRPr="001173A8">
          <w:rPr>
            <w:rStyle w:val="Hyperlink"/>
          </w:rPr>
          <w:t>OBSERVAÇÕES</w:t>
        </w:r>
        <w:r w:rsidR="00325412">
          <w:rPr>
            <w:webHidden/>
          </w:rPr>
          <w:tab/>
        </w:r>
        <w:r w:rsidR="00325412">
          <w:rPr>
            <w:webHidden/>
          </w:rPr>
          <w:fldChar w:fldCharType="begin"/>
        </w:r>
        <w:r w:rsidR="00325412">
          <w:rPr>
            <w:webHidden/>
          </w:rPr>
          <w:instrText xml:space="preserve"> PAGEREF _Toc128643480 \h </w:instrText>
        </w:r>
        <w:r w:rsidR="00325412">
          <w:rPr>
            <w:webHidden/>
          </w:rPr>
        </w:r>
        <w:r w:rsidR="00325412">
          <w:rPr>
            <w:webHidden/>
          </w:rPr>
          <w:fldChar w:fldCharType="separate"/>
        </w:r>
        <w:r w:rsidR="00325412">
          <w:rPr>
            <w:webHidden/>
          </w:rPr>
          <w:t>17</w:t>
        </w:r>
        <w:r w:rsidR="00325412">
          <w:rPr>
            <w:webHidden/>
          </w:rPr>
          <w:fldChar w:fldCharType="end"/>
        </w:r>
      </w:hyperlink>
    </w:p>
    <w:p w14:paraId="51FAEBD5" w14:textId="127AEA4D" w:rsidR="00325412" w:rsidRDefault="00000000">
      <w:pPr>
        <w:pStyle w:val="Sumrio1"/>
        <w:rPr>
          <w:rFonts w:asciiTheme="minorHAnsi" w:eastAsiaTheme="minorEastAsia" w:hAnsiTheme="minorHAnsi" w:cstheme="minorBidi"/>
          <w:b w:val="0"/>
          <w:bCs w:val="0"/>
          <w:sz w:val="22"/>
          <w:szCs w:val="22"/>
        </w:rPr>
      </w:pPr>
      <w:hyperlink w:anchor="_Toc128643481" w:history="1">
        <w:r w:rsidR="00325412" w:rsidRPr="001173A8">
          <w:rPr>
            <w:rStyle w:val="Hyperlink"/>
          </w:rPr>
          <w:t>7.</w:t>
        </w:r>
        <w:r w:rsidR="00325412">
          <w:rPr>
            <w:rFonts w:asciiTheme="minorHAnsi" w:eastAsiaTheme="minorEastAsia" w:hAnsiTheme="minorHAnsi" w:cstheme="minorBidi"/>
            <w:b w:val="0"/>
            <w:bCs w:val="0"/>
            <w:sz w:val="22"/>
            <w:szCs w:val="22"/>
          </w:rPr>
          <w:tab/>
        </w:r>
        <w:r w:rsidR="00325412" w:rsidRPr="001173A8">
          <w:rPr>
            <w:rStyle w:val="Hyperlink"/>
          </w:rPr>
          <w:t>RECOMENDAÇÕES</w:t>
        </w:r>
        <w:r w:rsidR="00325412">
          <w:rPr>
            <w:webHidden/>
          </w:rPr>
          <w:tab/>
        </w:r>
        <w:r w:rsidR="00325412">
          <w:rPr>
            <w:webHidden/>
          </w:rPr>
          <w:fldChar w:fldCharType="begin"/>
        </w:r>
        <w:r w:rsidR="00325412">
          <w:rPr>
            <w:webHidden/>
          </w:rPr>
          <w:instrText xml:space="preserve"> PAGEREF _Toc128643481 \h </w:instrText>
        </w:r>
        <w:r w:rsidR="00325412">
          <w:rPr>
            <w:webHidden/>
          </w:rPr>
        </w:r>
        <w:r w:rsidR="00325412">
          <w:rPr>
            <w:webHidden/>
          </w:rPr>
          <w:fldChar w:fldCharType="separate"/>
        </w:r>
        <w:r w:rsidR="00325412">
          <w:rPr>
            <w:webHidden/>
          </w:rPr>
          <w:t>18</w:t>
        </w:r>
        <w:r w:rsidR="00325412">
          <w:rPr>
            <w:webHidden/>
          </w:rPr>
          <w:fldChar w:fldCharType="end"/>
        </w:r>
      </w:hyperlink>
    </w:p>
    <w:p w14:paraId="22362F16" w14:textId="58EC17F5" w:rsidR="00325412" w:rsidRDefault="00000000">
      <w:pPr>
        <w:pStyle w:val="Sumrio1"/>
        <w:rPr>
          <w:rStyle w:val="Hyperlink"/>
        </w:rPr>
      </w:pPr>
      <w:hyperlink w:anchor="_Toc128643482" w:history="1">
        <w:r w:rsidR="00325412" w:rsidRPr="001173A8">
          <w:rPr>
            <w:rStyle w:val="Hyperlink"/>
          </w:rPr>
          <w:t>8.</w:t>
        </w:r>
        <w:r w:rsidR="00325412">
          <w:rPr>
            <w:rFonts w:asciiTheme="minorHAnsi" w:eastAsiaTheme="minorEastAsia" w:hAnsiTheme="minorHAnsi" w:cstheme="minorBidi"/>
            <w:b w:val="0"/>
            <w:bCs w:val="0"/>
            <w:sz w:val="22"/>
            <w:szCs w:val="22"/>
          </w:rPr>
          <w:tab/>
        </w:r>
        <w:r w:rsidR="00325412" w:rsidRPr="001173A8">
          <w:rPr>
            <w:rStyle w:val="Hyperlink"/>
          </w:rPr>
          <w:t>CONCLUSÕES</w:t>
        </w:r>
        <w:r w:rsidR="00325412">
          <w:rPr>
            <w:webHidden/>
          </w:rPr>
          <w:tab/>
        </w:r>
        <w:r w:rsidR="00325412">
          <w:rPr>
            <w:webHidden/>
          </w:rPr>
          <w:fldChar w:fldCharType="begin"/>
        </w:r>
        <w:r w:rsidR="00325412">
          <w:rPr>
            <w:webHidden/>
          </w:rPr>
          <w:instrText xml:space="preserve"> PAGEREF _Toc128643482 \h </w:instrText>
        </w:r>
        <w:r w:rsidR="00325412">
          <w:rPr>
            <w:webHidden/>
          </w:rPr>
        </w:r>
        <w:r w:rsidR="00325412">
          <w:rPr>
            <w:webHidden/>
          </w:rPr>
          <w:fldChar w:fldCharType="separate"/>
        </w:r>
        <w:r w:rsidR="00325412">
          <w:rPr>
            <w:webHidden/>
          </w:rPr>
          <w:t>18</w:t>
        </w:r>
        <w:r w:rsidR="00325412">
          <w:rPr>
            <w:webHidden/>
          </w:rPr>
          <w:fldChar w:fldCharType="end"/>
        </w:r>
      </w:hyperlink>
    </w:p>
    <w:p w14:paraId="7460058A" w14:textId="22C182C9" w:rsidR="00325412" w:rsidRDefault="00325412" w:rsidP="00325412">
      <w:pPr>
        <w:rPr>
          <w:rFonts w:eastAsiaTheme="minorEastAsia"/>
        </w:rPr>
      </w:pPr>
    </w:p>
    <w:p w14:paraId="74C31209" w14:textId="7A97EC3C" w:rsidR="00325412" w:rsidRDefault="00325412" w:rsidP="00325412">
      <w:pPr>
        <w:rPr>
          <w:rFonts w:eastAsiaTheme="minorEastAsia"/>
        </w:rPr>
      </w:pPr>
    </w:p>
    <w:p w14:paraId="314EBB80" w14:textId="347BE129" w:rsidR="00325412" w:rsidRDefault="00325412" w:rsidP="00325412">
      <w:pPr>
        <w:rPr>
          <w:rFonts w:eastAsiaTheme="minorEastAsia"/>
        </w:rPr>
      </w:pPr>
    </w:p>
    <w:p w14:paraId="0F79BC90" w14:textId="4C438B8C" w:rsidR="00325412" w:rsidRDefault="00325412" w:rsidP="00325412">
      <w:pPr>
        <w:rPr>
          <w:rFonts w:eastAsiaTheme="minorEastAsia"/>
        </w:rPr>
      </w:pPr>
    </w:p>
    <w:p w14:paraId="564D4C48" w14:textId="6E743880" w:rsidR="00325412" w:rsidRDefault="00325412" w:rsidP="00325412">
      <w:pPr>
        <w:rPr>
          <w:rFonts w:eastAsiaTheme="minorEastAsia"/>
        </w:rPr>
      </w:pPr>
    </w:p>
    <w:p w14:paraId="7BA8783D" w14:textId="0919B22D" w:rsidR="00325412" w:rsidRDefault="00325412" w:rsidP="00325412">
      <w:pPr>
        <w:rPr>
          <w:rFonts w:eastAsiaTheme="minorEastAsia"/>
        </w:rPr>
      </w:pPr>
    </w:p>
    <w:p w14:paraId="39D51F1F" w14:textId="4017B9A2" w:rsidR="00325412" w:rsidRDefault="00325412" w:rsidP="00325412">
      <w:pPr>
        <w:rPr>
          <w:rFonts w:eastAsiaTheme="minorEastAsia"/>
        </w:rPr>
      </w:pPr>
    </w:p>
    <w:p w14:paraId="69395FBB" w14:textId="591A67A4" w:rsidR="00325412" w:rsidRDefault="00325412" w:rsidP="00325412">
      <w:pPr>
        <w:rPr>
          <w:rFonts w:eastAsiaTheme="minorEastAsia"/>
        </w:rPr>
      </w:pPr>
    </w:p>
    <w:p w14:paraId="6506EF32" w14:textId="56132B3A" w:rsidR="00325412" w:rsidRDefault="00325412" w:rsidP="00325412">
      <w:pPr>
        <w:rPr>
          <w:rFonts w:eastAsiaTheme="minorEastAsia"/>
        </w:rPr>
      </w:pPr>
    </w:p>
    <w:p w14:paraId="386E36A6" w14:textId="77334B54" w:rsidR="00325412" w:rsidRDefault="00325412" w:rsidP="00325412">
      <w:pPr>
        <w:rPr>
          <w:rFonts w:eastAsiaTheme="minorEastAsia"/>
        </w:rPr>
      </w:pPr>
    </w:p>
    <w:p w14:paraId="05DDCB3B" w14:textId="28CA57B3" w:rsidR="00325412" w:rsidRDefault="00325412" w:rsidP="00325412">
      <w:pPr>
        <w:rPr>
          <w:rFonts w:eastAsiaTheme="minorEastAsia"/>
        </w:rPr>
      </w:pPr>
    </w:p>
    <w:p w14:paraId="75932984" w14:textId="29ACB5B3" w:rsidR="00325412" w:rsidRDefault="00325412" w:rsidP="00325412">
      <w:pPr>
        <w:rPr>
          <w:rFonts w:eastAsiaTheme="minorEastAsia"/>
        </w:rPr>
      </w:pPr>
    </w:p>
    <w:p w14:paraId="61C35A88" w14:textId="1E7510B0" w:rsidR="00325412" w:rsidRDefault="00325412" w:rsidP="00325412">
      <w:pPr>
        <w:rPr>
          <w:rFonts w:eastAsiaTheme="minorEastAsia"/>
        </w:rPr>
      </w:pPr>
    </w:p>
    <w:p w14:paraId="0C0DFE64" w14:textId="0FE4FCA0" w:rsidR="00325412" w:rsidRDefault="00325412" w:rsidP="00325412">
      <w:pPr>
        <w:rPr>
          <w:rFonts w:eastAsiaTheme="minorEastAsia"/>
        </w:rPr>
      </w:pPr>
    </w:p>
    <w:p w14:paraId="5EBC45BD" w14:textId="77CC45AA" w:rsidR="00325412" w:rsidRDefault="00325412" w:rsidP="00325412">
      <w:pPr>
        <w:rPr>
          <w:rFonts w:eastAsiaTheme="minorEastAsia"/>
        </w:rPr>
      </w:pPr>
    </w:p>
    <w:p w14:paraId="72997B13" w14:textId="05136C89" w:rsidR="00325412" w:rsidRDefault="00325412" w:rsidP="00325412">
      <w:pPr>
        <w:rPr>
          <w:rFonts w:eastAsiaTheme="minorEastAsia"/>
        </w:rPr>
      </w:pPr>
    </w:p>
    <w:p w14:paraId="55377525" w14:textId="77777777" w:rsidR="00325412" w:rsidRPr="00325412" w:rsidRDefault="00325412" w:rsidP="00325412">
      <w:pPr>
        <w:rPr>
          <w:rFonts w:eastAsiaTheme="minorEastAsia"/>
        </w:rPr>
      </w:pPr>
    </w:p>
    <w:p w14:paraId="71BA14C9" w14:textId="13B91744" w:rsidR="00AA3A4B" w:rsidRDefault="00A55BED" w:rsidP="00CD0E8E">
      <w:pPr>
        <w:pStyle w:val="Ttulo1"/>
        <w:numPr>
          <w:ilvl w:val="0"/>
          <w:numId w:val="10"/>
        </w:numPr>
      </w:pPr>
      <w:r>
        <w:rPr>
          <w:rFonts w:eastAsia="Calibri"/>
          <w:b w:val="0"/>
          <w:noProof/>
          <w:kern w:val="0"/>
          <w:szCs w:val="24"/>
        </w:rPr>
        <w:lastRenderedPageBreak/>
        <w:fldChar w:fldCharType="end"/>
      </w:r>
      <w:r w:rsidR="00A6118D">
        <w:rPr>
          <w:rFonts w:eastAsia="Calibri"/>
          <w:bCs/>
          <w:noProof/>
        </w:rPr>
        <w:t xml:space="preserve"> </w:t>
      </w:r>
      <w:bookmarkStart w:id="0" w:name="_Toc128643457"/>
      <w:r w:rsidR="00900DB7">
        <w:t>OBJETIVO</w:t>
      </w:r>
      <w:bookmarkEnd w:id="0"/>
    </w:p>
    <w:p w14:paraId="0ABC5091" w14:textId="17930475" w:rsidR="00AA3A4B" w:rsidRPr="00F00EE4" w:rsidRDefault="00120CCC" w:rsidP="00553368">
      <w:pPr>
        <w:pStyle w:val="Estilo2"/>
        <w:ind w:left="851"/>
        <w:rPr>
          <w:sz w:val="24"/>
          <w:szCs w:val="24"/>
        </w:rPr>
      </w:pPr>
      <w:r>
        <w:rPr>
          <w:sz w:val="24"/>
          <w:szCs w:val="24"/>
        </w:rPr>
        <w:tab/>
      </w:r>
      <w:r w:rsidR="0024160D" w:rsidRPr="00F00EE4">
        <w:rPr>
          <w:sz w:val="24"/>
          <w:szCs w:val="24"/>
        </w:rPr>
        <w:t xml:space="preserve">O presente memorial descritivo tem o objetivo de estabelecer os critérios </w:t>
      </w:r>
      <w:r w:rsidR="000268AC" w:rsidRPr="00F00EE4">
        <w:rPr>
          <w:sz w:val="24"/>
          <w:szCs w:val="24"/>
        </w:rPr>
        <w:t xml:space="preserve">técnicos para </w:t>
      </w:r>
      <w:r w:rsidR="0024160D" w:rsidRPr="00F00EE4">
        <w:rPr>
          <w:sz w:val="24"/>
          <w:szCs w:val="24"/>
        </w:rPr>
        <w:t xml:space="preserve">suportação, instalação, montagem de </w:t>
      </w:r>
      <w:r w:rsidR="000268AC" w:rsidRPr="00F00EE4">
        <w:rPr>
          <w:sz w:val="24"/>
          <w:szCs w:val="24"/>
        </w:rPr>
        <w:t xml:space="preserve">painéis, </w:t>
      </w:r>
      <w:r w:rsidR="0024160D" w:rsidRPr="00F00EE4">
        <w:rPr>
          <w:sz w:val="24"/>
          <w:szCs w:val="24"/>
        </w:rPr>
        <w:t>eletrocalhas, eletrodutos</w:t>
      </w:r>
      <w:r w:rsidR="000268AC" w:rsidRPr="00F00EE4">
        <w:rPr>
          <w:sz w:val="24"/>
          <w:szCs w:val="24"/>
        </w:rPr>
        <w:t xml:space="preserve"> e ligação de</w:t>
      </w:r>
      <w:r w:rsidR="0024160D" w:rsidRPr="00F00EE4">
        <w:rPr>
          <w:sz w:val="24"/>
          <w:szCs w:val="24"/>
        </w:rPr>
        <w:t xml:space="preserve"> cabos e multicabos para implantação do sistema SCADA nas linhas 8 e 9 da </w:t>
      </w:r>
      <w:r w:rsidR="000268AC" w:rsidRPr="00F00EE4">
        <w:rPr>
          <w:sz w:val="24"/>
          <w:szCs w:val="24"/>
        </w:rPr>
        <w:t>Via</w:t>
      </w:r>
      <w:r w:rsidR="0024160D" w:rsidRPr="00F00EE4">
        <w:rPr>
          <w:sz w:val="24"/>
          <w:szCs w:val="24"/>
        </w:rPr>
        <w:t>Mobilidade.</w:t>
      </w:r>
    </w:p>
    <w:p w14:paraId="756B93BA" w14:textId="4E071D0D" w:rsidR="00AA3A4B" w:rsidRDefault="000268AC" w:rsidP="001C2194">
      <w:pPr>
        <w:pStyle w:val="Ttulo1"/>
      </w:pPr>
      <w:bookmarkStart w:id="1" w:name="_Toc128643458"/>
      <w:r>
        <w:t>DEFINIÇOES E ABREVIATURAS</w:t>
      </w:r>
      <w:bookmarkEnd w:id="1"/>
    </w:p>
    <w:p w14:paraId="1D9B024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AMV - Aparelho de Mudança de Via.</w:t>
      </w:r>
    </w:p>
    <w:p w14:paraId="5EB30A3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ATC - Automatic Train Control - Controle Automático de Trens.</w:t>
      </w:r>
    </w:p>
    <w:p w14:paraId="159C21E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ATCU - Automatic Train Control Universal - Controle Automático de Trens Universal.</w:t>
      </w:r>
    </w:p>
    <w:p w14:paraId="21CD2B5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ATO - Sistema de Operação Automática (Automatic Train Operation ).</w:t>
      </w:r>
    </w:p>
    <w:p w14:paraId="570406E3"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ATP - Sistema acoplado ao sistema de sinalização que controla os limites de</w:t>
      </w:r>
      <w:r>
        <w:rPr>
          <w:rFonts w:ascii="Arial" w:hAnsi="Arial" w:cs="Arial"/>
          <w:sz w:val="24"/>
          <w:szCs w:val="24"/>
        </w:rPr>
        <w:t xml:space="preserve"> </w:t>
      </w:r>
      <w:r w:rsidRPr="00A95BCC">
        <w:rPr>
          <w:rFonts w:ascii="Arial" w:hAnsi="Arial" w:cs="Arial"/>
          <w:sz w:val="24"/>
          <w:szCs w:val="24"/>
        </w:rPr>
        <w:t>velocidades dos trens ao longo da linha.</w:t>
      </w:r>
    </w:p>
    <w:p w14:paraId="50891658"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ATS - Automatic Train Stop – Parada Automática de Trens.</w:t>
      </w:r>
    </w:p>
    <w:p w14:paraId="362B0CAE"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CCO - Centro de Controle Operacional</w:t>
      </w:r>
    </w:p>
    <w:p w14:paraId="2C923977"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CD - Concentrador de Dados.</w:t>
      </w:r>
    </w:p>
    <w:p w14:paraId="00B3644C" w14:textId="2CB3A701"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CD 90 Hz - Centro de Distribuição de Energia em 90 Hz (</w:t>
      </w:r>
      <w:r w:rsidR="00084153" w:rsidRPr="00A95BCC">
        <w:rPr>
          <w:rFonts w:ascii="Arial" w:hAnsi="Arial" w:cs="Arial"/>
          <w:sz w:val="24"/>
          <w:szCs w:val="24"/>
        </w:rPr>
        <w:t>exclusivos estações</w:t>
      </w:r>
      <w:r w:rsidRPr="00A95BCC">
        <w:rPr>
          <w:rFonts w:ascii="Arial" w:hAnsi="Arial" w:cs="Arial"/>
          <w:sz w:val="24"/>
          <w:szCs w:val="24"/>
        </w:rPr>
        <w:t xml:space="preserve"> das</w:t>
      </w:r>
      <w:r>
        <w:rPr>
          <w:rFonts w:ascii="Arial" w:hAnsi="Arial" w:cs="Arial"/>
          <w:sz w:val="24"/>
          <w:szCs w:val="24"/>
        </w:rPr>
        <w:t xml:space="preserve"> </w:t>
      </w:r>
      <w:r w:rsidRPr="00A95BCC">
        <w:rPr>
          <w:rFonts w:ascii="Arial" w:hAnsi="Arial" w:cs="Arial"/>
          <w:sz w:val="24"/>
          <w:szCs w:val="24"/>
        </w:rPr>
        <w:t>Linhas 8</w:t>
      </w:r>
      <w:r>
        <w:rPr>
          <w:rFonts w:ascii="Arial" w:hAnsi="Arial" w:cs="Arial"/>
          <w:sz w:val="24"/>
          <w:szCs w:val="24"/>
        </w:rPr>
        <w:t>)</w:t>
      </w:r>
    </w:p>
    <w:p w14:paraId="7D1B77D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CS – Cabine Seccionadora</w:t>
      </w:r>
      <w:r>
        <w:rPr>
          <w:rFonts w:ascii="Arial" w:hAnsi="Arial" w:cs="Arial"/>
          <w:sz w:val="24"/>
          <w:szCs w:val="24"/>
        </w:rPr>
        <w:t xml:space="preserve"> </w:t>
      </w:r>
      <w:r w:rsidRPr="00A95BCC">
        <w:rPr>
          <w:rFonts w:ascii="Arial" w:hAnsi="Arial" w:cs="Arial"/>
          <w:sz w:val="24"/>
          <w:szCs w:val="24"/>
        </w:rPr>
        <w:t>12</w:t>
      </w:r>
    </w:p>
    <w:p w14:paraId="21D0A6AF"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CFTV - Circuito Fechado de TV</w:t>
      </w:r>
    </w:p>
    <w:p w14:paraId="5C973C1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CMCP - Comissão de Monitoramento das Concessões e Permissões</w:t>
      </w:r>
    </w:p>
    <w:p w14:paraId="30E97196" w14:textId="6D82977F"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CONPRESP - Conselho Municipal de Preservação do Patrimônio Histórico, Cultural e</w:t>
      </w:r>
      <w:r>
        <w:rPr>
          <w:rFonts w:ascii="Arial" w:hAnsi="Arial" w:cs="Arial"/>
          <w:sz w:val="24"/>
          <w:szCs w:val="24"/>
        </w:rPr>
        <w:t xml:space="preserve"> </w:t>
      </w:r>
      <w:r w:rsidRPr="00A95BCC">
        <w:rPr>
          <w:rFonts w:ascii="Arial" w:hAnsi="Arial" w:cs="Arial"/>
          <w:sz w:val="24"/>
          <w:szCs w:val="24"/>
        </w:rPr>
        <w:t>Ambiental da Cidade de São Paulo</w:t>
      </w:r>
      <w:r w:rsidR="004F1D1F">
        <w:rPr>
          <w:rFonts w:ascii="Arial" w:hAnsi="Arial" w:cs="Arial"/>
          <w:sz w:val="24"/>
          <w:szCs w:val="24"/>
        </w:rPr>
        <w:t>.</w:t>
      </w:r>
    </w:p>
    <w:p w14:paraId="06B74D8E" w14:textId="45FAC4D8"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CREA - Conselho Regional de Engenharia e Agronomia</w:t>
      </w:r>
      <w:r w:rsidR="004F1D1F">
        <w:rPr>
          <w:rFonts w:ascii="Arial" w:hAnsi="Arial" w:cs="Arial"/>
          <w:sz w:val="24"/>
          <w:szCs w:val="24"/>
        </w:rPr>
        <w:t>.</w:t>
      </w:r>
    </w:p>
    <w:p w14:paraId="4126EDB1"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CRON - Sistema de Cronometria.</w:t>
      </w:r>
    </w:p>
    <w:p w14:paraId="0D79867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IHM - Interface Homem Máquina.</w:t>
      </w:r>
    </w:p>
    <w:p w14:paraId="0A28D4BC"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MTBF - Mean Time Between Failures</w:t>
      </w:r>
    </w:p>
    <w:p w14:paraId="5B75DEAD"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PCL - Postos de Controle Locais.</w:t>
      </w:r>
    </w:p>
    <w:p w14:paraId="53EC7D6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PCP - Posto de Controle do Pátio.</w:t>
      </w:r>
    </w:p>
    <w:p w14:paraId="329370C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PCS - Postos de Controle Setoriais.</w:t>
      </w:r>
    </w:p>
    <w:p w14:paraId="5D5A10AE"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PDF - Painel de Distribuição de Força.</w:t>
      </w:r>
    </w:p>
    <w:p w14:paraId="633EB841"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PIMS - Plant Information Management System</w:t>
      </w:r>
    </w:p>
    <w:p w14:paraId="782F75A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PMV - Painéis de Mensagem Variáveis.</w:t>
      </w:r>
    </w:p>
    <w:p w14:paraId="4FC21C1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QAB – Quadro de Alimentação de Bloqueios</w:t>
      </w:r>
    </w:p>
    <w:p w14:paraId="64BC07F3"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QDCA – Quadro de Distribuição de Corrente Alternada</w:t>
      </w:r>
    </w:p>
    <w:p w14:paraId="1C89E99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QDI – Quadro de Iluminação</w:t>
      </w:r>
    </w:p>
    <w:p w14:paraId="71D235E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QACB – Quadro de Alimentação de Carregador de Baterias</w:t>
      </w:r>
    </w:p>
    <w:p w14:paraId="286B54D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QDCC - Quadro de Distribuição de Corrente Contínua</w:t>
      </w:r>
    </w:p>
    <w:p w14:paraId="38A24EE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QGBT - Quadro Geral de Baixa Tensão</w:t>
      </w:r>
    </w:p>
    <w:p w14:paraId="45BA3130"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SBT - Sala de Baixa Tensão.</w:t>
      </w:r>
    </w:p>
    <w:p w14:paraId="12FDD189"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SCA - Sistema de Controle de Acesso.</w:t>
      </w:r>
    </w:p>
    <w:p w14:paraId="2E5C391B" w14:textId="77777777" w:rsidR="00553368" w:rsidRPr="00D363D1" w:rsidRDefault="00553368" w:rsidP="00553368">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SCADA - Supervisory Control and Data Acquisition.</w:t>
      </w:r>
    </w:p>
    <w:p w14:paraId="23078D76"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SCAP - Sistema de Controle de Arrecadação e Passageiros.</w:t>
      </w:r>
    </w:p>
    <w:p w14:paraId="73CABABC"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SCL – Sistema de Controle Local</w:t>
      </w:r>
    </w:p>
    <w:p w14:paraId="436ABA7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SGC – Sistema de gestão central</w:t>
      </w:r>
    </w:p>
    <w:p w14:paraId="707FCD3A"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SE - Subestação Elétrica.</w:t>
      </w:r>
    </w:p>
    <w:p w14:paraId="71F1292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SME – Sistema de monitoramento eletrônico</w:t>
      </w:r>
    </w:p>
    <w:p w14:paraId="4BC4730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SMM - Sistema Multimídia.</w:t>
      </w:r>
    </w:p>
    <w:p w14:paraId="4A7E378D"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SMV - Sistema de Monitoramento de Vias</w:t>
      </w:r>
      <w:r>
        <w:rPr>
          <w:rFonts w:ascii="Arial" w:hAnsi="Arial" w:cs="Arial"/>
          <w:sz w:val="24"/>
          <w:szCs w:val="24"/>
        </w:rPr>
        <w:t>.</w:t>
      </w:r>
    </w:p>
    <w:p w14:paraId="6725EBC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SSO - Sala de Supervisão Operacional.</w:t>
      </w:r>
    </w:p>
    <w:p w14:paraId="34D3C734"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SSX - Sistema de Solicitação de Auxílio ao Usuário.</w:t>
      </w:r>
    </w:p>
    <w:p w14:paraId="3B8DE46B"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STO - Sistema de Transmissão Óptico.</w:t>
      </w:r>
    </w:p>
    <w:p w14:paraId="4D809E22"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TCP-IP - Transmission Control Protocol - Internet Protocol</w:t>
      </w:r>
    </w:p>
    <w:p w14:paraId="5A3F6035" w14:textId="77777777" w:rsidR="00553368" w:rsidRPr="00A95BCC" w:rsidRDefault="00553368" w:rsidP="00553368">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UCD - Unidade Concentradora de Dados.</w:t>
      </w:r>
    </w:p>
    <w:p w14:paraId="4C5AB3A2" w14:textId="77777777" w:rsidR="00553368" w:rsidRPr="00A95BCC" w:rsidRDefault="00553368" w:rsidP="00553368">
      <w:pPr>
        <w:spacing w:before="60"/>
        <w:ind w:left="284" w:right="284"/>
        <w:jc w:val="both"/>
        <w:rPr>
          <w:rFonts w:ascii="Arial" w:hAnsi="Arial" w:cs="Arial"/>
          <w:sz w:val="24"/>
          <w:szCs w:val="24"/>
        </w:rPr>
      </w:pPr>
      <w:r w:rsidRPr="00A95BCC">
        <w:rPr>
          <w:rFonts w:ascii="Arial" w:hAnsi="Arial" w:cs="Arial"/>
          <w:sz w:val="24"/>
          <w:szCs w:val="24"/>
        </w:rPr>
        <w:t>USCA - Unidade de Supervisão de Corrente Alternada</w:t>
      </w:r>
    </w:p>
    <w:p w14:paraId="54AD8528" w14:textId="3D49677C" w:rsidR="00AA3A4B" w:rsidRDefault="00F00EE4">
      <w:pPr>
        <w:pStyle w:val="Ttulo1"/>
      </w:pPr>
      <w:bookmarkStart w:id="2" w:name="_Toc128643459"/>
      <w:r>
        <w:t>NORMAS, ESPECIFCAÇÕES E DOCUMENTOS APLICÁVEIS</w:t>
      </w:r>
      <w:bookmarkEnd w:id="2"/>
    </w:p>
    <w:p w14:paraId="4413E726" w14:textId="77777777" w:rsidR="006A05E6" w:rsidRPr="006A05E6" w:rsidRDefault="006A05E6" w:rsidP="006A05E6">
      <w:pPr>
        <w:pStyle w:val="texto"/>
      </w:pPr>
    </w:p>
    <w:p w14:paraId="3D7F93A1" w14:textId="626072E7" w:rsidR="00F00EE4" w:rsidRPr="00F739D2" w:rsidRDefault="00F739D2" w:rsidP="00A6118D">
      <w:pPr>
        <w:pStyle w:val="PargrafodaLista"/>
        <w:numPr>
          <w:ilvl w:val="0"/>
          <w:numId w:val="6"/>
        </w:numPr>
        <w:rPr>
          <w:b/>
          <w:bCs/>
        </w:rPr>
      </w:pPr>
      <w:r w:rsidRPr="00F739D2">
        <w:rPr>
          <w:b/>
          <w:bCs/>
        </w:rPr>
        <w:t>ABNT – ASSOCIAÇÃO BRASILEIRA DE NORMAS TÉCNICAS</w:t>
      </w:r>
    </w:p>
    <w:p w14:paraId="7CFB509C" w14:textId="50506230" w:rsidR="00624EE2" w:rsidRDefault="00624EE2" w:rsidP="00624EE2">
      <w:pPr>
        <w:pStyle w:val="Estilo2"/>
      </w:pPr>
    </w:p>
    <w:p w14:paraId="718C5A0C"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NBR/IEC60529 - "Graus de proteção para invólucros de equipamentos elétricos";</w:t>
      </w:r>
    </w:p>
    <w:p w14:paraId="30677220"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NBR5410 - “Instalações Elétricas de Baixa Tensão”;</w:t>
      </w:r>
    </w:p>
    <w:p w14:paraId="0B920188"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NBR5419 - “Proteção de estruturas contra descargas atmosféricas”.</w:t>
      </w:r>
    </w:p>
    <w:p w14:paraId="7B5171F4" w14:textId="42C95B17"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NBR5462 - “Confiabilidade e Manutenibilidade”;</w:t>
      </w:r>
    </w:p>
    <w:p w14:paraId="41B86755" w14:textId="7A99128E" w:rsidR="00AC55A1" w:rsidRPr="00A95BCC" w:rsidRDefault="00AC55A1" w:rsidP="00624EE2">
      <w:pPr>
        <w:autoSpaceDE w:val="0"/>
        <w:adjustRightInd w:val="0"/>
        <w:spacing w:before="60"/>
        <w:ind w:left="284" w:right="284"/>
        <w:jc w:val="both"/>
        <w:rPr>
          <w:rFonts w:ascii="Arial" w:hAnsi="Arial" w:cs="Arial"/>
          <w:sz w:val="24"/>
          <w:szCs w:val="24"/>
        </w:rPr>
      </w:pPr>
      <w:r>
        <w:rPr>
          <w:rFonts w:ascii="Arial" w:hAnsi="Arial" w:cs="Arial"/>
          <w:sz w:val="24"/>
          <w:szCs w:val="24"/>
        </w:rPr>
        <w:t>NBR5624 – “Eletroduto rígido de aço carbono, com costura, com revestimento protetor de rosca ABNT NBR 8133”;</w:t>
      </w:r>
    </w:p>
    <w:p w14:paraId="7E8D9CA4"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NBR6795 - “Ensaios básicos climáticos e mecânicos – Ensaio/Ad: Ensaio de frio</w:t>
      </w:r>
      <w:r>
        <w:rPr>
          <w:rFonts w:ascii="Arial" w:hAnsi="Arial" w:cs="Arial"/>
          <w:sz w:val="24"/>
          <w:szCs w:val="24"/>
        </w:rPr>
        <w:t xml:space="preserve"> </w:t>
      </w:r>
      <w:r w:rsidRPr="00A95BCC">
        <w:rPr>
          <w:rFonts w:ascii="Arial" w:hAnsi="Arial" w:cs="Arial"/>
          <w:sz w:val="24"/>
          <w:szCs w:val="24"/>
        </w:rPr>
        <w:t>com variação gradual de temperatura para espécimes que dissipam calor”;</w:t>
      </w:r>
    </w:p>
    <w:p w14:paraId="19BF3B4A"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NBR9320 - “Confiabilidade de Equipamentos - Recomendações Gerais”;</w:t>
      </w:r>
    </w:p>
    <w:p w14:paraId="58523529"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NBR9321 - “Cálculo de estimativas por ponto e limites de confiança, resultante de</w:t>
      </w:r>
      <w:r>
        <w:rPr>
          <w:rFonts w:ascii="Arial" w:hAnsi="Arial" w:cs="Arial"/>
          <w:sz w:val="24"/>
          <w:szCs w:val="24"/>
        </w:rPr>
        <w:t xml:space="preserve"> </w:t>
      </w:r>
      <w:r w:rsidRPr="00A95BCC">
        <w:rPr>
          <w:rFonts w:ascii="Arial" w:hAnsi="Arial" w:cs="Arial"/>
          <w:sz w:val="24"/>
          <w:szCs w:val="24"/>
        </w:rPr>
        <w:t>ensaios de determinação da confiabilidade de equipamentos”;</w:t>
      </w:r>
    </w:p>
    <w:p w14:paraId="64CE5756" w14:textId="5D69CB58"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NBR9325 - "Confiabilidade de Equipamentos - Planos de ensaio de conformidade</w:t>
      </w:r>
      <w:r>
        <w:rPr>
          <w:rFonts w:ascii="Arial" w:hAnsi="Arial" w:cs="Arial"/>
          <w:sz w:val="24"/>
          <w:szCs w:val="24"/>
        </w:rPr>
        <w:t xml:space="preserve"> </w:t>
      </w:r>
      <w:r w:rsidRPr="00A95BCC">
        <w:rPr>
          <w:rFonts w:ascii="Arial" w:hAnsi="Arial" w:cs="Arial"/>
          <w:sz w:val="24"/>
          <w:szCs w:val="24"/>
        </w:rPr>
        <w:t>para taxa de falhas e tempo médio entre falhas admitindo-se taxa de falhas</w:t>
      </w:r>
      <w:r>
        <w:rPr>
          <w:rFonts w:ascii="Arial" w:hAnsi="Arial" w:cs="Arial"/>
          <w:sz w:val="24"/>
          <w:szCs w:val="24"/>
        </w:rPr>
        <w:t xml:space="preserve"> </w:t>
      </w:r>
      <w:r w:rsidRPr="00A95BCC">
        <w:rPr>
          <w:rFonts w:ascii="Arial" w:hAnsi="Arial" w:cs="Arial"/>
          <w:sz w:val="24"/>
          <w:szCs w:val="24"/>
        </w:rPr>
        <w:t>constante";</w:t>
      </w:r>
    </w:p>
    <w:p w14:paraId="3EAACF41" w14:textId="102409CA" w:rsidR="00AC55A1" w:rsidRPr="00A95BCC" w:rsidRDefault="00AC55A1" w:rsidP="00624EE2">
      <w:pPr>
        <w:autoSpaceDE w:val="0"/>
        <w:adjustRightInd w:val="0"/>
        <w:spacing w:before="60"/>
        <w:ind w:left="284" w:right="284"/>
        <w:jc w:val="both"/>
        <w:rPr>
          <w:rFonts w:ascii="Arial" w:hAnsi="Arial" w:cs="Arial"/>
          <w:sz w:val="24"/>
          <w:szCs w:val="24"/>
        </w:rPr>
      </w:pPr>
      <w:r>
        <w:rPr>
          <w:rFonts w:ascii="Arial" w:hAnsi="Arial" w:cs="Arial"/>
          <w:sz w:val="24"/>
          <w:szCs w:val="24"/>
        </w:rPr>
        <w:t>NBR 10495 – “fios e cabos elétricos – determinação de quantidade de gás ácido halogenado emitida durante a combustão de materiais poliméricos”;</w:t>
      </w:r>
    </w:p>
    <w:p w14:paraId="5AF9583B"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NBR13570 – Instalações Elétricas em locais de afluência de público – Requisitos</w:t>
      </w:r>
      <w:r>
        <w:rPr>
          <w:rFonts w:ascii="Arial" w:hAnsi="Arial" w:cs="Arial"/>
          <w:sz w:val="24"/>
          <w:szCs w:val="24"/>
        </w:rPr>
        <w:t xml:space="preserve"> </w:t>
      </w:r>
      <w:r w:rsidRPr="00A95BCC">
        <w:rPr>
          <w:rFonts w:ascii="Arial" w:hAnsi="Arial" w:cs="Arial"/>
          <w:sz w:val="24"/>
          <w:szCs w:val="24"/>
        </w:rPr>
        <w:t>Específicos;</w:t>
      </w:r>
    </w:p>
    <w:p w14:paraId="2ABAAF0B"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NBR14306 - "Proteção elétrica e compatibilidade eletromagnética em redes</w:t>
      </w:r>
    </w:p>
    <w:p w14:paraId="56DA0A24" w14:textId="77777777"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lastRenderedPageBreak/>
        <w:t>internas de telecomunicações em edificações – Projeto";</w:t>
      </w:r>
    </w:p>
    <w:p w14:paraId="05C3FC6B" w14:textId="4CC4F898"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NBR-5111</w:t>
      </w:r>
      <w:r w:rsidR="00E62041">
        <w:rPr>
          <w:rFonts w:ascii="Arial" w:hAnsi="Arial" w:cs="Arial"/>
          <w:sz w:val="24"/>
          <w:szCs w:val="24"/>
        </w:rPr>
        <w:t xml:space="preserve"> - </w:t>
      </w:r>
      <w:r w:rsidRPr="00A95BCC">
        <w:rPr>
          <w:rFonts w:ascii="Arial" w:hAnsi="Arial" w:cs="Arial"/>
          <w:sz w:val="24"/>
          <w:szCs w:val="24"/>
        </w:rPr>
        <w:t>(Fios de cobre nus, de seção circular, para fins elétricos);</w:t>
      </w:r>
    </w:p>
    <w:p w14:paraId="76F47242" w14:textId="11A51DA3"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NBR-6251</w:t>
      </w:r>
      <w:r w:rsidR="00E62041">
        <w:rPr>
          <w:rFonts w:ascii="Arial" w:hAnsi="Arial" w:cs="Arial"/>
          <w:sz w:val="24"/>
          <w:szCs w:val="24"/>
        </w:rPr>
        <w:t xml:space="preserve"> - </w:t>
      </w:r>
      <w:r w:rsidRPr="00A95BCC">
        <w:rPr>
          <w:rFonts w:ascii="Arial" w:hAnsi="Arial" w:cs="Arial"/>
          <w:sz w:val="24"/>
          <w:szCs w:val="24"/>
        </w:rPr>
        <w:t>(Cabos de potência com isolação extrudada para tensões e 1kVa</w:t>
      </w:r>
      <w:r w:rsidR="002F402B">
        <w:rPr>
          <w:rFonts w:ascii="Arial" w:hAnsi="Arial" w:cs="Arial"/>
          <w:sz w:val="24"/>
          <w:szCs w:val="24"/>
        </w:rPr>
        <w:t xml:space="preserve"> </w:t>
      </w:r>
      <w:r w:rsidRPr="00A95BCC">
        <w:rPr>
          <w:rFonts w:ascii="Arial" w:hAnsi="Arial" w:cs="Arial"/>
          <w:sz w:val="24"/>
          <w:szCs w:val="24"/>
        </w:rPr>
        <w:t>a 35kVa</w:t>
      </w:r>
      <w:r w:rsidR="00E62041">
        <w:rPr>
          <w:rFonts w:ascii="Arial" w:hAnsi="Arial" w:cs="Arial"/>
          <w:sz w:val="24"/>
          <w:szCs w:val="24"/>
        </w:rPr>
        <w:t xml:space="preserve"> </w:t>
      </w:r>
      <w:r w:rsidRPr="00A95BCC">
        <w:rPr>
          <w:rFonts w:ascii="Arial" w:hAnsi="Arial" w:cs="Arial"/>
          <w:sz w:val="24"/>
          <w:szCs w:val="24"/>
        </w:rPr>
        <w:t>-</w:t>
      </w:r>
      <w:r w:rsidR="00E62041">
        <w:rPr>
          <w:rFonts w:ascii="Arial" w:hAnsi="Arial" w:cs="Arial"/>
          <w:sz w:val="24"/>
          <w:szCs w:val="24"/>
        </w:rPr>
        <w:t xml:space="preserve"> </w:t>
      </w:r>
      <w:r w:rsidRPr="00A95BCC">
        <w:rPr>
          <w:rFonts w:ascii="Arial" w:hAnsi="Arial" w:cs="Arial"/>
          <w:sz w:val="24"/>
          <w:szCs w:val="24"/>
        </w:rPr>
        <w:t>Requisitos construtivos);</w:t>
      </w:r>
    </w:p>
    <w:p w14:paraId="40323C0D" w14:textId="68AA91BA"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NBR-6881</w:t>
      </w:r>
      <w:r w:rsidR="00E62041">
        <w:rPr>
          <w:rFonts w:ascii="Arial" w:hAnsi="Arial" w:cs="Arial"/>
          <w:sz w:val="24"/>
          <w:szCs w:val="24"/>
        </w:rPr>
        <w:t xml:space="preserve"> - </w:t>
      </w:r>
      <w:r w:rsidRPr="00A95BCC">
        <w:rPr>
          <w:rFonts w:ascii="Arial" w:hAnsi="Arial" w:cs="Arial"/>
          <w:sz w:val="24"/>
          <w:szCs w:val="24"/>
        </w:rPr>
        <w:t>(Fios e cabos elétricos de potência, controle e instrumentação</w:t>
      </w:r>
      <w:r w:rsidR="002F402B">
        <w:rPr>
          <w:rFonts w:ascii="Arial" w:hAnsi="Arial" w:cs="Arial"/>
          <w:sz w:val="24"/>
          <w:szCs w:val="24"/>
        </w:rPr>
        <w:t xml:space="preserve"> </w:t>
      </w:r>
      <w:r w:rsidRPr="00A95BCC">
        <w:rPr>
          <w:rFonts w:ascii="Arial" w:hAnsi="Arial" w:cs="Arial"/>
          <w:sz w:val="24"/>
          <w:szCs w:val="24"/>
        </w:rPr>
        <w:t>-</w:t>
      </w:r>
      <w:r w:rsidR="002F402B">
        <w:rPr>
          <w:rFonts w:ascii="Arial" w:hAnsi="Arial" w:cs="Arial"/>
          <w:sz w:val="24"/>
          <w:szCs w:val="24"/>
        </w:rPr>
        <w:t xml:space="preserve"> </w:t>
      </w:r>
      <w:r w:rsidRPr="00A95BCC">
        <w:rPr>
          <w:rFonts w:ascii="Arial" w:hAnsi="Arial" w:cs="Arial"/>
          <w:sz w:val="24"/>
          <w:szCs w:val="24"/>
        </w:rPr>
        <w:t>Ensaio de tensão elétrica);</w:t>
      </w:r>
    </w:p>
    <w:p w14:paraId="62368D19" w14:textId="72A5795D"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 NM 280</w:t>
      </w:r>
      <w:r w:rsidR="00E62041">
        <w:rPr>
          <w:rFonts w:ascii="Arial" w:hAnsi="Arial" w:cs="Arial"/>
          <w:sz w:val="24"/>
          <w:szCs w:val="24"/>
        </w:rPr>
        <w:t xml:space="preserve"> - </w:t>
      </w:r>
      <w:r w:rsidRPr="00A95BCC">
        <w:rPr>
          <w:rFonts w:ascii="Arial" w:hAnsi="Arial" w:cs="Arial"/>
          <w:sz w:val="24"/>
          <w:szCs w:val="24"/>
        </w:rPr>
        <w:t>(Condutores de cabos isolados (IEC 60228, MOD);</w:t>
      </w:r>
    </w:p>
    <w:p w14:paraId="7CAF5CA9" w14:textId="673B20BA"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NBR-10495</w:t>
      </w:r>
      <w:r w:rsidR="00E62041">
        <w:rPr>
          <w:rFonts w:ascii="Arial" w:hAnsi="Arial" w:cs="Arial"/>
          <w:sz w:val="24"/>
          <w:szCs w:val="24"/>
        </w:rPr>
        <w:t xml:space="preserve"> - </w:t>
      </w:r>
      <w:r w:rsidRPr="00A95BCC">
        <w:rPr>
          <w:rFonts w:ascii="Arial" w:hAnsi="Arial" w:cs="Arial"/>
          <w:sz w:val="24"/>
          <w:szCs w:val="24"/>
        </w:rPr>
        <w:t>(Fios e cabos elétricos-Determinação da quantidade de gás ácido</w:t>
      </w:r>
      <w:r w:rsidR="002F402B">
        <w:rPr>
          <w:rFonts w:ascii="Arial" w:hAnsi="Arial" w:cs="Arial"/>
          <w:sz w:val="24"/>
          <w:szCs w:val="24"/>
        </w:rPr>
        <w:t xml:space="preserve"> </w:t>
      </w:r>
      <w:r w:rsidRPr="00A95BCC">
        <w:rPr>
          <w:rFonts w:ascii="Arial" w:hAnsi="Arial" w:cs="Arial"/>
          <w:sz w:val="24"/>
          <w:szCs w:val="24"/>
        </w:rPr>
        <w:t>halogenado emitida durante a combustão de materiais poliméricos);</w:t>
      </w:r>
    </w:p>
    <w:p w14:paraId="2A2814E1" w14:textId="1A6C6BAB"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NBR-11300</w:t>
      </w:r>
      <w:r w:rsidR="00E62041">
        <w:rPr>
          <w:rFonts w:ascii="Arial" w:hAnsi="Arial" w:cs="Arial"/>
          <w:sz w:val="24"/>
          <w:szCs w:val="24"/>
        </w:rPr>
        <w:t xml:space="preserve"> - </w:t>
      </w:r>
      <w:r w:rsidRPr="00A95BCC">
        <w:rPr>
          <w:rFonts w:ascii="Arial" w:hAnsi="Arial" w:cs="Arial"/>
          <w:sz w:val="24"/>
          <w:szCs w:val="24"/>
        </w:rPr>
        <w:t>(Fios e cabos elétricos-Determinação da densidade de fumaça</w:t>
      </w:r>
      <w:r w:rsidR="002F402B">
        <w:rPr>
          <w:rFonts w:ascii="Arial" w:hAnsi="Arial" w:cs="Arial"/>
          <w:sz w:val="24"/>
          <w:szCs w:val="24"/>
        </w:rPr>
        <w:t xml:space="preserve"> </w:t>
      </w:r>
      <w:r w:rsidRPr="00A95BCC">
        <w:rPr>
          <w:rFonts w:ascii="Arial" w:hAnsi="Arial" w:cs="Arial"/>
          <w:sz w:val="24"/>
          <w:szCs w:val="24"/>
        </w:rPr>
        <w:t>emitida em condições definidas de queima-Método de ensaio);</w:t>
      </w:r>
    </w:p>
    <w:p w14:paraId="2EB38214" w14:textId="76DD9F76"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NBR-11633</w:t>
      </w:r>
      <w:r w:rsidR="00E62041">
        <w:rPr>
          <w:rFonts w:ascii="Arial" w:hAnsi="Arial" w:cs="Arial"/>
          <w:sz w:val="24"/>
          <w:szCs w:val="24"/>
        </w:rPr>
        <w:t xml:space="preserve"> - </w:t>
      </w:r>
      <w:r w:rsidRPr="00A95BCC">
        <w:rPr>
          <w:rFonts w:ascii="Arial" w:hAnsi="Arial" w:cs="Arial"/>
          <w:sz w:val="24"/>
          <w:szCs w:val="24"/>
        </w:rPr>
        <w:t>(Fios e cabos elétricos-Ensaio de determinação do grau de acidez</w:t>
      </w:r>
      <w:r w:rsidR="002F402B">
        <w:rPr>
          <w:rFonts w:ascii="Arial" w:hAnsi="Arial" w:cs="Arial"/>
          <w:sz w:val="24"/>
          <w:szCs w:val="24"/>
        </w:rPr>
        <w:t xml:space="preserve"> </w:t>
      </w:r>
      <w:r w:rsidRPr="00A95BCC">
        <w:rPr>
          <w:rFonts w:ascii="Arial" w:hAnsi="Arial" w:cs="Arial"/>
          <w:sz w:val="24"/>
          <w:szCs w:val="24"/>
        </w:rPr>
        <w:t>de gases desenvolvidos durante a combustão de componentes-Método de</w:t>
      </w:r>
      <w:r w:rsidR="002F402B">
        <w:rPr>
          <w:rFonts w:ascii="Arial" w:hAnsi="Arial" w:cs="Arial"/>
          <w:sz w:val="24"/>
          <w:szCs w:val="24"/>
        </w:rPr>
        <w:t xml:space="preserve"> </w:t>
      </w:r>
      <w:r w:rsidRPr="00A95BCC">
        <w:rPr>
          <w:rFonts w:ascii="Arial" w:hAnsi="Arial" w:cs="Arial"/>
          <w:sz w:val="24"/>
          <w:szCs w:val="24"/>
        </w:rPr>
        <w:t>ensaio);</w:t>
      </w:r>
    </w:p>
    <w:p w14:paraId="54DC9B35" w14:textId="0FAA4E0C" w:rsidR="00624EE2" w:rsidRPr="00A95BCC"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NBR-12139</w:t>
      </w:r>
      <w:r w:rsidR="00E62041">
        <w:rPr>
          <w:rFonts w:ascii="Arial" w:hAnsi="Arial" w:cs="Arial"/>
          <w:sz w:val="24"/>
          <w:szCs w:val="24"/>
        </w:rPr>
        <w:t xml:space="preserve"> - </w:t>
      </w:r>
      <w:r w:rsidRPr="00A95BCC">
        <w:rPr>
          <w:rFonts w:ascii="Arial" w:hAnsi="Arial" w:cs="Arial"/>
          <w:sz w:val="24"/>
          <w:szCs w:val="24"/>
        </w:rPr>
        <w:t>(Fios e cabos elétricos-Ensaio de determinação do índice de</w:t>
      </w:r>
      <w:r w:rsidR="002F402B">
        <w:rPr>
          <w:rFonts w:ascii="Arial" w:hAnsi="Arial" w:cs="Arial"/>
          <w:sz w:val="24"/>
          <w:szCs w:val="24"/>
        </w:rPr>
        <w:t xml:space="preserve"> </w:t>
      </w:r>
      <w:r w:rsidRPr="00A95BCC">
        <w:rPr>
          <w:rFonts w:ascii="Arial" w:hAnsi="Arial" w:cs="Arial"/>
          <w:sz w:val="24"/>
          <w:szCs w:val="24"/>
        </w:rPr>
        <w:t>toxidez dos gases desenvolvidos durante a combustão dos materiais</w:t>
      </w:r>
      <w:r w:rsidR="002F402B">
        <w:rPr>
          <w:rFonts w:ascii="Arial" w:hAnsi="Arial" w:cs="Arial"/>
          <w:sz w:val="24"/>
          <w:szCs w:val="24"/>
        </w:rPr>
        <w:t xml:space="preserve"> </w:t>
      </w:r>
      <w:r w:rsidRPr="00A95BCC">
        <w:rPr>
          <w:rFonts w:ascii="Arial" w:hAnsi="Arial" w:cs="Arial"/>
          <w:sz w:val="24"/>
          <w:szCs w:val="24"/>
        </w:rPr>
        <w:t>poliméricos-Método de ensaio);</w:t>
      </w:r>
    </w:p>
    <w:p w14:paraId="36D3AC78" w14:textId="10ED0F16" w:rsidR="00624EE2" w:rsidRDefault="00624EE2" w:rsidP="00624EE2">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NBR-13248</w:t>
      </w:r>
      <w:r w:rsidR="00E62041">
        <w:rPr>
          <w:rFonts w:ascii="Arial" w:hAnsi="Arial" w:cs="Arial"/>
          <w:sz w:val="24"/>
          <w:szCs w:val="24"/>
        </w:rPr>
        <w:t xml:space="preserve"> - </w:t>
      </w:r>
      <w:r w:rsidRPr="00A95BCC">
        <w:rPr>
          <w:rFonts w:ascii="Arial" w:hAnsi="Arial" w:cs="Arial"/>
          <w:sz w:val="24"/>
          <w:szCs w:val="24"/>
        </w:rPr>
        <w:t>(Cabos de potência e condutores isolados sem cobertura, não</w:t>
      </w:r>
      <w:r w:rsidR="002F402B">
        <w:rPr>
          <w:rFonts w:ascii="Arial" w:hAnsi="Arial" w:cs="Arial"/>
          <w:sz w:val="24"/>
          <w:szCs w:val="24"/>
        </w:rPr>
        <w:t xml:space="preserve"> </w:t>
      </w:r>
      <w:r w:rsidRPr="00A95BCC">
        <w:rPr>
          <w:rFonts w:ascii="Arial" w:hAnsi="Arial" w:cs="Arial"/>
          <w:sz w:val="24"/>
          <w:szCs w:val="24"/>
        </w:rPr>
        <w:t>halogenados e com baixa emissão de fumaça, para tensões até 1kVa-</w:t>
      </w:r>
      <w:r w:rsidR="002F402B">
        <w:rPr>
          <w:rFonts w:ascii="Arial" w:hAnsi="Arial" w:cs="Arial"/>
          <w:sz w:val="24"/>
          <w:szCs w:val="24"/>
        </w:rPr>
        <w:t xml:space="preserve"> </w:t>
      </w:r>
      <w:r w:rsidRPr="00A95BCC">
        <w:rPr>
          <w:rFonts w:ascii="Arial" w:hAnsi="Arial" w:cs="Arial"/>
          <w:sz w:val="24"/>
          <w:szCs w:val="24"/>
        </w:rPr>
        <w:t>Requisitos de desempenho).</w:t>
      </w:r>
    </w:p>
    <w:tbl>
      <w:tblPr>
        <w:tblW w:w="10206" w:type="dxa"/>
        <w:tblCellMar>
          <w:left w:w="70" w:type="dxa"/>
          <w:right w:w="70" w:type="dxa"/>
        </w:tblCellMar>
        <w:tblLook w:val="0000" w:firstRow="0" w:lastRow="0" w:firstColumn="0" w:lastColumn="0" w:noHBand="0" w:noVBand="0"/>
      </w:tblPr>
      <w:tblGrid>
        <w:gridCol w:w="1890"/>
        <w:gridCol w:w="4158"/>
        <w:gridCol w:w="4158"/>
      </w:tblGrid>
      <w:tr w:rsidR="00624EE2" w:rsidRPr="00F00EE4" w14:paraId="51A38A81" w14:textId="77777777" w:rsidTr="00624EE2">
        <w:tc>
          <w:tcPr>
            <w:tcW w:w="1890" w:type="dxa"/>
          </w:tcPr>
          <w:p w14:paraId="470E29FB" w14:textId="0BA396FF" w:rsidR="00624EE2" w:rsidRPr="00F00EE4" w:rsidRDefault="00624EE2" w:rsidP="00504359">
            <w:pPr>
              <w:ind w:right="-70" w:firstLine="72"/>
              <w:rPr>
                <w:rFonts w:ascii="Arial" w:hAnsi="Arial" w:cs="Arial"/>
                <w:sz w:val="24"/>
                <w:szCs w:val="24"/>
              </w:rPr>
            </w:pPr>
          </w:p>
        </w:tc>
        <w:tc>
          <w:tcPr>
            <w:tcW w:w="4158" w:type="dxa"/>
          </w:tcPr>
          <w:p w14:paraId="077CC60F" w14:textId="77777777" w:rsidR="00624EE2" w:rsidRPr="00F00EE4" w:rsidRDefault="00624EE2" w:rsidP="00504359">
            <w:pPr>
              <w:ind w:right="-70"/>
              <w:rPr>
                <w:rFonts w:ascii="Arial" w:hAnsi="Arial" w:cs="Arial"/>
                <w:sz w:val="24"/>
                <w:szCs w:val="24"/>
              </w:rPr>
            </w:pPr>
          </w:p>
        </w:tc>
        <w:tc>
          <w:tcPr>
            <w:tcW w:w="4158" w:type="dxa"/>
          </w:tcPr>
          <w:p w14:paraId="056D6AB6" w14:textId="06D3D41B" w:rsidR="00624EE2" w:rsidRPr="00F00EE4" w:rsidRDefault="00624EE2" w:rsidP="00504359">
            <w:pPr>
              <w:ind w:right="-70"/>
              <w:rPr>
                <w:rFonts w:ascii="Arial" w:hAnsi="Arial" w:cs="Arial"/>
                <w:sz w:val="24"/>
                <w:szCs w:val="24"/>
              </w:rPr>
            </w:pPr>
          </w:p>
        </w:tc>
      </w:tr>
    </w:tbl>
    <w:p w14:paraId="4FD57401" w14:textId="3E67F577" w:rsidR="00F00EE4" w:rsidRPr="00666912" w:rsidRDefault="00666912" w:rsidP="00F00EE4">
      <w:pPr>
        <w:pStyle w:val="PargrafodaLista"/>
        <w:numPr>
          <w:ilvl w:val="0"/>
          <w:numId w:val="6"/>
        </w:numPr>
        <w:rPr>
          <w:b/>
          <w:bCs/>
        </w:rPr>
      </w:pPr>
      <w:r w:rsidRPr="00666912">
        <w:rPr>
          <w:b/>
          <w:bCs/>
        </w:rPr>
        <w:t>IEC – INTERNATIONAL ELECTROTECHNICAL COMMISSION</w:t>
      </w:r>
    </w:p>
    <w:p w14:paraId="05FBBF66" w14:textId="29BF44EC" w:rsidR="006A0921" w:rsidRDefault="006A0921" w:rsidP="006A0921"/>
    <w:p w14:paraId="49C0C47A" w14:textId="03E4D1D0"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51034-2 - “Measurement of smoke density of cables burning under</w:t>
      </w:r>
      <w:r w:rsidR="00C16DD8" w:rsidRPr="00D363D1">
        <w:rPr>
          <w:rFonts w:ascii="Arial" w:hAnsi="Arial" w:cs="Arial"/>
          <w:sz w:val="24"/>
          <w:szCs w:val="24"/>
          <w:lang w:val="en-US"/>
        </w:rPr>
        <w:t xml:space="preserve"> </w:t>
      </w:r>
      <w:r w:rsidRPr="00D363D1">
        <w:rPr>
          <w:rFonts w:ascii="Arial" w:hAnsi="Arial" w:cs="Arial"/>
          <w:sz w:val="24"/>
          <w:szCs w:val="24"/>
          <w:lang w:val="en-US"/>
        </w:rPr>
        <w:t>defined conditions”;</w:t>
      </w:r>
    </w:p>
    <w:p w14:paraId="033E696C" w14:textId="77777777" w:rsidR="006A0921" w:rsidRPr="00A95BCC" w:rsidRDefault="006A0921" w:rsidP="006A0921">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IEC 60754-2 - “Essai sur les gaz émis lors de la combustion des matériaux</w:t>
      </w:r>
    </w:p>
    <w:p w14:paraId="31A9C5F8" w14:textId="68DC8F80" w:rsidR="006A0921" w:rsidRPr="00A95BCC" w:rsidRDefault="006A0921" w:rsidP="006A0921">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prélevés sur câbles Partie 2: Détermination de la conductivité et de l'acidité (par</w:t>
      </w:r>
      <w:r w:rsidR="00C16DD8">
        <w:rPr>
          <w:rFonts w:ascii="Arial" w:hAnsi="Arial" w:cs="Arial"/>
          <w:sz w:val="24"/>
          <w:szCs w:val="24"/>
        </w:rPr>
        <w:t xml:space="preserve"> </w:t>
      </w:r>
      <w:r w:rsidRPr="00A95BCC">
        <w:rPr>
          <w:rFonts w:ascii="Arial" w:hAnsi="Arial" w:cs="Arial"/>
          <w:sz w:val="24"/>
          <w:szCs w:val="24"/>
        </w:rPr>
        <w:t>mesure du pH)”;</w:t>
      </w:r>
    </w:p>
    <w:p w14:paraId="591C8D81"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60060 - "High Voltage Test Techniques”;</w:t>
      </w:r>
    </w:p>
    <w:p w14:paraId="376D7753"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60068 - "Environmental Testing - Parts 1, 2, 3, 4 and 5";</w:t>
      </w:r>
    </w:p>
    <w:p w14:paraId="7D878B0F"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60364 - "Electrical Installations of Buildings";</w:t>
      </w:r>
    </w:p>
    <w:p w14:paraId="53EEAB78"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60529 - “Degrees of protection provided by enclosures (IP Code)”;</w:t>
      </w:r>
    </w:p>
    <w:p w14:paraId="0634FF87"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60605 - "Equipment Reliability Testing";</w:t>
      </w:r>
    </w:p>
    <w:p w14:paraId="3A3B84DB"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60812 – "Analysis Techniques for System Reliability – Procedure for</w:t>
      </w:r>
    </w:p>
    <w:p w14:paraId="1864A2D9"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Failure Mode and Effects Analysis (FMEA)";</w:t>
      </w:r>
    </w:p>
    <w:p w14:paraId="67C817C7"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61000 - “Electromagnetic Compatibility”;</w:t>
      </w:r>
    </w:p>
    <w:p w14:paraId="024508EF"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61024 - "Protection of Structures Against Lightning – Procedures";</w:t>
      </w:r>
    </w:p>
    <w:p w14:paraId="2D7471EC"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61025 - "Fault Tree Analysis (FTA)";</w:t>
      </w:r>
    </w:p>
    <w:p w14:paraId="67432DF2"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61312 - “Protection against lightning electromagnetic impulse”;</w:t>
      </w:r>
    </w:p>
    <w:p w14:paraId="0854789D" w14:textId="743B110E"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61508 - “Functional safety of electrical / electronic / programmable</w:t>
      </w:r>
      <w:r w:rsidR="00C16DD8" w:rsidRPr="00D363D1">
        <w:rPr>
          <w:rFonts w:ascii="Arial" w:hAnsi="Arial" w:cs="Arial"/>
          <w:sz w:val="24"/>
          <w:szCs w:val="24"/>
          <w:lang w:val="en-US"/>
        </w:rPr>
        <w:t xml:space="preserve"> </w:t>
      </w:r>
      <w:r w:rsidRPr="00D363D1">
        <w:rPr>
          <w:rFonts w:ascii="Arial" w:hAnsi="Arial" w:cs="Arial"/>
          <w:sz w:val="24"/>
          <w:szCs w:val="24"/>
          <w:lang w:val="en-US"/>
        </w:rPr>
        <w:t>electronic safety-related systems”;</w:t>
      </w:r>
    </w:p>
    <w:p w14:paraId="457C8C86" w14:textId="35FE8742"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61643-1 - “Surge Protective Devices Connected to Low-voltage Power</w:t>
      </w:r>
      <w:r w:rsidR="00C16DD8" w:rsidRPr="00D363D1">
        <w:rPr>
          <w:rFonts w:ascii="Arial" w:hAnsi="Arial" w:cs="Arial"/>
          <w:sz w:val="24"/>
          <w:szCs w:val="24"/>
          <w:lang w:val="en-US"/>
        </w:rPr>
        <w:t xml:space="preserve"> </w:t>
      </w:r>
      <w:r w:rsidRPr="00D363D1">
        <w:rPr>
          <w:rFonts w:ascii="Arial" w:hAnsi="Arial" w:cs="Arial"/>
          <w:sz w:val="24"/>
          <w:szCs w:val="24"/>
          <w:lang w:val="en-US"/>
        </w:rPr>
        <w:t>Distribution Systems - Part 1: Performance requirements and testing methods”;</w:t>
      </w:r>
    </w:p>
    <w:p w14:paraId="76829B1A" w14:textId="5837FD86"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lastRenderedPageBreak/>
        <w:t>IEC 61643-21 - “Low voltage surge protective devices - Part 21: Surge</w:t>
      </w:r>
      <w:r w:rsidR="00C16DD8" w:rsidRPr="00D363D1">
        <w:rPr>
          <w:rFonts w:ascii="Arial" w:hAnsi="Arial" w:cs="Arial"/>
          <w:sz w:val="24"/>
          <w:szCs w:val="24"/>
          <w:lang w:val="en-US"/>
        </w:rPr>
        <w:t xml:space="preserve"> </w:t>
      </w:r>
      <w:r w:rsidRPr="00D363D1">
        <w:rPr>
          <w:rFonts w:ascii="Arial" w:hAnsi="Arial" w:cs="Arial"/>
          <w:sz w:val="24"/>
          <w:szCs w:val="24"/>
          <w:lang w:val="en-US"/>
        </w:rPr>
        <w:t>protective devices connected to telecommunications and signaling networks -</w:t>
      </w:r>
      <w:r w:rsidR="00C16DD8" w:rsidRPr="00D363D1">
        <w:rPr>
          <w:rFonts w:ascii="Arial" w:hAnsi="Arial" w:cs="Arial"/>
          <w:sz w:val="24"/>
          <w:szCs w:val="24"/>
          <w:lang w:val="en-US"/>
        </w:rPr>
        <w:t xml:space="preserve"> </w:t>
      </w:r>
      <w:r w:rsidRPr="00D363D1">
        <w:rPr>
          <w:rFonts w:ascii="Arial" w:hAnsi="Arial" w:cs="Arial"/>
          <w:sz w:val="24"/>
          <w:szCs w:val="24"/>
          <w:lang w:val="en-US"/>
        </w:rPr>
        <w:t>Performance requirements and testing methods”;</w:t>
      </w:r>
    </w:p>
    <w:p w14:paraId="105B74D1" w14:textId="39C38114"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61644 - "Surge Protective Devices Connected to Telecommunications</w:t>
      </w:r>
      <w:r w:rsidR="00C16DD8" w:rsidRPr="00D363D1">
        <w:rPr>
          <w:rFonts w:ascii="Arial" w:hAnsi="Arial" w:cs="Arial"/>
          <w:sz w:val="24"/>
          <w:szCs w:val="24"/>
          <w:lang w:val="en-US"/>
        </w:rPr>
        <w:t xml:space="preserve"> </w:t>
      </w:r>
      <w:r w:rsidRPr="00D363D1">
        <w:rPr>
          <w:rFonts w:ascii="Arial" w:hAnsi="Arial" w:cs="Arial"/>
          <w:sz w:val="24"/>
          <w:szCs w:val="24"/>
          <w:lang w:val="en-US"/>
        </w:rPr>
        <w:t>and Signaling Networks".</w:t>
      </w:r>
    </w:p>
    <w:p w14:paraId="1F9D2A3A" w14:textId="77777777"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IEC-62443: Control Systems Security</w:t>
      </w:r>
    </w:p>
    <w:p w14:paraId="6B69C4AA" w14:textId="44274DF0" w:rsidR="006A0921" w:rsidRPr="00D363D1" w:rsidRDefault="006A0921" w:rsidP="006A0921">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IEC 62682 - Management of Alarm Systems for the Process Industries</w:t>
      </w:r>
    </w:p>
    <w:p w14:paraId="32E5B7AC" w14:textId="31C3FFE7" w:rsidR="00607DE5" w:rsidRPr="00D363D1" w:rsidRDefault="00607DE5" w:rsidP="006A0921">
      <w:pPr>
        <w:autoSpaceDE w:val="0"/>
        <w:adjustRightInd w:val="0"/>
        <w:spacing w:before="60"/>
        <w:ind w:left="284" w:right="284"/>
        <w:jc w:val="both"/>
        <w:rPr>
          <w:rFonts w:ascii="Arial" w:hAnsi="Arial" w:cs="Arial"/>
          <w:sz w:val="24"/>
          <w:szCs w:val="24"/>
          <w:lang w:val="en-US"/>
        </w:rPr>
      </w:pPr>
    </w:p>
    <w:p w14:paraId="473D0028" w14:textId="434471BE" w:rsidR="00607DE5" w:rsidRPr="008F247F" w:rsidRDefault="00607DE5" w:rsidP="00A6118D">
      <w:pPr>
        <w:pStyle w:val="PargrafodaLista"/>
        <w:numPr>
          <w:ilvl w:val="0"/>
          <w:numId w:val="6"/>
        </w:numPr>
        <w:rPr>
          <w:b/>
          <w:bCs/>
        </w:rPr>
      </w:pPr>
      <w:r w:rsidRPr="008F247F">
        <w:rPr>
          <w:b/>
          <w:bCs/>
        </w:rPr>
        <w:t>NORMAS ANSI / IEEE /EIA / TIA</w:t>
      </w:r>
    </w:p>
    <w:p w14:paraId="33CC6CAD" w14:textId="69594F3D" w:rsidR="00607DE5" w:rsidRDefault="00607DE5" w:rsidP="00607DE5">
      <w:pPr>
        <w:autoSpaceDE w:val="0"/>
        <w:adjustRightInd w:val="0"/>
        <w:spacing w:before="60"/>
        <w:ind w:right="284"/>
      </w:pPr>
    </w:p>
    <w:p w14:paraId="4F5805D7"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ANSI - “American National Standards Institution”;</w:t>
      </w:r>
    </w:p>
    <w:p w14:paraId="7EE4F0E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 “Institute of Electrical and Electronic Engineers”;</w:t>
      </w:r>
    </w:p>
    <w:p w14:paraId="2FF9D788"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EIA - “Electronic Industries Association”;</w:t>
      </w:r>
    </w:p>
    <w:p w14:paraId="1ECE568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 - “Telecommunications Industry Association”;</w:t>
      </w:r>
    </w:p>
    <w:p w14:paraId="289D6EE7" w14:textId="369E3FD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ANSI/BICSI 005-2013 – “Electronic Safety and Security (ESS) System Design</w:t>
      </w:r>
      <w:r w:rsidR="00C16DD8" w:rsidRPr="00D363D1">
        <w:rPr>
          <w:rFonts w:ascii="Arial" w:hAnsi="Arial" w:cs="Arial"/>
          <w:sz w:val="24"/>
          <w:szCs w:val="24"/>
          <w:lang w:val="en-US"/>
        </w:rPr>
        <w:t xml:space="preserve"> </w:t>
      </w:r>
      <w:r w:rsidRPr="00D363D1">
        <w:rPr>
          <w:rFonts w:ascii="Arial" w:hAnsi="Arial" w:cs="Arial"/>
          <w:sz w:val="24"/>
          <w:szCs w:val="24"/>
          <w:lang w:val="en-US"/>
        </w:rPr>
        <w:t>and Implementation Best Practices”;</w:t>
      </w:r>
    </w:p>
    <w:p w14:paraId="35624E7B" w14:textId="4719D926"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TIA/EIA-422 – "Electrical Characteristics of Balanced Voltage Digital Interface</w:t>
      </w:r>
      <w:r w:rsidR="00C16DD8" w:rsidRPr="00D363D1">
        <w:rPr>
          <w:rFonts w:ascii="Arial" w:hAnsi="Arial" w:cs="Arial"/>
          <w:sz w:val="24"/>
          <w:szCs w:val="24"/>
          <w:lang w:val="en-US"/>
        </w:rPr>
        <w:t xml:space="preserve"> </w:t>
      </w:r>
      <w:r w:rsidRPr="00D363D1">
        <w:rPr>
          <w:rFonts w:ascii="Arial" w:hAnsi="Arial" w:cs="Arial"/>
          <w:sz w:val="24"/>
          <w:szCs w:val="24"/>
          <w:lang w:val="en-US"/>
        </w:rPr>
        <w:t>Circuits";</w:t>
      </w:r>
    </w:p>
    <w:p w14:paraId="4666F538" w14:textId="1BB02C7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TIA/EIA-423 – "Electrical Characteristics of Unbalanced Voltage Digital</w:t>
      </w:r>
      <w:r w:rsidR="00D45B0B" w:rsidRPr="00D363D1">
        <w:rPr>
          <w:rFonts w:ascii="Arial" w:hAnsi="Arial" w:cs="Arial"/>
          <w:sz w:val="24"/>
          <w:szCs w:val="24"/>
          <w:lang w:val="en-US"/>
        </w:rPr>
        <w:t xml:space="preserve"> </w:t>
      </w:r>
      <w:r w:rsidRPr="00D363D1">
        <w:rPr>
          <w:rFonts w:ascii="Arial" w:hAnsi="Arial" w:cs="Arial"/>
          <w:sz w:val="24"/>
          <w:szCs w:val="24"/>
          <w:lang w:val="en-US"/>
        </w:rPr>
        <w:t>Interface Circuits";</w:t>
      </w:r>
    </w:p>
    <w:p w14:paraId="2D550425" w14:textId="03AFE2C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TIA-485 – "Electrical Characteristics of Generators and Receivers for Use in</w:t>
      </w:r>
      <w:r w:rsidR="00D45B0B" w:rsidRPr="00D363D1">
        <w:rPr>
          <w:rFonts w:ascii="Arial" w:hAnsi="Arial" w:cs="Arial"/>
          <w:sz w:val="24"/>
          <w:szCs w:val="24"/>
          <w:lang w:val="en-US"/>
        </w:rPr>
        <w:t xml:space="preserve"> </w:t>
      </w:r>
      <w:r w:rsidRPr="00D363D1">
        <w:rPr>
          <w:rFonts w:ascii="Arial" w:hAnsi="Arial" w:cs="Arial"/>
          <w:sz w:val="24"/>
          <w:szCs w:val="24"/>
          <w:lang w:val="en-US"/>
        </w:rPr>
        <w:t>Balanced Digital Multipoint Systems";</w:t>
      </w:r>
    </w:p>
    <w:p w14:paraId="016788A1" w14:textId="40C1698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EIA/IS 648 - "Measurement of Electromagnetic Interference Characteristics of</w:t>
      </w:r>
      <w:r w:rsidR="00D45B0B" w:rsidRPr="00D363D1">
        <w:rPr>
          <w:rFonts w:ascii="Arial" w:hAnsi="Arial" w:cs="Arial"/>
          <w:sz w:val="24"/>
          <w:szCs w:val="24"/>
          <w:lang w:val="en-US"/>
        </w:rPr>
        <w:t xml:space="preserve"> </w:t>
      </w:r>
      <w:r w:rsidRPr="00D363D1">
        <w:rPr>
          <w:rFonts w:ascii="Arial" w:hAnsi="Arial" w:cs="Arial"/>
          <w:sz w:val="24"/>
          <w:szCs w:val="24"/>
          <w:lang w:val="en-US"/>
        </w:rPr>
        <w:t>Equipment Intended to Operate in Severe Electromagnetic Environments";</w:t>
      </w:r>
    </w:p>
    <w:p w14:paraId="6F2C14B2" w14:textId="74BA602A"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 568-B -” Commercial Building Telecommunications Cabling</w:t>
      </w:r>
      <w:r w:rsidR="00D45B0B" w:rsidRPr="00D363D1">
        <w:rPr>
          <w:rFonts w:ascii="Arial" w:hAnsi="Arial" w:cs="Arial"/>
          <w:sz w:val="24"/>
          <w:szCs w:val="24"/>
          <w:lang w:val="en-US"/>
        </w:rPr>
        <w:t xml:space="preserve"> </w:t>
      </w:r>
      <w:r w:rsidRPr="00D363D1">
        <w:rPr>
          <w:rFonts w:ascii="Arial" w:hAnsi="Arial" w:cs="Arial"/>
          <w:sz w:val="24"/>
          <w:szCs w:val="24"/>
          <w:lang w:val="en-US"/>
        </w:rPr>
        <w:t>Standards”;</w:t>
      </w:r>
    </w:p>
    <w:p w14:paraId="1B7C9209" w14:textId="29C94A09"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TIA/EIA 607 - “Commercial Building Grounding and Bonding Requirements</w:t>
      </w:r>
      <w:r w:rsidR="00D45B0B" w:rsidRPr="00D363D1">
        <w:rPr>
          <w:rFonts w:ascii="Arial" w:hAnsi="Arial" w:cs="Arial"/>
          <w:sz w:val="24"/>
          <w:szCs w:val="24"/>
          <w:lang w:val="en-US"/>
        </w:rPr>
        <w:t xml:space="preserve"> </w:t>
      </w:r>
      <w:r w:rsidRPr="00D363D1">
        <w:rPr>
          <w:rFonts w:ascii="Arial" w:hAnsi="Arial" w:cs="Arial"/>
          <w:sz w:val="24"/>
          <w:szCs w:val="24"/>
          <w:lang w:val="en-US"/>
        </w:rPr>
        <w:t>for Telecommunications";</w:t>
      </w:r>
    </w:p>
    <w:p w14:paraId="04759795" w14:textId="280BEC4A"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C62.41.1 - “Guide on the Surge environment in Low-Voltages (1000V</w:t>
      </w:r>
      <w:r w:rsidR="00D45B0B" w:rsidRPr="00D363D1">
        <w:rPr>
          <w:rFonts w:ascii="Arial" w:hAnsi="Arial" w:cs="Arial"/>
          <w:sz w:val="24"/>
          <w:szCs w:val="24"/>
          <w:lang w:val="en-US"/>
        </w:rPr>
        <w:t xml:space="preserve"> </w:t>
      </w:r>
      <w:r w:rsidRPr="00D363D1">
        <w:rPr>
          <w:rFonts w:ascii="Arial" w:hAnsi="Arial" w:cs="Arial"/>
          <w:sz w:val="24"/>
          <w:szCs w:val="24"/>
          <w:lang w:val="en-US"/>
        </w:rPr>
        <w:t>and less) AC Power Circuits”;</w:t>
      </w:r>
    </w:p>
    <w:p w14:paraId="0261A2EF" w14:textId="6B86D75C"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m. IEEE C62.41.2 - “Recommended Practice on characterization of surges in</w:t>
      </w:r>
      <w:r w:rsidR="00D45B0B" w:rsidRPr="00D363D1">
        <w:rPr>
          <w:rFonts w:ascii="Arial" w:hAnsi="Arial" w:cs="Arial"/>
          <w:sz w:val="24"/>
          <w:szCs w:val="24"/>
          <w:lang w:val="en-US"/>
        </w:rPr>
        <w:t xml:space="preserve"> </w:t>
      </w:r>
      <w:r w:rsidRPr="00D363D1">
        <w:rPr>
          <w:rFonts w:ascii="Arial" w:hAnsi="Arial" w:cs="Arial"/>
          <w:sz w:val="24"/>
          <w:szCs w:val="24"/>
          <w:lang w:val="en-US"/>
        </w:rPr>
        <w:t xml:space="preserve">low voltage (1000V and less) AC Power Circuits IEEE 200 </w:t>
      </w:r>
      <w:r w:rsidR="00D45B0B" w:rsidRPr="00D363D1">
        <w:rPr>
          <w:rFonts w:ascii="Arial" w:hAnsi="Arial" w:cs="Arial"/>
          <w:sz w:val="24"/>
          <w:szCs w:val="24"/>
          <w:lang w:val="en-US"/>
        </w:rPr>
        <w:t>–</w:t>
      </w:r>
      <w:r w:rsidRPr="00D363D1">
        <w:rPr>
          <w:rFonts w:ascii="Arial" w:hAnsi="Arial" w:cs="Arial"/>
          <w:sz w:val="24"/>
          <w:szCs w:val="24"/>
          <w:lang w:val="en-US"/>
        </w:rPr>
        <w:t xml:space="preserve"> Reference</w:t>
      </w:r>
      <w:r w:rsidR="00D45B0B" w:rsidRPr="00D363D1">
        <w:rPr>
          <w:rFonts w:ascii="Arial" w:hAnsi="Arial" w:cs="Arial"/>
          <w:sz w:val="24"/>
          <w:szCs w:val="24"/>
          <w:lang w:val="en-US"/>
        </w:rPr>
        <w:t xml:space="preserve"> </w:t>
      </w:r>
      <w:r w:rsidRPr="00D363D1">
        <w:rPr>
          <w:rFonts w:ascii="Arial" w:hAnsi="Arial" w:cs="Arial"/>
          <w:sz w:val="24"/>
          <w:szCs w:val="24"/>
          <w:lang w:val="en-US"/>
        </w:rPr>
        <w:t>Designations for Electrical and Electronics Parts and Equipment";</w:t>
      </w:r>
    </w:p>
    <w:p w14:paraId="76B466B0"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610.12 – "Standard Glossary of Software Engineering Terminology";</w:t>
      </w:r>
    </w:p>
    <w:p w14:paraId="01D4732B"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730 – "Software Quality Assurance Plans";</w:t>
      </w:r>
    </w:p>
    <w:p w14:paraId="04EE0A90" w14:textId="5E330B76"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IEEE-802.1D – “Information Technology – Telecommunications and</w:t>
      </w:r>
      <w:r w:rsidR="00D45B0B" w:rsidRPr="00D363D1">
        <w:rPr>
          <w:rFonts w:ascii="Arial" w:hAnsi="Arial" w:cs="Arial"/>
          <w:sz w:val="24"/>
          <w:szCs w:val="24"/>
          <w:lang w:val="en-US"/>
        </w:rPr>
        <w:t xml:space="preserve"> </w:t>
      </w:r>
      <w:r w:rsidRPr="00D363D1">
        <w:rPr>
          <w:rFonts w:ascii="Arial" w:hAnsi="Arial" w:cs="Arial"/>
          <w:sz w:val="24"/>
          <w:szCs w:val="24"/>
          <w:lang w:val="en-US"/>
        </w:rPr>
        <w:t>Information Exchange Between Systems – IEEE Standards for Local and</w:t>
      </w:r>
      <w:r w:rsidR="00D45B0B" w:rsidRPr="00D363D1">
        <w:rPr>
          <w:rFonts w:ascii="Arial" w:hAnsi="Arial" w:cs="Arial"/>
          <w:sz w:val="24"/>
          <w:szCs w:val="24"/>
          <w:lang w:val="en-US"/>
        </w:rPr>
        <w:t xml:space="preserve"> </w:t>
      </w:r>
      <w:r w:rsidRPr="00D363D1">
        <w:rPr>
          <w:rFonts w:ascii="Arial" w:hAnsi="Arial" w:cs="Arial"/>
          <w:sz w:val="24"/>
          <w:szCs w:val="24"/>
          <w:lang w:val="en-US"/>
        </w:rPr>
        <w:t>Metropolitan Area Networks – Common Specifications – Media Access Control</w:t>
      </w:r>
      <w:r w:rsidR="00D45B0B" w:rsidRPr="00D363D1">
        <w:rPr>
          <w:rFonts w:ascii="Arial" w:hAnsi="Arial" w:cs="Arial"/>
          <w:sz w:val="24"/>
          <w:szCs w:val="24"/>
          <w:lang w:val="en-US"/>
        </w:rPr>
        <w:t xml:space="preserve"> </w:t>
      </w:r>
      <w:r w:rsidRPr="00D363D1">
        <w:rPr>
          <w:rFonts w:ascii="Arial" w:hAnsi="Arial" w:cs="Arial"/>
          <w:sz w:val="24"/>
          <w:szCs w:val="24"/>
          <w:lang w:val="en-US"/>
        </w:rPr>
        <w:t>(MAC) Bridges”;</w:t>
      </w:r>
    </w:p>
    <w:p w14:paraId="3B17F926"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828 – "Software Configuration Management Plans”;</w:t>
      </w:r>
    </w:p>
    <w:p w14:paraId="21BE018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829 – "Software Test Documentation";</w:t>
      </w:r>
    </w:p>
    <w:p w14:paraId="114E0A1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830 – "Guide to Software Requirement Specification";</w:t>
      </w:r>
    </w:p>
    <w:p w14:paraId="79E4D61C"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1008 – "Software Unit Testing";</w:t>
      </w:r>
    </w:p>
    <w:p w14:paraId="5AF6E94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IEEE 1063 – "Software User Documentation";</w:t>
      </w:r>
    </w:p>
    <w:p w14:paraId="4D5F50D5"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lastRenderedPageBreak/>
        <w:t>IEEE 1074 – "Developing Software Life Cycle Processes";</w:t>
      </w:r>
    </w:p>
    <w:p w14:paraId="2241BF63" w14:textId="1AC5ACD1" w:rsidR="00607DE5" w:rsidRPr="00D363D1" w:rsidRDefault="00607DE5" w:rsidP="00B7500E">
      <w:pPr>
        <w:autoSpaceDE w:val="0"/>
        <w:adjustRightInd w:val="0"/>
        <w:spacing w:before="60"/>
        <w:ind w:left="284" w:right="284"/>
        <w:jc w:val="both"/>
        <w:rPr>
          <w:lang w:val="en-US"/>
        </w:rPr>
      </w:pPr>
      <w:r w:rsidRPr="00D363D1">
        <w:rPr>
          <w:rFonts w:ascii="Arial" w:hAnsi="Arial" w:cs="Arial"/>
          <w:sz w:val="24"/>
          <w:szCs w:val="24"/>
          <w:lang w:val="en-US"/>
        </w:rPr>
        <w:t>IEEE 1483 – “IEEE Standard for Verification of Vital Functions in Processor-</w:t>
      </w:r>
      <w:r w:rsidR="00B7500E" w:rsidRPr="00D363D1">
        <w:rPr>
          <w:rFonts w:ascii="Arial" w:hAnsi="Arial" w:cs="Arial"/>
          <w:sz w:val="24"/>
          <w:szCs w:val="24"/>
          <w:lang w:val="en-US"/>
        </w:rPr>
        <w:t xml:space="preserve"> </w:t>
      </w:r>
      <w:r w:rsidRPr="00D363D1">
        <w:rPr>
          <w:rFonts w:ascii="Arial" w:hAnsi="Arial" w:cs="Arial"/>
          <w:sz w:val="24"/>
          <w:szCs w:val="24"/>
          <w:lang w:val="en-US"/>
        </w:rPr>
        <w:t>Based Systems Used in Rail Transit Control”.</w:t>
      </w:r>
    </w:p>
    <w:p w14:paraId="29C3EA14" w14:textId="77777777" w:rsidR="006A0921" w:rsidRPr="00D363D1" w:rsidRDefault="006A0921" w:rsidP="006A0921">
      <w:pPr>
        <w:rPr>
          <w:lang w:val="en-US"/>
        </w:rPr>
      </w:pPr>
    </w:p>
    <w:p w14:paraId="4AD01823" w14:textId="6FE49513" w:rsidR="00F00EE4" w:rsidRPr="008F247F" w:rsidRDefault="00607DE5" w:rsidP="00A6118D">
      <w:pPr>
        <w:pStyle w:val="PargrafodaLista"/>
        <w:numPr>
          <w:ilvl w:val="0"/>
          <w:numId w:val="6"/>
        </w:numPr>
        <w:rPr>
          <w:b/>
          <w:bCs/>
        </w:rPr>
      </w:pPr>
      <w:r w:rsidRPr="008F247F">
        <w:rPr>
          <w:b/>
          <w:bCs/>
        </w:rPr>
        <w:t>NORMAS BSI – BRITISH STANDARD INSTITUTION</w:t>
      </w:r>
    </w:p>
    <w:p w14:paraId="2F37FFA7" w14:textId="13ED334C" w:rsidR="00607DE5" w:rsidRDefault="00607DE5" w:rsidP="00607DE5"/>
    <w:p w14:paraId="36D536EF" w14:textId="4FAB7430"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BS 5760 - "Reliability of Systems, Equipment and Components - Parts 2, 3,</w:t>
      </w:r>
      <w:r w:rsidR="00B7500E" w:rsidRPr="00D363D1">
        <w:rPr>
          <w:rFonts w:ascii="Arial" w:hAnsi="Arial" w:cs="Arial"/>
          <w:sz w:val="24"/>
          <w:szCs w:val="24"/>
          <w:lang w:val="en-US"/>
        </w:rPr>
        <w:t xml:space="preserve"> </w:t>
      </w:r>
      <w:r w:rsidRPr="00D363D1">
        <w:rPr>
          <w:rFonts w:ascii="Arial" w:hAnsi="Arial" w:cs="Arial"/>
          <w:sz w:val="24"/>
          <w:szCs w:val="24"/>
          <w:lang w:val="en-US"/>
        </w:rPr>
        <w:t>4, 5, 6, 7, 9, 10, 12, 13 and 14".</w:t>
      </w:r>
    </w:p>
    <w:p w14:paraId="2D93BDAB" w14:textId="17E0267C" w:rsidR="00607DE5" w:rsidRPr="00D363D1" w:rsidRDefault="00607DE5" w:rsidP="00607DE5">
      <w:pPr>
        <w:autoSpaceDE w:val="0"/>
        <w:adjustRightInd w:val="0"/>
        <w:spacing w:before="60"/>
        <w:ind w:left="284" w:right="284"/>
        <w:jc w:val="both"/>
        <w:rPr>
          <w:rFonts w:ascii="Arial" w:hAnsi="Arial" w:cs="Arial"/>
          <w:sz w:val="24"/>
          <w:szCs w:val="24"/>
          <w:lang w:val="en-US"/>
        </w:rPr>
      </w:pPr>
    </w:p>
    <w:p w14:paraId="0D3122F7" w14:textId="747F7A85" w:rsidR="00607DE5" w:rsidRPr="008F247F" w:rsidRDefault="00607DE5" w:rsidP="00A6118D">
      <w:pPr>
        <w:pStyle w:val="PargrafodaLista"/>
        <w:numPr>
          <w:ilvl w:val="0"/>
          <w:numId w:val="6"/>
        </w:numPr>
        <w:rPr>
          <w:b/>
          <w:bCs/>
        </w:rPr>
      </w:pPr>
      <w:r w:rsidRPr="008F247F">
        <w:rPr>
          <w:b/>
          <w:bCs/>
        </w:rPr>
        <w:t>NORMAS ISO – INTERNATIONAL STANDARDS ORGANIZATION</w:t>
      </w:r>
    </w:p>
    <w:p w14:paraId="485DCF78" w14:textId="5A6D81E5" w:rsidR="00607DE5" w:rsidRDefault="00607DE5" w:rsidP="00607DE5">
      <w:pPr>
        <w:autoSpaceDE w:val="0"/>
        <w:adjustRightInd w:val="0"/>
        <w:spacing w:before="60"/>
        <w:ind w:right="284"/>
      </w:pPr>
    </w:p>
    <w:p w14:paraId="13B5A1FA" w14:textId="77777777" w:rsidR="00607DE5" w:rsidRPr="00A95BCC" w:rsidRDefault="00607DE5" w:rsidP="00607DE5">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ISO 31 - "Quantities and Units";</w:t>
      </w:r>
    </w:p>
    <w:p w14:paraId="200E5463" w14:textId="3424A1C1"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ISO/IEC DIS 11801 “Information technology – Generic cabling for customer</w:t>
      </w:r>
      <w:r w:rsidR="00682981" w:rsidRPr="00D363D1">
        <w:rPr>
          <w:rFonts w:ascii="Arial" w:hAnsi="Arial" w:cs="Arial"/>
          <w:sz w:val="24"/>
          <w:szCs w:val="24"/>
          <w:lang w:val="en-US"/>
        </w:rPr>
        <w:t xml:space="preserve"> </w:t>
      </w:r>
      <w:r w:rsidRPr="00D363D1">
        <w:rPr>
          <w:rFonts w:ascii="Arial" w:hAnsi="Arial" w:cs="Arial"/>
          <w:sz w:val="24"/>
          <w:szCs w:val="24"/>
          <w:lang w:val="en-US"/>
        </w:rPr>
        <w:t>premises”;</w:t>
      </w:r>
    </w:p>
    <w:p w14:paraId="16D1B1D6" w14:textId="04C43022"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ISO/IEC 8802-3 – “Information Technology – Telecommunications and</w:t>
      </w:r>
      <w:r w:rsidR="00682981" w:rsidRPr="00D363D1">
        <w:rPr>
          <w:rFonts w:ascii="Arial" w:hAnsi="Arial" w:cs="Arial"/>
          <w:sz w:val="24"/>
          <w:szCs w:val="24"/>
          <w:lang w:val="en-US"/>
        </w:rPr>
        <w:t xml:space="preserve"> </w:t>
      </w:r>
      <w:r w:rsidRPr="00D363D1">
        <w:rPr>
          <w:rFonts w:ascii="Arial" w:hAnsi="Arial" w:cs="Arial"/>
          <w:sz w:val="24"/>
          <w:szCs w:val="24"/>
          <w:lang w:val="en-US"/>
        </w:rPr>
        <w:t>Information Exchange between Systems – Local and Metropolitan Area</w:t>
      </w:r>
      <w:r w:rsidR="00682981" w:rsidRPr="00D363D1">
        <w:rPr>
          <w:rFonts w:ascii="Arial" w:hAnsi="Arial" w:cs="Arial"/>
          <w:sz w:val="24"/>
          <w:szCs w:val="24"/>
          <w:lang w:val="en-US"/>
        </w:rPr>
        <w:t xml:space="preserve"> </w:t>
      </w:r>
      <w:r w:rsidRPr="00D363D1">
        <w:rPr>
          <w:rFonts w:ascii="Arial" w:hAnsi="Arial" w:cs="Arial"/>
          <w:sz w:val="24"/>
          <w:szCs w:val="24"/>
          <w:lang w:val="en-US"/>
        </w:rPr>
        <w:t>Networks – Specific Requirements – Part 3. Carrier Sense Multiple Access with</w:t>
      </w:r>
      <w:r w:rsidR="00682981" w:rsidRPr="00D363D1">
        <w:rPr>
          <w:rFonts w:ascii="Arial" w:hAnsi="Arial" w:cs="Arial"/>
          <w:sz w:val="24"/>
          <w:szCs w:val="24"/>
          <w:lang w:val="en-US"/>
        </w:rPr>
        <w:t xml:space="preserve"> </w:t>
      </w:r>
      <w:r w:rsidRPr="00D363D1">
        <w:rPr>
          <w:rFonts w:ascii="Arial" w:hAnsi="Arial" w:cs="Arial"/>
          <w:sz w:val="24"/>
          <w:szCs w:val="24"/>
          <w:lang w:val="en-US"/>
        </w:rPr>
        <w:t>Collision Detection (CSMA/CD) Access Method and Physical Layer”;</w:t>
      </w:r>
    </w:p>
    <w:p w14:paraId="05A00CC1"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9000 - "Quality management systems - Fundamentals and Vocabulary";</w:t>
      </w:r>
    </w:p>
    <w:p w14:paraId="33EE77E5" w14:textId="5F26D491"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9000-3 - "Quality management and quality assurance standards - part 3:</w:t>
      </w:r>
      <w:r w:rsidR="00682981" w:rsidRPr="00D363D1">
        <w:rPr>
          <w:rFonts w:ascii="Arial" w:hAnsi="Arial" w:cs="Arial"/>
          <w:sz w:val="24"/>
          <w:szCs w:val="24"/>
          <w:lang w:val="en-US"/>
        </w:rPr>
        <w:t xml:space="preserve"> </w:t>
      </w:r>
      <w:r w:rsidRPr="00D363D1">
        <w:rPr>
          <w:rFonts w:ascii="Arial" w:hAnsi="Arial" w:cs="Arial"/>
          <w:sz w:val="24"/>
          <w:szCs w:val="24"/>
          <w:lang w:val="en-US"/>
        </w:rPr>
        <w:t>Guidelines for the application of ISO 9001: 1994 to the development supply</w:t>
      </w:r>
      <w:r w:rsidR="00682981" w:rsidRPr="00D363D1">
        <w:rPr>
          <w:rFonts w:ascii="Arial" w:hAnsi="Arial" w:cs="Arial"/>
          <w:sz w:val="24"/>
          <w:szCs w:val="24"/>
          <w:lang w:val="en-US"/>
        </w:rPr>
        <w:t xml:space="preserve"> </w:t>
      </w:r>
      <w:r w:rsidRPr="00D363D1">
        <w:rPr>
          <w:rFonts w:ascii="Arial" w:hAnsi="Arial" w:cs="Arial"/>
          <w:sz w:val="24"/>
          <w:szCs w:val="24"/>
          <w:lang w:val="en-US"/>
        </w:rPr>
        <w:t>installation and maintenance of computer software”;</w:t>
      </w:r>
    </w:p>
    <w:p w14:paraId="14D4DEAE" w14:textId="2518EC95"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9000-1 - "Quality management and quality assurance standards - part 1:</w:t>
      </w:r>
      <w:r w:rsidR="00682981" w:rsidRPr="00D363D1">
        <w:rPr>
          <w:rFonts w:ascii="Arial" w:hAnsi="Arial" w:cs="Arial"/>
          <w:sz w:val="24"/>
          <w:szCs w:val="24"/>
          <w:lang w:val="en-US"/>
        </w:rPr>
        <w:t xml:space="preserve"> </w:t>
      </w:r>
      <w:r w:rsidRPr="00D363D1">
        <w:rPr>
          <w:rFonts w:ascii="Arial" w:hAnsi="Arial" w:cs="Arial"/>
          <w:sz w:val="24"/>
          <w:szCs w:val="24"/>
          <w:lang w:val="en-US"/>
        </w:rPr>
        <w:t>Guidelines for selection and use”;</w:t>
      </w:r>
    </w:p>
    <w:p w14:paraId="456F8470" w14:textId="77777777"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9001 - "Quality management systems requirements";</w:t>
      </w:r>
    </w:p>
    <w:p w14:paraId="320FF267" w14:textId="494F6DF5" w:rsidR="00607DE5"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9004 - "Quality management systems - Guidelines for performance</w:t>
      </w:r>
      <w:r w:rsidR="00682981" w:rsidRPr="00D363D1">
        <w:rPr>
          <w:rFonts w:ascii="Arial" w:hAnsi="Arial" w:cs="Arial"/>
          <w:sz w:val="24"/>
          <w:szCs w:val="24"/>
          <w:lang w:val="en-US"/>
        </w:rPr>
        <w:t xml:space="preserve"> </w:t>
      </w:r>
      <w:r w:rsidRPr="00D363D1">
        <w:rPr>
          <w:rFonts w:ascii="Arial" w:hAnsi="Arial" w:cs="Arial"/>
          <w:sz w:val="24"/>
          <w:szCs w:val="24"/>
          <w:lang w:val="en-US"/>
        </w:rPr>
        <w:t>improvements";</w:t>
      </w:r>
    </w:p>
    <w:p w14:paraId="32F44B2B" w14:textId="5D1398C3" w:rsidR="006A05E6" w:rsidRPr="00D363D1" w:rsidRDefault="00607DE5" w:rsidP="00607DE5">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ISO 10007 - "Quality management systems - Guidelines for configuration</w:t>
      </w:r>
      <w:r w:rsidR="00682981" w:rsidRPr="00D363D1">
        <w:rPr>
          <w:rFonts w:ascii="Arial" w:hAnsi="Arial" w:cs="Arial"/>
          <w:sz w:val="24"/>
          <w:szCs w:val="24"/>
          <w:lang w:val="en-US"/>
        </w:rPr>
        <w:t xml:space="preserve"> </w:t>
      </w:r>
      <w:r w:rsidRPr="00D363D1">
        <w:rPr>
          <w:rFonts w:ascii="Arial" w:hAnsi="Arial" w:cs="Arial"/>
          <w:sz w:val="24"/>
          <w:szCs w:val="24"/>
          <w:lang w:val="en-US"/>
        </w:rPr>
        <w:t>management".</w:t>
      </w:r>
    </w:p>
    <w:p w14:paraId="1C7FAFEF" w14:textId="698D31E6" w:rsidR="006A05E6" w:rsidRPr="00D363D1" w:rsidRDefault="006A05E6" w:rsidP="00607DE5">
      <w:pPr>
        <w:autoSpaceDE w:val="0"/>
        <w:adjustRightInd w:val="0"/>
        <w:spacing w:before="60"/>
        <w:ind w:left="284" w:right="284"/>
        <w:jc w:val="both"/>
        <w:rPr>
          <w:rFonts w:ascii="Arial" w:hAnsi="Arial" w:cs="Arial"/>
          <w:sz w:val="24"/>
          <w:szCs w:val="24"/>
          <w:lang w:val="en-US"/>
        </w:rPr>
      </w:pPr>
    </w:p>
    <w:p w14:paraId="68C028BB" w14:textId="11513E6C" w:rsidR="006A05E6" w:rsidRPr="00D363D1" w:rsidRDefault="006A05E6" w:rsidP="00A6118D">
      <w:pPr>
        <w:pStyle w:val="PargrafodaLista"/>
        <w:numPr>
          <w:ilvl w:val="0"/>
          <w:numId w:val="6"/>
        </w:numPr>
        <w:rPr>
          <w:b/>
          <w:bCs/>
          <w:lang w:val="en-US"/>
        </w:rPr>
      </w:pPr>
      <w:r w:rsidRPr="00D363D1">
        <w:rPr>
          <w:b/>
          <w:bCs/>
          <w:lang w:val="en-US"/>
        </w:rPr>
        <w:t>NORMAS NFPA – NATIONAL FIRE PROTECTION ASSOCIATION</w:t>
      </w:r>
    </w:p>
    <w:p w14:paraId="74D47B38" w14:textId="0867983B" w:rsidR="006A05E6" w:rsidRPr="00D363D1" w:rsidRDefault="006A05E6" w:rsidP="006A05E6">
      <w:pPr>
        <w:autoSpaceDE w:val="0"/>
        <w:adjustRightInd w:val="0"/>
        <w:spacing w:before="60"/>
        <w:ind w:right="284"/>
        <w:rPr>
          <w:lang w:val="en-US"/>
        </w:rPr>
      </w:pPr>
    </w:p>
    <w:p w14:paraId="23EFF515" w14:textId="77777777"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70 - "National Electrical Code”;</w:t>
      </w:r>
    </w:p>
    <w:p w14:paraId="4799E8B7" w14:textId="77777777"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72 - "National Fire Alarm Code";</w:t>
      </w:r>
    </w:p>
    <w:p w14:paraId="646E63C0" w14:textId="2BB00725"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90A - "Standard for the Installation of Air-Conditioning and Ventilating</w:t>
      </w:r>
      <w:r w:rsidR="00682981" w:rsidRPr="00D363D1">
        <w:rPr>
          <w:rFonts w:ascii="Arial" w:hAnsi="Arial" w:cs="Arial"/>
          <w:sz w:val="24"/>
          <w:szCs w:val="24"/>
          <w:lang w:val="en-US"/>
        </w:rPr>
        <w:t xml:space="preserve"> </w:t>
      </w:r>
      <w:r w:rsidRPr="00D363D1">
        <w:rPr>
          <w:rFonts w:ascii="Arial" w:hAnsi="Arial" w:cs="Arial"/>
          <w:sz w:val="24"/>
          <w:szCs w:val="24"/>
          <w:lang w:val="en-US"/>
        </w:rPr>
        <w:t>Systems";</w:t>
      </w:r>
    </w:p>
    <w:p w14:paraId="611448B1" w14:textId="22900098" w:rsidR="006A05E6"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130 - "Standard for Fixed Guideway Transit and Passenger Rail</w:t>
      </w:r>
      <w:r w:rsidR="00682981" w:rsidRPr="00D363D1">
        <w:rPr>
          <w:rFonts w:ascii="Arial" w:hAnsi="Arial" w:cs="Arial"/>
          <w:sz w:val="24"/>
          <w:szCs w:val="24"/>
          <w:lang w:val="en-US"/>
        </w:rPr>
        <w:t xml:space="preserve"> </w:t>
      </w:r>
      <w:r w:rsidRPr="00D363D1">
        <w:rPr>
          <w:rFonts w:ascii="Arial" w:hAnsi="Arial" w:cs="Arial"/>
          <w:sz w:val="24"/>
          <w:szCs w:val="24"/>
          <w:lang w:val="en-US"/>
        </w:rPr>
        <w:t>Systems";</w:t>
      </w:r>
    </w:p>
    <w:p w14:paraId="0DD5A309" w14:textId="32E85A47" w:rsidR="00607DE5" w:rsidRPr="00D363D1" w:rsidRDefault="006A05E6" w:rsidP="006A05E6">
      <w:pPr>
        <w:autoSpaceDE w:val="0"/>
        <w:adjustRightInd w:val="0"/>
        <w:spacing w:before="60"/>
        <w:ind w:left="284" w:right="284"/>
        <w:jc w:val="both"/>
        <w:rPr>
          <w:rFonts w:ascii="Arial" w:hAnsi="Arial" w:cs="Arial"/>
          <w:sz w:val="24"/>
          <w:szCs w:val="24"/>
          <w:lang w:val="en-US"/>
        </w:rPr>
      </w:pPr>
      <w:r w:rsidRPr="00D363D1">
        <w:rPr>
          <w:rFonts w:ascii="Arial" w:hAnsi="Arial" w:cs="Arial"/>
          <w:sz w:val="24"/>
          <w:szCs w:val="24"/>
          <w:lang w:val="en-US"/>
        </w:rPr>
        <w:t>NFPA 258 - "Research Test Method for Determining Smoke Generation of</w:t>
      </w:r>
      <w:r w:rsidR="00682981" w:rsidRPr="00D363D1">
        <w:rPr>
          <w:rFonts w:ascii="Arial" w:hAnsi="Arial" w:cs="Arial"/>
          <w:sz w:val="24"/>
          <w:szCs w:val="24"/>
          <w:lang w:val="en-US"/>
        </w:rPr>
        <w:t xml:space="preserve"> </w:t>
      </w:r>
      <w:r w:rsidRPr="00D363D1">
        <w:rPr>
          <w:rFonts w:ascii="Arial" w:hAnsi="Arial" w:cs="Arial"/>
          <w:sz w:val="24"/>
          <w:szCs w:val="24"/>
          <w:lang w:val="en-US"/>
        </w:rPr>
        <w:t>Solid Materials".</w:t>
      </w:r>
    </w:p>
    <w:p w14:paraId="1BF8A90E" w14:textId="5F1659CB" w:rsidR="006A05E6" w:rsidRPr="00D363D1" w:rsidRDefault="006A05E6" w:rsidP="006A05E6">
      <w:pPr>
        <w:autoSpaceDE w:val="0"/>
        <w:adjustRightInd w:val="0"/>
        <w:spacing w:before="60"/>
        <w:ind w:left="284" w:right="284"/>
        <w:jc w:val="both"/>
        <w:rPr>
          <w:rFonts w:ascii="Arial" w:hAnsi="Arial" w:cs="Arial"/>
          <w:sz w:val="24"/>
          <w:szCs w:val="24"/>
          <w:lang w:val="en-US"/>
        </w:rPr>
      </w:pPr>
    </w:p>
    <w:p w14:paraId="777FA632" w14:textId="595C4F16" w:rsidR="006A05E6" w:rsidRPr="008F247F" w:rsidRDefault="00F739D2" w:rsidP="00A6118D">
      <w:pPr>
        <w:pStyle w:val="PargrafodaLista"/>
        <w:numPr>
          <w:ilvl w:val="0"/>
          <w:numId w:val="6"/>
        </w:numPr>
        <w:rPr>
          <w:b/>
          <w:bCs/>
        </w:rPr>
      </w:pPr>
      <w:r w:rsidRPr="008F247F">
        <w:rPr>
          <w:b/>
          <w:bCs/>
        </w:rPr>
        <w:t>NORMAS UIC - “UNION INTERNATIONALE DES CHEMINS DE FER”:</w:t>
      </w:r>
    </w:p>
    <w:p w14:paraId="68662D56" w14:textId="4C36BA6C" w:rsidR="006A05E6" w:rsidRDefault="006A05E6" w:rsidP="006A05E6">
      <w:pPr>
        <w:autoSpaceDE w:val="0"/>
        <w:adjustRightInd w:val="0"/>
        <w:spacing w:before="60"/>
        <w:ind w:right="284"/>
      </w:pPr>
    </w:p>
    <w:p w14:paraId="4B1058FC" w14:textId="18D413B2" w:rsidR="006A05E6" w:rsidRPr="00D363D1" w:rsidRDefault="006A05E6" w:rsidP="006A05E6">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UIC 738 - R - "Processing and Transmission of Safety Information”.</w:t>
      </w:r>
    </w:p>
    <w:p w14:paraId="1B0450E2" w14:textId="0F9FB0F1" w:rsidR="001D375D" w:rsidRPr="00D363D1" w:rsidRDefault="001D375D" w:rsidP="006A05E6">
      <w:pPr>
        <w:autoSpaceDE w:val="0"/>
        <w:adjustRightInd w:val="0"/>
        <w:spacing w:before="60"/>
        <w:ind w:left="284" w:right="227"/>
        <w:jc w:val="both"/>
        <w:rPr>
          <w:rFonts w:ascii="Arial" w:hAnsi="Arial" w:cs="Arial"/>
          <w:sz w:val="24"/>
          <w:szCs w:val="24"/>
          <w:lang w:val="en-US"/>
        </w:rPr>
      </w:pPr>
    </w:p>
    <w:p w14:paraId="7C53C1EC" w14:textId="77777777" w:rsidR="001D375D" w:rsidRPr="00D363D1" w:rsidRDefault="001D375D" w:rsidP="006A05E6">
      <w:pPr>
        <w:autoSpaceDE w:val="0"/>
        <w:adjustRightInd w:val="0"/>
        <w:spacing w:before="60"/>
        <w:ind w:left="284" w:right="227"/>
        <w:jc w:val="both"/>
        <w:rPr>
          <w:rFonts w:ascii="Arial" w:hAnsi="Arial" w:cs="Arial"/>
          <w:sz w:val="24"/>
          <w:szCs w:val="24"/>
          <w:lang w:val="en-US"/>
        </w:rPr>
      </w:pPr>
    </w:p>
    <w:p w14:paraId="1AF17A47" w14:textId="3CECC3CB" w:rsidR="00F739D2" w:rsidRPr="00D363D1" w:rsidRDefault="00F739D2" w:rsidP="006A05E6">
      <w:pPr>
        <w:autoSpaceDE w:val="0"/>
        <w:adjustRightInd w:val="0"/>
        <w:spacing w:before="60"/>
        <w:ind w:left="284" w:right="227"/>
        <w:jc w:val="both"/>
        <w:rPr>
          <w:rFonts w:ascii="Arial" w:hAnsi="Arial" w:cs="Arial"/>
          <w:sz w:val="24"/>
          <w:szCs w:val="24"/>
          <w:lang w:val="en-US"/>
        </w:rPr>
      </w:pPr>
    </w:p>
    <w:p w14:paraId="62201FF5" w14:textId="4DBA7907" w:rsidR="00F739D2" w:rsidRDefault="00F739D2" w:rsidP="00A6118D">
      <w:pPr>
        <w:pStyle w:val="PargrafodaLista"/>
        <w:numPr>
          <w:ilvl w:val="0"/>
          <w:numId w:val="6"/>
        </w:numPr>
        <w:rPr>
          <w:b/>
          <w:bCs/>
        </w:rPr>
      </w:pPr>
      <w:r w:rsidRPr="008F247F">
        <w:rPr>
          <w:b/>
          <w:bCs/>
        </w:rPr>
        <w:t>NORMAS CENELEC:</w:t>
      </w:r>
    </w:p>
    <w:p w14:paraId="05C1DFA8" w14:textId="3E227E07" w:rsidR="008F247F" w:rsidRDefault="008F247F" w:rsidP="008F247F">
      <w:pPr>
        <w:autoSpaceDE w:val="0"/>
        <w:adjustRightInd w:val="0"/>
        <w:spacing w:before="60"/>
        <w:ind w:right="227"/>
        <w:rPr>
          <w:b/>
          <w:bCs/>
        </w:rPr>
      </w:pPr>
    </w:p>
    <w:p w14:paraId="5D22773A" w14:textId="395482B0"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50121-4 – "Railway Applications - Electromagnetic Compatibility – Part 4:</w:t>
      </w:r>
      <w:r w:rsidR="00682981" w:rsidRPr="00D363D1">
        <w:rPr>
          <w:rFonts w:ascii="Arial" w:hAnsi="Arial" w:cs="Arial"/>
          <w:sz w:val="24"/>
          <w:szCs w:val="24"/>
          <w:lang w:val="en-US"/>
        </w:rPr>
        <w:t xml:space="preserve"> </w:t>
      </w:r>
      <w:r w:rsidRPr="00D363D1">
        <w:rPr>
          <w:rFonts w:ascii="Arial" w:hAnsi="Arial" w:cs="Arial"/>
          <w:sz w:val="24"/>
          <w:szCs w:val="24"/>
          <w:lang w:val="en-US"/>
        </w:rPr>
        <w:t>Emission and Immunity of the Signaling and Telecommunications Apparatus" -</w:t>
      </w:r>
      <w:r w:rsidR="00682981" w:rsidRPr="00D363D1">
        <w:rPr>
          <w:rFonts w:ascii="Arial" w:hAnsi="Arial" w:cs="Arial"/>
          <w:sz w:val="24"/>
          <w:szCs w:val="24"/>
          <w:lang w:val="en-US"/>
        </w:rPr>
        <w:t xml:space="preserve"> </w:t>
      </w:r>
      <w:r w:rsidRPr="00D363D1">
        <w:rPr>
          <w:rFonts w:ascii="Arial" w:hAnsi="Arial" w:cs="Arial"/>
          <w:sz w:val="24"/>
          <w:szCs w:val="24"/>
          <w:lang w:val="en-US"/>
        </w:rPr>
        <w:t>Aplicações Ferroviárias;</w:t>
      </w:r>
    </w:p>
    <w:p w14:paraId="01B3B2F0" w14:textId="2DDE85DE"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50125-3 – "Railway Applications - Environmental Conditions for</w:t>
      </w:r>
      <w:r w:rsidR="00682981" w:rsidRPr="00D363D1">
        <w:rPr>
          <w:rFonts w:ascii="Arial" w:hAnsi="Arial" w:cs="Arial"/>
          <w:sz w:val="24"/>
          <w:szCs w:val="24"/>
          <w:lang w:val="en-US"/>
        </w:rPr>
        <w:t xml:space="preserve"> </w:t>
      </w:r>
      <w:r w:rsidRPr="00D363D1">
        <w:rPr>
          <w:rFonts w:ascii="Arial" w:hAnsi="Arial" w:cs="Arial"/>
          <w:sz w:val="24"/>
          <w:szCs w:val="24"/>
          <w:lang w:val="en-US"/>
        </w:rPr>
        <w:t>Equipment – Part 3: Equipment for Signaling and Telecommunications";</w:t>
      </w:r>
    </w:p>
    <w:p w14:paraId="03FE0A86" w14:textId="566A8C0D"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50126 – "Railway Applications - The Specification and Demonstration of</w:t>
      </w:r>
      <w:r w:rsidR="00682981" w:rsidRPr="00D363D1">
        <w:rPr>
          <w:rFonts w:ascii="Arial" w:hAnsi="Arial" w:cs="Arial"/>
          <w:sz w:val="24"/>
          <w:szCs w:val="24"/>
          <w:lang w:val="en-US"/>
        </w:rPr>
        <w:t xml:space="preserve"> </w:t>
      </w:r>
      <w:r w:rsidRPr="00D363D1">
        <w:rPr>
          <w:rFonts w:ascii="Arial" w:hAnsi="Arial" w:cs="Arial"/>
          <w:sz w:val="24"/>
          <w:szCs w:val="24"/>
          <w:lang w:val="en-US"/>
        </w:rPr>
        <w:t>Reliability, Availability, Maintainability and Safety (RAMS)";</w:t>
      </w:r>
    </w:p>
    <w:p w14:paraId="76AC12EB" w14:textId="1BBF8C1A"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50128 – "Railway Applications - Communication, Signaling Systems -</w:t>
      </w:r>
      <w:r w:rsidR="00682981" w:rsidRPr="00D363D1">
        <w:rPr>
          <w:rFonts w:ascii="Arial" w:hAnsi="Arial" w:cs="Arial"/>
          <w:sz w:val="24"/>
          <w:szCs w:val="24"/>
          <w:lang w:val="en-US"/>
        </w:rPr>
        <w:t xml:space="preserve"> </w:t>
      </w:r>
      <w:r w:rsidRPr="00D363D1">
        <w:rPr>
          <w:rFonts w:ascii="Arial" w:hAnsi="Arial" w:cs="Arial"/>
          <w:sz w:val="24"/>
          <w:szCs w:val="24"/>
          <w:lang w:val="en-US"/>
        </w:rPr>
        <w:t>Software for Railway Control and Protection Systems";</w:t>
      </w:r>
    </w:p>
    <w:p w14:paraId="49294B15" w14:textId="13621B8A"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50129 – “Railway Applications – Safety Related Electronic Systems for</w:t>
      </w:r>
      <w:r w:rsidR="00682981" w:rsidRPr="00D363D1">
        <w:rPr>
          <w:rFonts w:ascii="Arial" w:hAnsi="Arial" w:cs="Arial"/>
          <w:sz w:val="24"/>
          <w:szCs w:val="24"/>
          <w:lang w:val="en-US"/>
        </w:rPr>
        <w:t xml:space="preserve"> </w:t>
      </w:r>
      <w:r w:rsidRPr="00D363D1">
        <w:rPr>
          <w:rFonts w:ascii="Arial" w:hAnsi="Arial" w:cs="Arial"/>
          <w:sz w:val="24"/>
          <w:szCs w:val="24"/>
          <w:lang w:val="en-US"/>
        </w:rPr>
        <w:t>Signaling”;</w:t>
      </w:r>
    </w:p>
    <w:p w14:paraId="66D9FF12" w14:textId="38746B12"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50159-1 – "Railway Applications - Communication, Signaling and</w:t>
      </w:r>
      <w:r w:rsidR="00682981" w:rsidRPr="00D363D1">
        <w:rPr>
          <w:rFonts w:ascii="Arial" w:hAnsi="Arial" w:cs="Arial"/>
          <w:sz w:val="24"/>
          <w:szCs w:val="24"/>
          <w:lang w:val="en-US"/>
        </w:rPr>
        <w:t xml:space="preserve"> </w:t>
      </w:r>
      <w:r w:rsidRPr="00D363D1">
        <w:rPr>
          <w:rFonts w:ascii="Arial" w:hAnsi="Arial" w:cs="Arial"/>
          <w:sz w:val="24"/>
          <w:szCs w:val="24"/>
          <w:lang w:val="en-US"/>
        </w:rPr>
        <w:t>Processing Systems - Part 1: Safety-Related Communication in Closed</w:t>
      </w:r>
      <w:r w:rsidR="00682981" w:rsidRPr="00D363D1">
        <w:rPr>
          <w:rFonts w:ascii="Arial" w:hAnsi="Arial" w:cs="Arial"/>
          <w:sz w:val="24"/>
          <w:szCs w:val="24"/>
          <w:lang w:val="en-US"/>
        </w:rPr>
        <w:t xml:space="preserve"> </w:t>
      </w:r>
      <w:r w:rsidRPr="00D363D1">
        <w:rPr>
          <w:rFonts w:ascii="Arial" w:hAnsi="Arial" w:cs="Arial"/>
          <w:sz w:val="24"/>
          <w:szCs w:val="24"/>
          <w:lang w:val="en-US"/>
        </w:rPr>
        <w:t>Transmission Systems";</w:t>
      </w:r>
    </w:p>
    <w:p w14:paraId="4A26D5EE" w14:textId="65869949"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50159-2 – "Railway Applications - Communication, Signaling and</w:t>
      </w:r>
      <w:r w:rsidR="00682981" w:rsidRPr="00D363D1">
        <w:rPr>
          <w:rFonts w:ascii="Arial" w:hAnsi="Arial" w:cs="Arial"/>
          <w:sz w:val="24"/>
          <w:szCs w:val="24"/>
          <w:lang w:val="en-US"/>
        </w:rPr>
        <w:t xml:space="preserve"> </w:t>
      </w:r>
      <w:r w:rsidRPr="00D363D1">
        <w:rPr>
          <w:rFonts w:ascii="Arial" w:hAnsi="Arial" w:cs="Arial"/>
          <w:sz w:val="24"/>
          <w:szCs w:val="24"/>
          <w:lang w:val="en-US"/>
        </w:rPr>
        <w:t>Processing Systems - Part 2: Safety Related Communications in Open</w:t>
      </w:r>
      <w:r w:rsidR="00682981" w:rsidRPr="00D363D1">
        <w:rPr>
          <w:rFonts w:ascii="Arial" w:hAnsi="Arial" w:cs="Arial"/>
          <w:sz w:val="24"/>
          <w:szCs w:val="24"/>
          <w:lang w:val="en-US"/>
        </w:rPr>
        <w:t xml:space="preserve"> </w:t>
      </w:r>
      <w:r w:rsidRPr="00D363D1">
        <w:rPr>
          <w:rFonts w:ascii="Arial" w:hAnsi="Arial" w:cs="Arial"/>
          <w:sz w:val="24"/>
          <w:szCs w:val="24"/>
          <w:lang w:val="en-US"/>
        </w:rPr>
        <w:t>Transmission Systems";</w:t>
      </w:r>
    </w:p>
    <w:p w14:paraId="7BDE05DC" w14:textId="3ACDB685" w:rsidR="008F247F" w:rsidRPr="00D363D1" w:rsidRDefault="008F247F" w:rsidP="008F247F">
      <w:pPr>
        <w:autoSpaceDE w:val="0"/>
        <w:adjustRightInd w:val="0"/>
        <w:spacing w:before="60"/>
        <w:ind w:left="284" w:right="227"/>
        <w:jc w:val="both"/>
        <w:rPr>
          <w:rFonts w:ascii="Arial" w:hAnsi="Arial" w:cs="Arial"/>
          <w:sz w:val="24"/>
          <w:szCs w:val="24"/>
          <w:lang w:val="en-US"/>
        </w:rPr>
      </w:pPr>
      <w:r w:rsidRPr="00D363D1">
        <w:rPr>
          <w:rFonts w:ascii="Arial" w:hAnsi="Arial" w:cs="Arial"/>
          <w:sz w:val="24"/>
          <w:szCs w:val="24"/>
          <w:lang w:val="en-US"/>
        </w:rPr>
        <w:t>EN 61078 – “Reliability of Systems, Equipment and Components - Guide to</w:t>
      </w:r>
      <w:r w:rsidR="00682981" w:rsidRPr="00D363D1">
        <w:rPr>
          <w:rFonts w:ascii="Arial" w:hAnsi="Arial" w:cs="Arial"/>
          <w:sz w:val="24"/>
          <w:szCs w:val="24"/>
          <w:lang w:val="en-US"/>
        </w:rPr>
        <w:t xml:space="preserve"> </w:t>
      </w:r>
      <w:r w:rsidRPr="00D363D1">
        <w:rPr>
          <w:rFonts w:ascii="Arial" w:hAnsi="Arial" w:cs="Arial"/>
          <w:sz w:val="24"/>
          <w:szCs w:val="24"/>
          <w:lang w:val="en-US"/>
        </w:rPr>
        <w:t>the Block Diagram Technique”.</w:t>
      </w:r>
    </w:p>
    <w:p w14:paraId="4C4999CD" w14:textId="77777777" w:rsidR="008F247F" w:rsidRPr="00D363D1" w:rsidRDefault="008F247F" w:rsidP="008F247F">
      <w:pPr>
        <w:autoSpaceDE w:val="0"/>
        <w:adjustRightInd w:val="0"/>
        <w:spacing w:before="60"/>
        <w:ind w:right="227"/>
        <w:rPr>
          <w:b/>
          <w:bCs/>
          <w:lang w:val="en-US"/>
        </w:rPr>
      </w:pPr>
    </w:p>
    <w:p w14:paraId="46449688" w14:textId="61922198" w:rsidR="006A05E6" w:rsidRPr="00A6118D" w:rsidRDefault="000B49F7" w:rsidP="00A6118D">
      <w:pPr>
        <w:pStyle w:val="PargrafodaLista"/>
        <w:numPr>
          <w:ilvl w:val="0"/>
          <w:numId w:val="6"/>
        </w:numPr>
        <w:rPr>
          <w:b/>
          <w:bCs/>
        </w:rPr>
      </w:pPr>
      <w:r w:rsidRPr="000B49F7">
        <w:rPr>
          <w:b/>
          <w:bCs/>
        </w:rPr>
        <w:t>NORMAS REGULAMENTADORAS DE SEGURANÇA E SAÚDE NO TRABALHO – SECRETARIA DE TRABALHO:</w:t>
      </w:r>
    </w:p>
    <w:p w14:paraId="3E1FA95F" w14:textId="185DFF09" w:rsidR="000B49F7" w:rsidRDefault="000B49F7" w:rsidP="000B49F7">
      <w:pPr>
        <w:autoSpaceDE w:val="0"/>
        <w:adjustRightInd w:val="0"/>
        <w:spacing w:before="60"/>
        <w:ind w:right="284"/>
      </w:pPr>
    </w:p>
    <w:p w14:paraId="504C5F54"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Portaria n.º 3214, de 08 de junho de 1978;11</w:t>
      </w:r>
    </w:p>
    <w:p w14:paraId="1CF205CA"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NR-10 - Instalações e Serviços em Eletricidade;</w:t>
      </w:r>
    </w:p>
    <w:p w14:paraId="0BD4DBEB"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NR-17 - Ergonomia. Portaria n.º 3.751, de 23 de novembro de 1990;</w:t>
      </w:r>
    </w:p>
    <w:p w14:paraId="00058F6E" w14:textId="77777777" w:rsidR="000B49F7" w:rsidRPr="00A95BCC"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NR 35 – Trabalho em Altura. Portaria MTb n.º 1.113, de 21 de setembro de</w:t>
      </w:r>
    </w:p>
    <w:p w14:paraId="690DC506" w14:textId="52EFD8CA" w:rsidR="000B49F7" w:rsidRDefault="000B49F7" w:rsidP="000B49F7">
      <w:pPr>
        <w:autoSpaceDE w:val="0"/>
        <w:adjustRightInd w:val="0"/>
        <w:spacing w:before="60"/>
        <w:ind w:left="284" w:right="284"/>
        <w:jc w:val="both"/>
        <w:rPr>
          <w:rFonts w:ascii="Arial" w:hAnsi="Arial" w:cs="Arial"/>
          <w:sz w:val="24"/>
          <w:szCs w:val="24"/>
        </w:rPr>
      </w:pPr>
      <w:r w:rsidRPr="00A95BCC">
        <w:rPr>
          <w:rFonts w:ascii="Arial" w:hAnsi="Arial" w:cs="Arial"/>
          <w:sz w:val="24"/>
          <w:szCs w:val="24"/>
        </w:rPr>
        <w:t>2016</w:t>
      </w:r>
    </w:p>
    <w:p w14:paraId="565CA708" w14:textId="64DE6DB4" w:rsidR="002F1DEF" w:rsidRDefault="00844C5D" w:rsidP="002F1DEF">
      <w:pPr>
        <w:pStyle w:val="Ttulo1"/>
      </w:pPr>
      <w:r>
        <w:t>DESCRIÇÃO DO SISTEMA</w:t>
      </w:r>
    </w:p>
    <w:p w14:paraId="53C7300B" w14:textId="41049974" w:rsidR="00477276" w:rsidRDefault="00844C5D" w:rsidP="00CA7CE9">
      <w:pPr>
        <w:pStyle w:val="texto"/>
        <w:ind w:firstLine="567"/>
        <w:rPr>
          <w:sz w:val="24"/>
          <w:szCs w:val="24"/>
        </w:rPr>
      </w:pPr>
      <w:r w:rsidRPr="00844C5D">
        <w:rPr>
          <w:sz w:val="24"/>
          <w:szCs w:val="24"/>
        </w:rPr>
        <w:t>A implementação do sistema SCADA</w:t>
      </w:r>
      <w:r>
        <w:rPr>
          <w:sz w:val="24"/>
          <w:szCs w:val="24"/>
        </w:rPr>
        <w:t xml:space="preserve"> nas linhas 8 e 9 da ViaMobilidade é definido pela integração de vários </w:t>
      </w:r>
      <w:r w:rsidR="00C55C08">
        <w:rPr>
          <w:sz w:val="24"/>
          <w:szCs w:val="24"/>
        </w:rPr>
        <w:t xml:space="preserve">dispositivos </w:t>
      </w:r>
      <w:r>
        <w:rPr>
          <w:sz w:val="24"/>
          <w:szCs w:val="24"/>
        </w:rPr>
        <w:t>de controle</w:t>
      </w:r>
      <w:r w:rsidR="00C55C08">
        <w:rPr>
          <w:sz w:val="24"/>
          <w:szCs w:val="24"/>
        </w:rPr>
        <w:t xml:space="preserve">, </w:t>
      </w:r>
      <w:r>
        <w:rPr>
          <w:sz w:val="24"/>
          <w:szCs w:val="24"/>
        </w:rPr>
        <w:t>supervisão</w:t>
      </w:r>
      <w:r w:rsidR="00C55C08">
        <w:rPr>
          <w:sz w:val="24"/>
          <w:szCs w:val="24"/>
        </w:rPr>
        <w:t xml:space="preserve">, alimentação e distribuição </w:t>
      </w:r>
      <w:r w:rsidR="00477276">
        <w:rPr>
          <w:sz w:val="24"/>
          <w:szCs w:val="24"/>
        </w:rPr>
        <w:t xml:space="preserve">sendo </w:t>
      </w:r>
      <w:r w:rsidR="00C55C08">
        <w:rPr>
          <w:sz w:val="24"/>
          <w:szCs w:val="24"/>
        </w:rPr>
        <w:t xml:space="preserve">peculiar a </w:t>
      </w:r>
      <w:r>
        <w:rPr>
          <w:sz w:val="24"/>
          <w:szCs w:val="24"/>
        </w:rPr>
        <w:t>cada estação</w:t>
      </w:r>
      <w:r w:rsidR="00477276">
        <w:rPr>
          <w:sz w:val="24"/>
          <w:szCs w:val="24"/>
        </w:rPr>
        <w:t>.</w:t>
      </w:r>
    </w:p>
    <w:p w14:paraId="75A9A45B" w14:textId="59A85964" w:rsidR="00AA7BF7" w:rsidRDefault="00477276" w:rsidP="00CA7CE9">
      <w:pPr>
        <w:pStyle w:val="texto"/>
        <w:ind w:firstLine="567"/>
        <w:rPr>
          <w:sz w:val="24"/>
          <w:szCs w:val="24"/>
        </w:rPr>
      </w:pPr>
      <w:r>
        <w:rPr>
          <w:sz w:val="24"/>
          <w:szCs w:val="24"/>
        </w:rPr>
        <w:t xml:space="preserve">Estão previstos a </w:t>
      </w:r>
      <w:r w:rsidR="00C55C08">
        <w:rPr>
          <w:sz w:val="24"/>
          <w:szCs w:val="24"/>
        </w:rPr>
        <w:t>integra</w:t>
      </w:r>
      <w:r>
        <w:rPr>
          <w:sz w:val="24"/>
          <w:szCs w:val="24"/>
        </w:rPr>
        <w:t xml:space="preserve">ção de </w:t>
      </w:r>
      <w:r w:rsidR="00C55C08">
        <w:rPr>
          <w:sz w:val="24"/>
          <w:szCs w:val="24"/>
        </w:rPr>
        <w:t>38 estações existentes, 4 estações a serem construídas, 16 subestações e cabines existentes, 11 subestações e cabin</w:t>
      </w:r>
      <w:r>
        <w:rPr>
          <w:sz w:val="24"/>
          <w:szCs w:val="24"/>
        </w:rPr>
        <w:t>e</w:t>
      </w:r>
      <w:r w:rsidR="00C55C08">
        <w:rPr>
          <w:sz w:val="24"/>
          <w:szCs w:val="24"/>
        </w:rPr>
        <w:t>s a serem construídas e 1 central de controle operacional, CCO, no pátio de Presidente Altino.</w:t>
      </w:r>
    </w:p>
    <w:p w14:paraId="1B458C5C" w14:textId="08131BEA" w:rsidR="00844C5D" w:rsidRDefault="00844C5D" w:rsidP="00CA7CE9">
      <w:pPr>
        <w:pStyle w:val="texto"/>
        <w:ind w:firstLine="567"/>
        <w:rPr>
          <w:sz w:val="24"/>
          <w:szCs w:val="24"/>
        </w:rPr>
      </w:pPr>
      <w:r>
        <w:rPr>
          <w:sz w:val="24"/>
          <w:szCs w:val="24"/>
        </w:rPr>
        <w:t>Em cada estação teremos a integração de painel de distribuição de força (PDF), quadro de alimentação de corrente alternada (QDCA), quadro de distribuição de corrente continua (QDCC), quadro geral de baixa tensão (QGBT), subestação elétrica (SE), unidade de supervisão de corrente alternada (USCA), painel de carga essencial (PESS), quadro distribuição de bombas de incêndio (QDBI), sistema de alimentação de ombas (SACB),</w:t>
      </w:r>
      <w:r w:rsidR="00CA7CE9">
        <w:rPr>
          <w:sz w:val="24"/>
          <w:szCs w:val="24"/>
        </w:rPr>
        <w:t xml:space="preserve"> ventilação técnica (PVST/PCAC), geradores, elevadores, escadas rolantes, central de incêndio etc.</w:t>
      </w:r>
    </w:p>
    <w:p w14:paraId="3D3BE351" w14:textId="77777777" w:rsidR="00AA7BF7" w:rsidRDefault="00CA7CE9" w:rsidP="00CA7CE9">
      <w:pPr>
        <w:pStyle w:val="texto"/>
        <w:ind w:firstLine="567"/>
        <w:rPr>
          <w:sz w:val="24"/>
          <w:szCs w:val="24"/>
        </w:rPr>
      </w:pPr>
      <w:r>
        <w:rPr>
          <w:sz w:val="24"/>
          <w:szCs w:val="24"/>
        </w:rPr>
        <w:lastRenderedPageBreak/>
        <w:t>Todos os dispositivos descritos terão esta integração de forma específica como a instalação</w:t>
      </w:r>
      <w:r w:rsidR="00AA7BF7">
        <w:rPr>
          <w:sz w:val="24"/>
          <w:szCs w:val="24"/>
        </w:rPr>
        <w:t xml:space="preserve"> de painéis, régua de bornes, </w:t>
      </w:r>
      <w:r>
        <w:rPr>
          <w:sz w:val="24"/>
          <w:szCs w:val="24"/>
        </w:rPr>
        <w:t>estação remota de entradas e saídas (I/O)</w:t>
      </w:r>
      <w:r w:rsidR="007C5A0A">
        <w:rPr>
          <w:sz w:val="24"/>
          <w:szCs w:val="24"/>
        </w:rPr>
        <w:t xml:space="preserve"> ou</w:t>
      </w:r>
      <w:r>
        <w:rPr>
          <w:sz w:val="24"/>
          <w:szCs w:val="24"/>
        </w:rPr>
        <w:t xml:space="preserve"> controlador logico programável (CLP).</w:t>
      </w:r>
    </w:p>
    <w:p w14:paraId="5E5F793C" w14:textId="7F9E14C3" w:rsidR="00CA7CE9" w:rsidRDefault="00CA7CE9" w:rsidP="00CA7CE9">
      <w:pPr>
        <w:pStyle w:val="texto"/>
        <w:ind w:firstLine="567"/>
        <w:rPr>
          <w:sz w:val="24"/>
          <w:szCs w:val="24"/>
        </w:rPr>
      </w:pPr>
      <w:r>
        <w:rPr>
          <w:sz w:val="24"/>
          <w:szCs w:val="24"/>
        </w:rPr>
        <w:t>O meio físico pode ser através de cabos ou multicabos para sinais discretos ou</w:t>
      </w:r>
      <w:r w:rsidR="00FD5A8F">
        <w:rPr>
          <w:sz w:val="24"/>
          <w:szCs w:val="24"/>
        </w:rPr>
        <w:t xml:space="preserve"> analógicos. Também será utilizado </w:t>
      </w:r>
      <w:r>
        <w:rPr>
          <w:sz w:val="24"/>
          <w:szCs w:val="24"/>
        </w:rPr>
        <w:t>cabo de fibra optica e seus dispositivos</w:t>
      </w:r>
      <w:r w:rsidR="007C5A0A">
        <w:rPr>
          <w:sz w:val="24"/>
          <w:szCs w:val="24"/>
        </w:rPr>
        <w:t xml:space="preserve"> que possibilitam a transmissão de sinais ou dados.,</w:t>
      </w:r>
    </w:p>
    <w:p w14:paraId="5FD4A0C3" w14:textId="3153193A" w:rsidR="00CA7CE9" w:rsidRDefault="00CA7CE9" w:rsidP="00CA7CE9">
      <w:pPr>
        <w:pStyle w:val="texto"/>
        <w:ind w:firstLine="567"/>
        <w:rPr>
          <w:sz w:val="24"/>
          <w:szCs w:val="24"/>
        </w:rPr>
      </w:pPr>
      <w:r>
        <w:rPr>
          <w:sz w:val="24"/>
          <w:szCs w:val="24"/>
        </w:rPr>
        <w:t>O</w:t>
      </w:r>
      <w:r w:rsidR="007C5A0A">
        <w:rPr>
          <w:sz w:val="24"/>
          <w:szCs w:val="24"/>
        </w:rPr>
        <w:t>s</w:t>
      </w:r>
      <w:r>
        <w:rPr>
          <w:sz w:val="24"/>
          <w:szCs w:val="24"/>
        </w:rPr>
        <w:t xml:space="preserve"> protocolo</w:t>
      </w:r>
      <w:r w:rsidR="007C5A0A">
        <w:rPr>
          <w:sz w:val="24"/>
          <w:szCs w:val="24"/>
        </w:rPr>
        <w:t>s</w:t>
      </w:r>
      <w:r>
        <w:rPr>
          <w:sz w:val="24"/>
          <w:szCs w:val="24"/>
        </w:rPr>
        <w:t xml:space="preserve"> de comunicação das redes segue</w:t>
      </w:r>
      <w:r w:rsidR="007C5A0A">
        <w:rPr>
          <w:sz w:val="24"/>
          <w:szCs w:val="24"/>
        </w:rPr>
        <w:t>m</w:t>
      </w:r>
      <w:r>
        <w:rPr>
          <w:sz w:val="24"/>
          <w:szCs w:val="24"/>
        </w:rPr>
        <w:t xml:space="preserve"> conforme o sistema a ser integrado, </w:t>
      </w:r>
      <w:r w:rsidR="007C5A0A">
        <w:rPr>
          <w:sz w:val="24"/>
          <w:szCs w:val="24"/>
        </w:rPr>
        <w:t>seguindo as normas previstas e aplicadas neste projeto.</w:t>
      </w:r>
    </w:p>
    <w:p w14:paraId="5BFBA0CF" w14:textId="75BDD9CC" w:rsidR="007F0848" w:rsidRPr="00844C5D" w:rsidRDefault="007F0848" w:rsidP="00CA7CE9">
      <w:pPr>
        <w:pStyle w:val="texto"/>
        <w:ind w:firstLine="567"/>
        <w:rPr>
          <w:sz w:val="24"/>
          <w:szCs w:val="24"/>
        </w:rPr>
      </w:pPr>
      <w:r>
        <w:rPr>
          <w:sz w:val="24"/>
          <w:szCs w:val="24"/>
        </w:rPr>
        <w:t xml:space="preserve">Todos os sinais disponibilizados serão concentrados </w:t>
      </w:r>
      <w:r w:rsidR="00DD03E9">
        <w:rPr>
          <w:sz w:val="24"/>
          <w:szCs w:val="24"/>
        </w:rPr>
        <w:t>no sistema de controle local (SCL) que compreende 42 estações e enviados para centro de controle operacional (CCO) formando o sistema de gerenciamento central (SGC).</w:t>
      </w:r>
    </w:p>
    <w:p w14:paraId="0EB71B98" w14:textId="77777777" w:rsidR="00AA3A4B" w:rsidRDefault="005A25E2" w:rsidP="0005181A">
      <w:pPr>
        <w:pStyle w:val="Ttulo1"/>
      </w:pPr>
      <w:bookmarkStart w:id="3" w:name="_Toc128643460"/>
      <w:r>
        <w:t>DEFINIÇÕES</w:t>
      </w:r>
      <w:bookmarkEnd w:id="3"/>
    </w:p>
    <w:p w14:paraId="21AA4893" w14:textId="1533CA12" w:rsidR="00AA3A4B" w:rsidRPr="00FF5B00" w:rsidRDefault="00FF5B00" w:rsidP="001620AA">
      <w:pPr>
        <w:pStyle w:val="Estilo2"/>
        <w:tabs>
          <w:tab w:val="clear" w:pos="567"/>
        </w:tabs>
        <w:ind w:left="851" w:firstLine="567"/>
        <w:rPr>
          <w:sz w:val="24"/>
          <w:szCs w:val="24"/>
        </w:rPr>
      </w:pPr>
      <w:r w:rsidRPr="00FF5B00">
        <w:rPr>
          <w:sz w:val="24"/>
          <w:szCs w:val="24"/>
        </w:rPr>
        <w:t>O presente memorial descritivo tem por objetivo definir os requisitos referentes aos materiais aplicados, as formas de instalação e fixação, os lançamentos e ligações dos cabos e multicados entre os painéis de remotas de I/O, CLP’s e painéis de comando e controle nas estações das linhas 8 e 9 da ViaMobilidade.</w:t>
      </w:r>
    </w:p>
    <w:p w14:paraId="1CAEE547" w14:textId="414A640F" w:rsidR="00AA3A4B" w:rsidRPr="00FF5B00" w:rsidRDefault="00FF5B00">
      <w:pPr>
        <w:pStyle w:val="Ttulo2"/>
        <w:rPr>
          <w:rFonts w:cs="Arial"/>
          <w:szCs w:val="24"/>
        </w:rPr>
      </w:pPr>
      <w:bookmarkStart w:id="4" w:name="_Toc128643461"/>
      <w:r w:rsidRPr="00FF5B00">
        <w:rPr>
          <w:rFonts w:cs="Arial"/>
          <w:szCs w:val="24"/>
        </w:rPr>
        <w:t>MATERIAIS</w:t>
      </w:r>
      <w:bookmarkEnd w:id="4"/>
    </w:p>
    <w:p w14:paraId="5DED7527" w14:textId="79882DA4" w:rsidR="00FF5B00" w:rsidRPr="00FF5B00" w:rsidRDefault="00FF5B00" w:rsidP="00002581">
      <w:pPr>
        <w:spacing w:before="60"/>
        <w:ind w:left="851" w:firstLine="565"/>
        <w:jc w:val="both"/>
        <w:rPr>
          <w:rFonts w:ascii="Arial" w:hAnsi="Arial" w:cs="Arial"/>
          <w:sz w:val="24"/>
          <w:szCs w:val="24"/>
        </w:rPr>
      </w:pPr>
      <w:r w:rsidRPr="00FF5B00">
        <w:rPr>
          <w:rFonts w:ascii="Arial" w:hAnsi="Arial" w:cs="Arial"/>
          <w:sz w:val="24"/>
          <w:szCs w:val="24"/>
        </w:rPr>
        <w:t xml:space="preserve">Os materiais a serem aplicados como o tipo de eletrocalhas, eletrodutos, perfis para suportes, cabos e multicados estão definidos na </w:t>
      </w:r>
      <w:r w:rsidR="00405BAC" w:rsidRPr="00FF5B00">
        <w:rPr>
          <w:rFonts w:ascii="Arial" w:hAnsi="Arial" w:cs="Arial"/>
          <w:sz w:val="24"/>
          <w:szCs w:val="24"/>
        </w:rPr>
        <w:t>sequência</w:t>
      </w:r>
      <w:r w:rsidRPr="00FF5B00">
        <w:rPr>
          <w:rFonts w:ascii="Arial" w:hAnsi="Arial" w:cs="Arial"/>
          <w:sz w:val="24"/>
          <w:szCs w:val="24"/>
        </w:rPr>
        <w:t xml:space="preserve"> abaixo.</w:t>
      </w:r>
    </w:p>
    <w:p w14:paraId="09A7DDDD" w14:textId="77777777" w:rsidR="00522297" w:rsidRPr="00522297" w:rsidRDefault="00522297" w:rsidP="00522297">
      <w:pPr>
        <w:pStyle w:val="PargrafodaLista"/>
        <w:keepNext/>
        <w:numPr>
          <w:ilvl w:val="0"/>
          <w:numId w:val="13"/>
        </w:numPr>
        <w:tabs>
          <w:tab w:val="clear" w:pos="9922"/>
        </w:tabs>
        <w:suppressAutoHyphens/>
        <w:autoSpaceDN w:val="0"/>
        <w:spacing w:before="120"/>
        <w:jc w:val="left"/>
        <w:textAlignment w:val="baseline"/>
        <w:outlineLvl w:val="1"/>
        <w:rPr>
          <w:b/>
          <w:vanish/>
          <w:color w:val="auto"/>
        </w:rPr>
      </w:pPr>
      <w:bookmarkStart w:id="5" w:name="_Toc128643462"/>
    </w:p>
    <w:p w14:paraId="2F7F68DB" w14:textId="77777777" w:rsidR="00522297" w:rsidRPr="00522297" w:rsidRDefault="00522297" w:rsidP="00522297">
      <w:pPr>
        <w:pStyle w:val="PargrafodaLista"/>
        <w:keepNext/>
        <w:numPr>
          <w:ilvl w:val="0"/>
          <w:numId w:val="13"/>
        </w:numPr>
        <w:tabs>
          <w:tab w:val="clear" w:pos="9922"/>
        </w:tabs>
        <w:suppressAutoHyphens/>
        <w:autoSpaceDN w:val="0"/>
        <w:spacing w:before="120"/>
        <w:jc w:val="left"/>
        <w:textAlignment w:val="baseline"/>
        <w:outlineLvl w:val="1"/>
        <w:rPr>
          <w:b/>
          <w:vanish/>
          <w:color w:val="auto"/>
        </w:rPr>
      </w:pPr>
    </w:p>
    <w:p w14:paraId="32F1B83B" w14:textId="77777777" w:rsidR="00522297" w:rsidRPr="00522297" w:rsidRDefault="00522297" w:rsidP="00522297">
      <w:pPr>
        <w:pStyle w:val="PargrafodaLista"/>
        <w:keepNext/>
        <w:numPr>
          <w:ilvl w:val="1"/>
          <w:numId w:val="13"/>
        </w:numPr>
        <w:tabs>
          <w:tab w:val="clear" w:pos="9922"/>
        </w:tabs>
        <w:suppressAutoHyphens/>
        <w:autoSpaceDN w:val="0"/>
        <w:spacing w:before="120"/>
        <w:jc w:val="left"/>
        <w:textAlignment w:val="baseline"/>
        <w:outlineLvl w:val="1"/>
        <w:rPr>
          <w:b/>
          <w:vanish/>
          <w:color w:val="auto"/>
        </w:rPr>
      </w:pPr>
    </w:p>
    <w:p w14:paraId="7C9E9F45" w14:textId="45E6665C" w:rsidR="00AA3A4B" w:rsidRPr="004D2154" w:rsidRDefault="00405BAC" w:rsidP="00522297">
      <w:pPr>
        <w:pStyle w:val="Ttulo2"/>
        <w:numPr>
          <w:ilvl w:val="2"/>
          <w:numId w:val="13"/>
        </w:numPr>
        <w:rPr>
          <w:rFonts w:cs="Arial"/>
          <w:szCs w:val="24"/>
        </w:rPr>
      </w:pPr>
      <w:r w:rsidRPr="004D2154">
        <w:rPr>
          <w:rFonts w:cs="Arial"/>
          <w:szCs w:val="24"/>
        </w:rPr>
        <w:t>ELETROCALHAS</w:t>
      </w:r>
      <w:bookmarkEnd w:id="5"/>
    </w:p>
    <w:p w14:paraId="27FB19B5" w14:textId="7323E0B7" w:rsidR="00405BAC" w:rsidRPr="00D95ABC" w:rsidRDefault="00002581" w:rsidP="003E7F7C">
      <w:pPr>
        <w:pStyle w:val="texto"/>
        <w:ind w:left="851"/>
        <w:rPr>
          <w:sz w:val="24"/>
          <w:szCs w:val="24"/>
        </w:rPr>
      </w:pPr>
      <w:r>
        <w:rPr>
          <w:sz w:val="24"/>
          <w:szCs w:val="24"/>
        </w:rPr>
        <w:tab/>
      </w:r>
      <w:r w:rsidR="00405BAC" w:rsidRPr="00D95ABC">
        <w:rPr>
          <w:sz w:val="24"/>
          <w:szCs w:val="24"/>
        </w:rPr>
        <w:t>As eletrocalhas para a infraestrutura de encaminhamento de cabos e multicados serão do tipo perfuradas com tampa</w:t>
      </w:r>
      <w:r w:rsidR="00FB04AB" w:rsidRPr="00D95ABC">
        <w:rPr>
          <w:sz w:val="24"/>
          <w:szCs w:val="24"/>
        </w:rPr>
        <w:t>, espessura de msg16</w:t>
      </w:r>
      <w:r w:rsidR="00405BAC" w:rsidRPr="00D95ABC">
        <w:rPr>
          <w:sz w:val="24"/>
          <w:szCs w:val="24"/>
        </w:rPr>
        <w:t xml:space="preserve"> em chapas de aço SAE 1008/1010 conforme a NBR 11888-2</w:t>
      </w:r>
      <w:r w:rsidR="001E53BD" w:rsidRPr="00D95ABC">
        <w:rPr>
          <w:sz w:val="24"/>
          <w:szCs w:val="24"/>
        </w:rPr>
        <w:t>, NBR 7008</w:t>
      </w:r>
      <w:r w:rsidR="00405BAC" w:rsidRPr="00D95ABC">
        <w:rPr>
          <w:sz w:val="24"/>
          <w:szCs w:val="24"/>
        </w:rPr>
        <w:t xml:space="preserve"> e NBR 7013. </w:t>
      </w:r>
      <w:r w:rsidR="000F06EA" w:rsidRPr="00D95ABC">
        <w:rPr>
          <w:sz w:val="24"/>
          <w:szCs w:val="24"/>
        </w:rPr>
        <w:t>O comprimento de cada peça é de 3 metros e são d</w:t>
      </w:r>
      <w:r w:rsidR="00405BAC" w:rsidRPr="00D95ABC">
        <w:rPr>
          <w:sz w:val="24"/>
          <w:szCs w:val="24"/>
        </w:rPr>
        <w:t>obradas em forma de “U”, com abas na parte interna e galvanizadas a fogo.</w:t>
      </w:r>
      <w:r w:rsidR="000F02A5" w:rsidRPr="00D95ABC">
        <w:rPr>
          <w:sz w:val="24"/>
          <w:szCs w:val="24"/>
        </w:rPr>
        <w:t xml:space="preserve"> As dimensões e as quantidades, que serão aplicadas ao projeto, estão previstas nas plantas de encaminhamento conforme a ocupação dos circuitos. </w:t>
      </w:r>
      <w:r w:rsidR="001E53BD" w:rsidRPr="00D95ABC">
        <w:rPr>
          <w:sz w:val="24"/>
          <w:szCs w:val="24"/>
        </w:rPr>
        <w:t xml:space="preserve">Os dutos, saídas intermediárias, saídas terminais, derivações e cotovelos deverão ser fabricados em chapas de aço SAE 1008/1010/1020, de espessura 1,27 mm (18 MSG). A eletrocalha deverá suportar, no mínimo, carga de 10kgf/m distribuída no seu interior e cargas concentradas de 7kgf fixadas nos furos centrais a cada 2000 mm de extensão. Estas cargas não poderão causar deformações de qualquer natureza e nem introduzir flexa acima de 3 mm em instalações com suportes distanciadas de 2 metros. As junções deverão ser fabricadas em chapa de aço SAE 1008/1010/1020 de espessura 1,27 mm (18MSG). A tampa de fechamento por pressão deverá ser em chapa de aço SAE 1008/1010/1020 de espessura 0,95 mm (20 MSG) ou menor desde que contenham reforços estruturais na sua extensão. A sua fixação nos dutos poderá ser feita através de travamento interno ou externo. Os suportes para suspensão deverão ser em chapa de aço SAE 1008/1010/1020 de espessura 1,98 mm (14 MSG). </w:t>
      </w:r>
      <w:r w:rsidR="000F02A5" w:rsidRPr="00D95ABC">
        <w:rPr>
          <w:sz w:val="24"/>
          <w:szCs w:val="24"/>
        </w:rPr>
        <w:t>Os acessórios com</w:t>
      </w:r>
      <w:r w:rsidR="001E53BD" w:rsidRPr="00D95ABC">
        <w:rPr>
          <w:sz w:val="24"/>
          <w:szCs w:val="24"/>
        </w:rPr>
        <w:t>o</w:t>
      </w:r>
      <w:r w:rsidR="000F02A5" w:rsidRPr="00D95ABC">
        <w:rPr>
          <w:sz w:val="24"/>
          <w:szCs w:val="24"/>
        </w:rPr>
        <w:t xml:space="preserve"> curvas</w:t>
      </w:r>
      <w:r w:rsidR="0045242D" w:rsidRPr="00D95ABC">
        <w:rPr>
          <w:sz w:val="24"/>
          <w:szCs w:val="24"/>
        </w:rPr>
        <w:t>, reduções</w:t>
      </w:r>
      <w:r w:rsidR="000F02A5" w:rsidRPr="00D95ABC">
        <w:rPr>
          <w:sz w:val="24"/>
          <w:szCs w:val="24"/>
        </w:rPr>
        <w:t xml:space="preserve"> e outr</w:t>
      </w:r>
      <w:r w:rsidR="0045242D" w:rsidRPr="00D95ABC">
        <w:rPr>
          <w:sz w:val="24"/>
          <w:szCs w:val="24"/>
        </w:rPr>
        <w:t xml:space="preserve">os tipos de </w:t>
      </w:r>
      <w:r w:rsidR="000F02A5" w:rsidRPr="00D95ABC">
        <w:rPr>
          <w:sz w:val="24"/>
          <w:szCs w:val="24"/>
        </w:rPr>
        <w:t>derivações estão previstas no projeto e seguirão as medidas e material do trecho principal.</w:t>
      </w:r>
      <w:r w:rsidR="00F728F1" w:rsidRPr="00D95ABC">
        <w:rPr>
          <w:sz w:val="24"/>
          <w:szCs w:val="24"/>
        </w:rPr>
        <w:t xml:space="preserve"> Os acessórios para suportação das eletrocalhas perfuradas como, </w:t>
      </w:r>
      <w:r w:rsidR="00FB04AB" w:rsidRPr="00D95ABC">
        <w:rPr>
          <w:sz w:val="24"/>
          <w:szCs w:val="24"/>
        </w:rPr>
        <w:t>perfilados perfurado em aço galvanizado a fogo,</w:t>
      </w:r>
      <w:r w:rsidR="001E53BD" w:rsidRPr="00D95ABC">
        <w:rPr>
          <w:sz w:val="24"/>
          <w:szCs w:val="24"/>
        </w:rPr>
        <w:t xml:space="preserve"> </w:t>
      </w:r>
      <w:r w:rsidR="00F728F1" w:rsidRPr="00D95ABC">
        <w:rPr>
          <w:sz w:val="24"/>
          <w:szCs w:val="24"/>
        </w:rPr>
        <w:t>suspensão para tirantes tipo “ZZ”, distanciador simples, grampo “c”, balancim para grampo “C” e demais acessórios também estão contabilizados no projeto detalhado das plantas de encaminhamento.</w:t>
      </w:r>
    </w:p>
    <w:p w14:paraId="7A6C0EBB" w14:textId="7DA436EE" w:rsidR="00966C4A" w:rsidRPr="004D2154" w:rsidRDefault="00966C4A" w:rsidP="004D2154">
      <w:pPr>
        <w:pStyle w:val="Ttulo2"/>
        <w:numPr>
          <w:ilvl w:val="2"/>
          <w:numId w:val="13"/>
        </w:numPr>
        <w:rPr>
          <w:rFonts w:cs="Arial"/>
          <w:szCs w:val="24"/>
        </w:rPr>
      </w:pPr>
      <w:bookmarkStart w:id="6" w:name="_Toc128643463"/>
      <w:r w:rsidRPr="004D2154">
        <w:rPr>
          <w:rFonts w:cs="Arial"/>
          <w:szCs w:val="24"/>
        </w:rPr>
        <w:t>PERFILADOS E ACESSÓRIOS</w:t>
      </w:r>
      <w:bookmarkEnd w:id="6"/>
    </w:p>
    <w:p w14:paraId="1FDC504F" w14:textId="54AB9FE6"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acessórios serão destinados ao apoio e fixação de eletrodutos, eletrocalhas, bandejas e cabos elétricos. A conexão dos acessórios aos perfilados ou aos outros tipos de suportes, deverão ser perfeitamente ajustados sem necessidade de adaptações e nem improvisações de peças adicionais. Nenhum corte, dobras ou furos poderão ser realizadas em peças que forem fabricadas com chapas que receberam tratamento de zincagem após sua execução.</w:t>
      </w:r>
    </w:p>
    <w:p w14:paraId="5722125F" w14:textId="0A6E47D1"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acessórios deverão atender às prescrições das normas NBR 6323, NBR 7008, NBR 7013, NBR 7397, NBR 7398, NBR 7399, NBR 7400 da ABNT.</w:t>
      </w:r>
    </w:p>
    <w:p w14:paraId="27BF8853" w14:textId="77777777" w:rsidR="00966C4A" w:rsidRPr="00D95ABC" w:rsidRDefault="00966C4A" w:rsidP="003E7F7C">
      <w:pPr>
        <w:spacing w:before="60"/>
        <w:ind w:left="851"/>
        <w:jc w:val="both"/>
        <w:rPr>
          <w:rFonts w:ascii="Arial" w:hAnsi="Arial" w:cs="Arial"/>
          <w:sz w:val="24"/>
          <w:szCs w:val="24"/>
        </w:rPr>
      </w:pPr>
      <w:r w:rsidRPr="00D95ABC">
        <w:rPr>
          <w:rFonts w:ascii="Arial" w:hAnsi="Arial" w:cs="Arial"/>
          <w:sz w:val="24"/>
          <w:szCs w:val="24"/>
        </w:rPr>
        <w:t>Na fabricação e fornecimento, os perfilados e acessórios deverão atender às seguintes características:</w:t>
      </w:r>
    </w:p>
    <w:p w14:paraId="58AC114A"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Os perfilados e as junções deverão ser fabricados em chapas de aço SAE1008/1010/1020 de 1,98 mm de espessura (14 MSG), zincagem a quente (galvanização à fogo) por processo de imersão com espessura média de 75 micras por face.</w:t>
      </w:r>
    </w:p>
    <w:p w14:paraId="37679D84"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A tampa de fechamento dos perfilados serão por pressão em chapa de aço SAE 1008/1010/1020 de 0,95mm de espessura (20 MSG).</w:t>
      </w:r>
    </w:p>
    <w:p w14:paraId="56F1E91F"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lastRenderedPageBreak/>
        <w:t>Os acessórios que não possuem valores das espessuras nas tabelas anexas, deverão ser em aço SAE 1008/1010/1020 de no mínimo 2,78 mm (12MSG) de espessura, e deverão receber zincagem a quente (galvanização a fogo), salvo onde indicado de outra forma.</w:t>
      </w:r>
    </w:p>
    <w:p w14:paraId="36F7B113" w14:textId="77777777" w:rsidR="00966C4A" w:rsidRPr="00D95ABC" w:rsidRDefault="00966C4A" w:rsidP="003E7F7C">
      <w:pPr>
        <w:spacing w:before="60"/>
        <w:ind w:left="851"/>
        <w:jc w:val="both"/>
        <w:rPr>
          <w:rFonts w:ascii="Arial" w:hAnsi="Arial" w:cs="Arial"/>
          <w:sz w:val="24"/>
          <w:szCs w:val="24"/>
        </w:rPr>
      </w:pPr>
      <w:r w:rsidRPr="00D95ABC">
        <w:rPr>
          <w:rFonts w:ascii="Arial" w:hAnsi="Arial" w:cs="Arial"/>
          <w:sz w:val="24"/>
          <w:szCs w:val="24"/>
        </w:rPr>
        <w:t>Poderão ser instalados materiais equivalentes e perfeitamente intercambiáveis com os indicados nesta especificação, sem que nenhuma adaptação seja necessária ser executada.</w:t>
      </w:r>
    </w:p>
    <w:p w14:paraId="0B44CB23" w14:textId="77777777" w:rsidR="00966C4A" w:rsidRPr="00D95ABC" w:rsidRDefault="00966C4A" w:rsidP="00002581">
      <w:pPr>
        <w:spacing w:before="60"/>
        <w:ind w:left="851" w:firstLine="565"/>
        <w:jc w:val="both"/>
        <w:rPr>
          <w:rFonts w:ascii="Arial" w:hAnsi="Arial" w:cs="Arial"/>
          <w:sz w:val="24"/>
          <w:szCs w:val="24"/>
        </w:rPr>
      </w:pPr>
      <w:r w:rsidRPr="00D95ABC">
        <w:rPr>
          <w:rFonts w:ascii="Arial" w:hAnsi="Arial" w:cs="Arial"/>
          <w:sz w:val="24"/>
          <w:szCs w:val="24"/>
        </w:rPr>
        <w:t>O acabamento dos perfilados e acessórios deverá ser perfeito, sem rebarbas, sinais de abalroamentos, empenamentos, desalinhamentos, imperfeições nos furos ou qualquer irregularidade que possa ocasionar deterioração prematura ou imperfeição na instalação.</w:t>
      </w:r>
    </w:p>
    <w:p w14:paraId="43C5E648" w14:textId="1E9A8DAF" w:rsidR="00966C4A" w:rsidRPr="00D95ABC" w:rsidRDefault="00966C4A" w:rsidP="003E7F7C">
      <w:pPr>
        <w:spacing w:before="60"/>
        <w:ind w:left="851"/>
        <w:jc w:val="both"/>
        <w:rPr>
          <w:sz w:val="24"/>
          <w:szCs w:val="24"/>
        </w:rPr>
      </w:pPr>
      <w:r w:rsidRPr="00D95ABC">
        <w:rPr>
          <w:rFonts w:ascii="Arial" w:hAnsi="Arial" w:cs="Arial"/>
          <w:sz w:val="24"/>
          <w:szCs w:val="24"/>
        </w:rPr>
        <w:t>Os acessórios poderão ter variações mínimas nas dimensões, desde que atendam as suas finalidades</w:t>
      </w:r>
    </w:p>
    <w:p w14:paraId="1697DBE1" w14:textId="5AC401D2" w:rsidR="000F06EA" w:rsidRPr="004D2154" w:rsidRDefault="000F06EA" w:rsidP="004D2154">
      <w:pPr>
        <w:pStyle w:val="Ttulo2"/>
        <w:numPr>
          <w:ilvl w:val="2"/>
          <w:numId w:val="13"/>
        </w:numPr>
        <w:rPr>
          <w:rFonts w:cs="Arial"/>
          <w:szCs w:val="24"/>
        </w:rPr>
      </w:pPr>
      <w:bookmarkStart w:id="7" w:name="_Toc128643464"/>
      <w:r w:rsidRPr="004D2154">
        <w:rPr>
          <w:rFonts w:cs="Arial"/>
          <w:szCs w:val="24"/>
        </w:rPr>
        <w:t>ELETRODUTOS</w:t>
      </w:r>
      <w:r w:rsidR="00E07727" w:rsidRPr="004D2154">
        <w:rPr>
          <w:rFonts w:cs="Arial"/>
          <w:szCs w:val="24"/>
        </w:rPr>
        <w:t xml:space="preserve"> </w:t>
      </w:r>
      <w:r w:rsidR="004D2154" w:rsidRPr="004D2154">
        <w:rPr>
          <w:rFonts w:cs="Arial"/>
          <w:szCs w:val="24"/>
        </w:rPr>
        <w:t>RÍGIDOS</w:t>
      </w:r>
      <w:bookmarkEnd w:id="7"/>
    </w:p>
    <w:p w14:paraId="13979D43"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 alumínio de seção circular serão destinados às instalações aparentes que necessitam de proteção mecânica aos fios e cabos em todas as áreas que tenham acesso ao público em geral. As emendas entre eletrodutos deverão ser feitas por intermédio de luvas sem rosca do tipo reto. As luvas e curvas são acessórios que complementam a instalação de uma linha de eletrodutos. Na fabricação e fornecimento os eletrodutos de alumínio extrudado e curvas deverão seguir as prescrições da norma NBR 14334 da ABNT. Características Técnicas Na fabricação e fornecimento, os eletrodutos e curvas em Alumínio deverão atender às seguintes características:</w:t>
      </w:r>
    </w:p>
    <w:p w14:paraId="60A196BC"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e curvas deverão ser de seção circular, fabricados em liga de alumínio resistente a corrosão, extrudados, Schedule 40.</w:t>
      </w:r>
    </w:p>
    <w:p w14:paraId="07DD7DDA" w14:textId="77777777"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apresentar superfícies interna e externa isentas de irregularidades, saliências, reentrâncias e rebarbas.</w:t>
      </w:r>
    </w:p>
    <w:p w14:paraId="69898BBF" w14:textId="235892B6" w:rsidR="007645AD" w:rsidRPr="00D95ABC" w:rsidRDefault="007645AD"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ser fornecidos em barras de 3 metros de comprimento, sem roscas nas extremidades.</w:t>
      </w:r>
    </w:p>
    <w:p w14:paraId="18012371" w14:textId="2679415B" w:rsidR="00D95ABC" w:rsidRDefault="00D95ABC" w:rsidP="00002581">
      <w:pPr>
        <w:spacing w:before="60"/>
        <w:ind w:left="851" w:firstLine="565"/>
        <w:jc w:val="both"/>
        <w:rPr>
          <w:rFonts w:ascii="Arial" w:hAnsi="Arial" w:cs="Arial"/>
          <w:sz w:val="24"/>
          <w:szCs w:val="24"/>
        </w:rPr>
      </w:pPr>
      <w:r w:rsidRPr="00D95ABC">
        <w:rPr>
          <w:rFonts w:ascii="Arial" w:hAnsi="Arial" w:cs="Arial"/>
          <w:sz w:val="24"/>
          <w:szCs w:val="24"/>
        </w:rPr>
        <w:t>Os eletrodutos deverão permitir confecção de curvas, com facilidade, sem causar estrangulamento na seção interna, utilizando máquinas hidráulicas usuais para esse fim.</w:t>
      </w:r>
    </w:p>
    <w:p w14:paraId="0B06CF01" w14:textId="40E69973"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 xml:space="preserve">Eletrodutos rígidos </w:t>
      </w:r>
      <w:r>
        <w:rPr>
          <w:rFonts w:ascii="Arial" w:hAnsi="Arial" w:cs="Arial"/>
          <w:sz w:val="24"/>
          <w:szCs w:val="24"/>
        </w:rPr>
        <w:t xml:space="preserve">do </w:t>
      </w:r>
      <w:r w:rsidRPr="00837F3E">
        <w:rPr>
          <w:rFonts w:ascii="Arial" w:hAnsi="Arial" w:cs="Arial"/>
          <w:sz w:val="24"/>
          <w:szCs w:val="24"/>
        </w:rPr>
        <w:t xml:space="preserve">tipo pesado em aço conforme NBR 5624, rosca </w:t>
      </w:r>
      <w:r>
        <w:rPr>
          <w:rFonts w:ascii="Arial" w:hAnsi="Arial" w:cs="Arial"/>
          <w:sz w:val="24"/>
          <w:szCs w:val="24"/>
        </w:rPr>
        <w:t>BSP</w:t>
      </w:r>
      <w:r w:rsidRPr="00837F3E">
        <w:rPr>
          <w:rFonts w:ascii="Arial" w:hAnsi="Arial" w:cs="Arial"/>
          <w:sz w:val="24"/>
          <w:szCs w:val="24"/>
        </w:rPr>
        <w:t>, barras de 3</w:t>
      </w:r>
    </w:p>
    <w:p w14:paraId="1F400007"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metros, acabamento galvanizado a fogo. As conexões como luvas, buchas de redução</w:t>
      </w:r>
    </w:p>
    <w:p w14:paraId="754DDBE4"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e curvas são do tipo pesada com acabamento galvanizado a fogo. Os conduletes são</w:t>
      </w:r>
    </w:p>
    <w:p w14:paraId="46F9A161" w14:textId="6999AF56"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 xml:space="preserve">fabricados em alumínio de elevada resistência mecânica e a corrosão, roscas </w:t>
      </w:r>
      <w:r>
        <w:rPr>
          <w:rFonts w:ascii="Arial" w:hAnsi="Arial" w:cs="Arial"/>
          <w:sz w:val="24"/>
          <w:szCs w:val="24"/>
        </w:rPr>
        <w:t>BSP</w:t>
      </w:r>
      <w:r w:rsidRPr="00837F3E">
        <w:rPr>
          <w:rFonts w:ascii="Arial" w:hAnsi="Arial" w:cs="Arial"/>
          <w:sz w:val="24"/>
          <w:szCs w:val="24"/>
        </w:rPr>
        <w:t>,</w:t>
      </w:r>
    </w:p>
    <w:p w14:paraId="71B0E146"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acabamento pintura epóxi, com tampa e vedação em Neoprene, parafusos de fixação</w:t>
      </w:r>
    </w:p>
    <w:p w14:paraId="29BF2EDF"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da tampa em aço inox, classificação TGVP e grau IP54. As bitolas, quantidades e</w:t>
      </w:r>
    </w:p>
    <w:p w14:paraId="2675DEFB" w14:textId="77777777" w:rsidR="00837F3E" w:rsidRPr="00837F3E" w:rsidRDefault="00837F3E" w:rsidP="00837F3E">
      <w:pPr>
        <w:spacing w:before="60"/>
        <w:ind w:left="851"/>
        <w:jc w:val="both"/>
        <w:rPr>
          <w:rFonts w:ascii="Arial" w:hAnsi="Arial" w:cs="Arial"/>
          <w:sz w:val="24"/>
          <w:szCs w:val="24"/>
        </w:rPr>
      </w:pPr>
      <w:r w:rsidRPr="00837F3E">
        <w:rPr>
          <w:rFonts w:ascii="Arial" w:hAnsi="Arial" w:cs="Arial"/>
          <w:sz w:val="24"/>
          <w:szCs w:val="24"/>
        </w:rPr>
        <w:t>dimensões dos eletrodutos, acessórios e conduletes estão definidos no projeto de</w:t>
      </w:r>
    </w:p>
    <w:p w14:paraId="14CD03CC" w14:textId="2FE7DD3C" w:rsidR="00837F3E" w:rsidRDefault="00837F3E" w:rsidP="00837F3E">
      <w:pPr>
        <w:spacing w:before="60"/>
        <w:ind w:left="851"/>
        <w:jc w:val="both"/>
        <w:rPr>
          <w:rFonts w:ascii="Arial" w:hAnsi="Arial" w:cs="Arial"/>
          <w:sz w:val="24"/>
          <w:szCs w:val="24"/>
        </w:rPr>
      </w:pPr>
      <w:r w:rsidRPr="00837F3E">
        <w:rPr>
          <w:rFonts w:ascii="Arial" w:hAnsi="Arial" w:cs="Arial"/>
          <w:sz w:val="24"/>
          <w:szCs w:val="24"/>
        </w:rPr>
        <w:t>detalhamento.</w:t>
      </w:r>
    </w:p>
    <w:p w14:paraId="6D1F0715" w14:textId="5A5FAAFC" w:rsidR="0038644A" w:rsidRDefault="0038644A" w:rsidP="00837F3E">
      <w:pPr>
        <w:spacing w:before="60"/>
        <w:ind w:left="851"/>
        <w:jc w:val="both"/>
        <w:rPr>
          <w:rFonts w:ascii="Arial" w:hAnsi="Arial" w:cs="Arial"/>
          <w:sz w:val="24"/>
          <w:szCs w:val="24"/>
        </w:rPr>
      </w:pPr>
    </w:p>
    <w:p w14:paraId="232F7737" w14:textId="77777777" w:rsidR="0038644A" w:rsidRPr="00D95ABC" w:rsidRDefault="0038644A" w:rsidP="00837F3E">
      <w:pPr>
        <w:spacing w:before="60"/>
        <w:ind w:left="851"/>
        <w:jc w:val="both"/>
        <w:rPr>
          <w:rFonts w:ascii="Arial" w:hAnsi="Arial" w:cs="Arial"/>
          <w:sz w:val="24"/>
          <w:szCs w:val="24"/>
        </w:rPr>
      </w:pPr>
    </w:p>
    <w:p w14:paraId="7EF7CDD2" w14:textId="48815642" w:rsidR="00E07727" w:rsidRPr="004D2154" w:rsidRDefault="00E07727" w:rsidP="004D2154">
      <w:pPr>
        <w:pStyle w:val="Ttulo2"/>
        <w:numPr>
          <w:ilvl w:val="2"/>
          <w:numId w:val="13"/>
        </w:numPr>
        <w:rPr>
          <w:rFonts w:cs="Arial"/>
          <w:szCs w:val="24"/>
        </w:rPr>
      </w:pPr>
      <w:bookmarkStart w:id="8" w:name="_Toc128643465"/>
      <w:r w:rsidRPr="004D2154">
        <w:rPr>
          <w:rFonts w:cs="Arial"/>
          <w:szCs w:val="24"/>
        </w:rPr>
        <w:lastRenderedPageBreak/>
        <w:t xml:space="preserve">ELETRODUTOS </w:t>
      </w:r>
      <w:r w:rsidR="004D2154" w:rsidRPr="004D2154">
        <w:rPr>
          <w:rFonts w:cs="Arial"/>
          <w:szCs w:val="24"/>
        </w:rPr>
        <w:t>FLEXÍVEIS</w:t>
      </w:r>
      <w:bookmarkEnd w:id="8"/>
    </w:p>
    <w:p w14:paraId="40B7BE6E" w14:textId="4270B468" w:rsidR="00126EC5" w:rsidRPr="00126EC5" w:rsidRDefault="00002581" w:rsidP="00C16384">
      <w:pPr>
        <w:pStyle w:val="texto"/>
        <w:ind w:left="851"/>
        <w:rPr>
          <w:sz w:val="24"/>
          <w:szCs w:val="24"/>
        </w:rPr>
      </w:pPr>
      <w:r>
        <w:rPr>
          <w:sz w:val="24"/>
          <w:szCs w:val="24"/>
        </w:rPr>
        <w:tab/>
      </w:r>
      <w:r w:rsidR="00126EC5" w:rsidRPr="00126EC5">
        <w:rPr>
          <w:sz w:val="24"/>
          <w:szCs w:val="24"/>
        </w:rPr>
        <w:t xml:space="preserve">Os eletrodutos corrugados flexíveis são destinados à condução e proteção de cabos </w:t>
      </w:r>
    </w:p>
    <w:p w14:paraId="641146E5" w14:textId="77777777" w:rsidR="00126EC5" w:rsidRPr="00126EC5" w:rsidRDefault="00126EC5" w:rsidP="00C16384">
      <w:pPr>
        <w:pStyle w:val="texto"/>
        <w:ind w:left="851"/>
        <w:rPr>
          <w:sz w:val="24"/>
          <w:szCs w:val="24"/>
        </w:rPr>
      </w:pPr>
      <w:r w:rsidRPr="00126EC5">
        <w:rPr>
          <w:sz w:val="24"/>
          <w:szCs w:val="24"/>
        </w:rPr>
        <w:t xml:space="preserve">subterrâneos de energia ou telecomunicações. </w:t>
      </w:r>
    </w:p>
    <w:p w14:paraId="0807C609" w14:textId="78C5D138" w:rsidR="00126EC5" w:rsidRPr="00126EC5" w:rsidRDefault="00002581" w:rsidP="00C16384">
      <w:pPr>
        <w:pStyle w:val="texto"/>
        <w:ind w:left="851"/>
        <w:rPr>
          <w:sz w:val="24"/>
          <w:szCs w:val="24"/>
        </w:rPr>
      </w:pPr>
      <w:r>
        <w:rPr>
          <w:sz w:val="24"/>
          <w:szCs w:val="24"/>
        </w:rPr>
        <w:tab/>
      </w:r>
      <w:r w:rsidR="00126EC5" w:rsidRPr="00126EC5">
        <w:rPr>
          <w:sz w:val="24"/>
          <w:szCs w:val="24"/>
        </w:rPr>
        <w:t xml:space="preserve">Na fabricação e fornecimento os eletrodutos corrugados flexíveis deverão seguir as prescrições das normas: NBR 13897, NBR 13898 da ABNT. </w:t>
      </w:r>
    </w:p>
    <w:p w14:paraId="45CE44D4" w14:textId="57F85092" w:rsidR="00126EC5" w:rsidRPr="00126EC5" w:rsidRDefault="00002581" w:rsidP="0038644A">
      <w:pPr>
        <w:pStyle w:val="texto"/>
        <w:ind w:left="851"/>
        <w:rPr>
          <w:sz w:val="24"/>
          <w:szCs w:val="24"/>
        </w:rPr>
      </w:pPr>
      <w:r>
        <w:rPr>
          <w:sz w:val="24"/>
          <w:szCs w:val="24"/>
        </w:rPr>
        <w:tab/>
      </w:r>
      <w:r w:rsidR="00126EC5" w:rsidRPr="00126EC5">
        <w:rPr>
          <w:sz w:val="24"/>
          <w:szCs w:val="24"/>
        </w:rPr>
        <w:t xml:space="preserve">Na fabricação e fornecimento, os eletrodutos corrugados flexíveis e acessórios deverão atender as seguintes características: </w:t>
      </w:r>
    </w:p>
    <w:p w14:paraId="1CCD1FE5" w14:textId="6C37DB5C" w:rsidR="00126EC5" w:rsidRDefault="00002581" w:rsidP="00C16384">
      <w:pPr>
        <w:pStyle w:val="texto"/>
        <w:ind w:left="851"/>
        <w:rPr>
          <w:sz w:val="24"/>
          <w:szCs w:val="24"/>
        </w:rPr>
      </w:pPr>
      <w:r>
        <w:rPr>
          <w:sz w:val="24"/>
          <w:szCs w:val="24"/>
        </w:rPr>
        <w:tab/>
      </w:r>
      <w:r w:rsidR="00126EC5" w:rsidRPr="00126EC5">
        <w:rPr>
          <w:sz w:val="24"/>
          <w:szCs w:val="24"/>
        </w:rPr>
        <w:t>Deverão ser fabricados em polietileno de alta densidade, seção circular, com corrugação em espiral, flexível e impermeável.</w:t>
      </w:r>
    </w:p>
    <w:p w14:paraId="351FE701" w14:textId="35E74EF6" w:rsidR="00126EC5" w:rsidRPr="00126EC5" w:rsidRDefault="00002581" w:rsidP="00C16384">
      <w:pPr>
        <w:pStyle w:val="texto"/>
        <w:ind w:left="851"/>
        <w:rPr>
          <w:sz w:val="24"/>
          <w:szCs w:val="24"/>
        </w:rPr>
      </w:pPr>
      <w:r>
        <w:rPr>
          <w:sz w:val="24"/>
          <w:szCs w:val="24"/>
        </w:rPr>
        <w:tab/>
      </w:r>
      <w:r w:rsidR="00126EC5" w:rsidRPr="00126EC5">
        <w:rPr>
          <w:sz w:val="24"/>
          <w:szCs w:val="24"/>
        </w:rPr>
        <w:t xml:space="preserve">Deverão ser resistentes a abrasão, compressão diametral e impacto. </w:t>
      </w:r>
    </w:p>
    <w:p w14:paraId="5361AAA4" w14:textId="05CCF4A2" w:rsidR="00126EC5" w:rsidRPr="00126EC5" w:rsidRDefault="00002581" w:rsidP="00C16384">
      <w:pPr>
        <w:pStyle w:val="texto"/>
        <w:ind w:left="851"/>
        <w:rPr>
          <w:sz w:val="24"/>
          <w:szCs w:val="24"/>
        </w:rPr>
      </w:pPr>
      <w:r>
        <w:rPr>
          <w:sz w:val="24"/>
          <w:szCs w:val="24"/>
        </w:rPr>
        <w:tab/>
      </w:r>
      <w:r w:rsidR="00126EC5" w:rsidRPr="00126EC5">
        <w:rPr>
          <w:sz w:val="24"/>
          <w:szCs w:val="24"/>
        </w:rPr>
        <w:t xml:space="preserve">As paredes internas e externa do duto devem ser corrugadas, com as ondulações dispostas de forma espiralada, objetivando diminuir os esforços de puxamento de cabos e aumentar a flexibilidade para curvatura do duto. </w:t>
      </w:r>
    </w:p>
    <w:p w14:paraId="64DC4658" w14:textId="3EF24034" w:rsidR="00126EC5" w:rsidRPr="00126EC5" w:rsidRDefault="00126EC5" w:rsidP="00C16384">
      <w:pPr>
        <w:pStyle w:val="texto"/>
        <w:ind w:left="851"/>
        <w:rPr>
          <w:sz w:val="24"/>
          <w:szCs w:val="24"/>
        </w:rPr>
      </w:pPr>
      <w:r w:rsidRPr="00126EC5">
        <w:rPr>
          <w:sz w:val="24"/>
          <w:szCs w:val="24"/>
        </w:rPr>
        <w:t xml:space="preserve">Deverão conter no seu interior, em toda extensão, arame guia de aço galvanizado e </w:t>
      </w:r>
    </w:p>
    <w:p w14:paraId="718385F7" w14:textId="77777777" w:rsidR="00126EC5" w:rsidRPr="00126EC5" w:rsidRDefault="00126EC5" w:rsidP="00C16384">
      <w:pPr>
        <w:pStyle w:val="texto"/>
        <w:ind w:left="851"/>
        <w:rPr>
          <w:sz w:val="24"/>
          <w:szCs w:val="24"/>
        </w:rPr>
      </w:pPr>
      <w:r w:rsidRPr="00126EC5">
        <w:rPr>
          <w:sz w:val="24"/>
          <w:szCs w:val="24"/>
        </w:rPr>
        <w:t xml:space="preserve">revestido em PVC que deve suportar um esforço de tração mínima de 50kgf. </w:t>
      </w:r>
    </w:p>
    <w:p w14:paraId="5DEE9ECF" w14:textId="0AE32D22" w:rsidR="00126EC5" w:rsidRPr="00126EC5" w:rsidRDefault="00126EC5" w:rsidP="00C16384">
      <w:pPr>
        <w:pStyle w:val="texto"/>
        <w:ind w:left="851"/>
        <w:rPr>
          <w:sz w:val="24"/>
          <w:szCs w:val="24"/>
        </w:rPr>
      </w:pPr>
      <w:r w:rsidRPr="00126EC5">
        <w:rPr>
          <w:sz w:val="24"/>
          <w:szCs w:val="24"/>
        </w:rPr>
        <w:t xml:space="preserve">Deverão ser fornecidos acompanhados de fita de aviso “CUIDADO! PERIGO! CABO DE ALTA TENSÃO”. </w:t>
      </w:r>
    </w:p>
    <w:p w14:paraId="264F60D7" w14:textId="5F63EB1A" w:rsidR="00126EC5" w:rsidRPr="00126EC5" w:rsidRDefault="00126EC5" w:rsidP="00C16384">
      <w:pPr>
        <w:pStyle w:val="texto"/>
        <w:ind w:left="851"/>
        <w:rPr>
          <w:sz w:val="24"/>
          <w:szCs w:val="24"/>
        </w:rPr>
      </w:pPr>
      <w:r w:rsidRPr="00126EC5">
        <w:rPr>
          <w:sz w:val="24"/>
          <w:szCs w:val="24"/>
        </w:rPr>
        <w:t xml:space="preserve">Anel de Fixação deverá ser em liga de alumínio, de seção circular rosqueável. </w:t>
      </w:r>
    </w:p>
    <w:p w14:paraId="4E42D253" w14:textId="6FF1B4B8" w:rsidR="00126EC5" w:rsidRPr="00126EC5" w:rsidRDefault="00126EC5" w:rsidP="00C16384">
      <w:pPr>
        <w:pStyle w:val="texto"/>
        <w:ind w:left="851"/>
        <w:rPr>
          <w:sz w:val="24"/>
          <w:szCs w:val="24"/>
        </w:rPr>
      </w:pPr>
      <w:r w:rsidRPr="00126EC5">
        <w:rPr>
          <w:sz w:val="24"/>
          <w:szCs w:val="24"/>
        </w:rPr>
        <w:t xml:space="preserve">Cone deverá ser em borracha, de seção circular rosqueável. </w:t>
      </w:r>
    </w:p>
    <w:p w14:paraId="748B9929" w14:textId="1CE18BCE" w:rsidR="00126EC5" w:rsidRPr="00126EC5" w:rsidRDefault="00126EC5" w:rsidP="00C16384">
      <w:pPr>
        <w:pStyle w:val="texto"/>
        <w:ind w:left="851"/>
        <w:rPr>
          <w:sz w:val="24"/>
          <w:szCs w:val="24"/>
        </w:rPr>
      </w:pPr>
      <w:r w:rsidRPr="00126EC5">
        <w:rPr>
          <w:sz w:val="24"/>
          <w:szCs w:val="24"/>
        </w:rPr>
        <w:t xml:space="preserve">Anel de Vedação deverá ser em borracha, de seção circular. </w:t>
      </w:r>
    </w:p>
    <w:p w14:paraId="4863229A" w14:textId="3FCE4DEA" w:rsidR="00126EC5" w:rsidRPr="00126EC5" w:rsidRDefault="00126EC5" w:rsidP="00C16384">
      <w:pPr>
        <w:pStyle w:val="texto"/>
        <w:ind w:left="851"/>
      </w:pPr>
      <w:r w:rsidRPr="00126EC5">
        <w:rPr>
          <w:sz w:val="24"/>
          <w:szCs w:val="24"/>
        </w:rPr>
        <w:t>Poderão ser ofertados materiais equivalentes e intercambiáveis com os indicados nesta especificação.</w:t>
      </w:r>
    </w:p>
    <w:p w14:paraId="71FCCF75" w14:textId="24CEE988" w:rsidR="00C81734" w:rsidRPr="004D2154" w:rsidRDefault="00C81734" w:rsidP="004D2154">
      <w:pPr>
        <w:pStyle w:val="Ttulo2"/>
        <w:numPr>
          <w:ilvl w:val="2"/>
          <w:numId w:val="13"/>
        </w:numPr>
        <w:rPr>
          <w:rFonts w:cs="Arial"/>
          <w:szCs w:val="24"/>
        </w:rPr>
      </w:pPr>
      <w:bookmarkStart w:id="9" w:name="_Toc128643466"/>
      <w:r w:rsidRPr="004D2154">
        <w:rPr>
          <w:rFonts w:cs="Arial"/>
          <w:szCs w:val="24"/>
        </w:rPr>
        <w:t xml:space="preserve">PERFIS </w:t>
      </w:r>
      <w:r w:rsidR="004D2154" w:rsidRPr="004D2154">
        <w:rPr>
          <w:rFonts w:cs="Arial"/>
          <w:szCs w:val="24"/>
        </w:rPr>
        <w:t>METÁLICOS</w:t>
      </w:r>
      <w:bookmarkEnd w:id="9"/>
    </w:p>
    <w:p w14:paraId="457AD88A" w14:textId="2FF169C0" w:rsidR="00C81734" w:rsidRPr="00D95ABC" w:rsidRDefault="00C81734" w:rsidP="00002581">
      <w:pPr>
        <w:spacing w:before="60"/>
        <w:ind w:left="851" w:firstLine="565"/>
        <w:jc w:val="both"/>
        <w:rPr>
          <w:rFonts w:ascii="Arial" w:hAnsi="Arial" w:cs="Arial"/>
          <w:sz w:val="24"/>
          <w:szCs w:val="24"/>
        </w:rPr>
      </w:pPr>
      <w:r w:rsidRPr="00D95ABC">
        <w:rPr>
          <w:rFonts w:ascii="Arial" w:hAnsi="Arial" w:cs="Arial"/>
          <w:sz w:val="24"/>
          <w:szCs w:val="24"/>
        </w:rPr>
        <w:t xml:space="preserve">Os perfis metálicos são do tipo estrutural de baixa liga e alta resistência, com alta resistência a corrosão atmosférica conforme ASTM A588 / NBR 7007 AR 350. </w:t>
      </w:r>
      <w:r w:rsidR="001E53BD" w:rsidRPr="00D95ABC">
        <w:rPr>
          <w:rFonts w:ascii="Arial" w:hAnsi="Arial" w:cs="Arial"/>
          <w:sz w:val="24"/>
          <w:szCs w:val="24"/>
        </w:rPr>
        <w:t xml:space="preserve">Os perfilados e acessórios deverão atender às prescrições das normas NBR 6323, NBR 7008, NBR 7013, NBR 7397, NBR 7398, NBR 7399, NBR 7400. </w:t>
      </w:r>
      <w:r w:rsidRPr="00D95ABC">
        <w:rPr>
          <w:rFonts w:ascii="Arial" w:hAnsi="Arial" w:cs="Arial"/>
          <w:sz w:val="24"/>
          <w:szCs w:val="24"/>
        </w:rPr>
        <w:t>Os perfis são do tipo cantoneira</w:t>
      </w:r>
      <w:r w:rsidR="00B42660" w:rsidRPr="00D95ABC">
        <w:rPr>
          <w:rFonts w:ascii="Arial" w:hAnsi="Arial" w:cs="Arial"/>
          <w:sz w:val="24"/>
          <w:szCs w:val="24"/>
        </w:rPr>
        <w:t xml:space="preserve"> “L”</w:t>
      </w:r>
      <w:r w:rsidRPr="00D95ABC">
        <w:rPr>
          <w:rFonts w:ascii="Arial" w:hAnsi="Arial" w:cs="Arial"/>
          <w:sz w:val="24"/>
          <w:szCs w:val="24"/>
        </w:rPr>
        <w:t xml:space="preserve">, perfil “U” e perfil “I”. </w:t>
      </w:r>
      <w:r w:rsidR="007A44CF" w:rsidRPr="00D95ABC">
        <w:rPr>
          <w:rFonts w:ascii="Arial" w:hAnsi="Arial" w:cs="Arial"/>
          <w:sz w:val="24"/>
          <w:szCs w:val="24"/>
        </w:rPr>
        <w:t xml:space="preserve">O desenvolvimento do projeto de cada suporte, conforme carga e posição de suportação, estão definidos em detalhes típicos </w:t>
      </w:r>
      <w:r w:rsidR="009B4EB9" w:rsidRPr="00D95ABC">
        <w:rPr>
          <w:rFonts w:ascii="Arial" w:hAnsi="Arial" w:cs="Arial"/>
          <w:sz w:val="24"/>
          <w:szCs w:val="24"/>
        </w:rPr>
        <w:t xml:space="preserve">apresentados </w:t>
      </w:r>
      <w:r w:rsidR="007A44CF" w:rsidRPr="00D95ABC">
        <w:rPr>
          <w:rFonts w:ascii="Arial" w:hAnsi="Arial" w:cs="Arial"/>
          <w:sz w:val="24"/>
          <w:szCs w:val="24"/>
        </w:rPr>
        <w:t xml:space="preserve">nos documentos de projeto. </w:t>
      </w:r>
      <w:r w:rsidRPr="00D95ABC">
        <w:rPr>
          <w:rFonts w:ascii="Arial" w:hAnsi="Arial" w:cs="Arial"/>
          <w:sz w:val="24"/>
          <w:szCs w:val="24"/>
        </w:rPr>
        <w:t>As bitolas, quantidades e dimensões dos perfis estão definidos no projeto de detalhamento.</w:t>
      </w:r>
    </w:p>
    <w:p w14:paraId="0E810BE8" w14:textId="67D89C00" w:rsidR="0067489D" w:rsidRPr="004D2154" w:rsidRDefault="004D2154" w:rsidP="004D2154">
      <w:pPr>
        <w:pStyle w:val="Ttulo2"/>
        <w:numPr>
          <w:ilvl w:val="2"/>
          <w:numId w:val="13"/>
        </w:numPr>
        <w:rPr>
          <w:rFonts w:cs="Arial"/>
          <w:szCs w:val="24"/>
        </w:rPr>
      </w:pPr>
      <w:bookmarkStart w:id="10" w:name="_Toc128643467"/>
      <w:r w:rsidRPr="004D2154">
        <w:rPr>
          <w:rFonts w:cs="Arial"/>
          <w:szCs w:val="24"/>
        </w:rPr>
        <w:t>ACESSÓRIOS</w:t>
      </w:r>
      <w:r w:rsidR="0067489D" w:rsidRPr="004D2154">
        <w:rPr>
          <w:rFonts w:cs="Arial"/>
          <w:szCs w:val="24"/>
        </w:rPr>
        <w:t xml:space="preserve"> DE FIXAÇÃO</w:t>
      </w:r>
      <w:bookmarkEnd w:id="10"/>
    </w:p>
    <w:p w14:paraId="18044A32" w14:textId="77777777" w:rsidR="0041516E" w:rsidRDefault="0067489D" w:rsidP="00002581">
      <w:pPr>
        <w:spacing w:before="60"/>
        <w:ind w:left="851" w:firstLine="565"/>
        <w:jc w:val="both"/>
        <w:rPr>
          <w:rFonts w:ascii="Arial" w:hAnsi="Arial" w:cs="Arial"/>
          <w:sz w:val="24"/>
          <w:szCs w:val="24"/>
        </w:rPr>
      </w:pPr>
      <w:r w:rsidRPr="0041516E">
        <w:rPr>
          <w:rFonts w:ascii="Arial" w:hAnsi="Arial" w:cs="Arial"/>
          <w:sz w:val="24"/>
          <w:szCs w:val="24"/>
        </w:rPr>
        <w:t xml:space="preserve">Os acessórios de fixação </w:t>
      </w:r>
      <w:r w:rsidR="00B42660" w:rsidRPr="0041516E">
        <w:rPr>
          <w:rFonts w:ascii="Arial" w:hAnsi="Arial" w:cs="Arial"/>
          <w:sz w:val="24"/>
          <w:szCs w:val="24"/>
        </w:rPr>
        <w:t xml:space="preserve">como </w:t>
      </w:r>
      <w:r w:rsidR="00C378B0" w:rsidRPr="0041516E">
        <w:rPr>
          <w:rFonts w:ascii="Arial" w:hAnsi="Arial" w:cs="Arial"/>
          <w:sz w:val="24"/>
          <w:szCs w:val="24"/>
        </w:rPr>
        <w:t xml:space="preserve">barras roscadas, </w:t>
      </w:r>
      <w:r w:rsidRPr="0041516E">
        <w:rPr>
          <w:rFonts w:ascii="Arial" w:hAnsi="Arial" w:cs="Arial"/>
          <w:sz w:val="24"/>
          <w:szCs w:val="24"/>
        </w:rPr>
        <w:t>grampo “C” com balancim, balancim para grampo “C”, parafusos cabeça lentilha auto trav</w:t>
      </w:r>
      <w:r w:rsidR="00C378B0" w:rsidRPr="0041516E">
        <w:rPr>
          <w:rFonts w:ascii="Arial" w:hAnsi="Arial" w:cs="Arial"/>
          <w:sz w:val="24"/>
          <w:szCs w:val="24"/>
        </w:rPr>
        <w:t>a</w:t>
      </w:r>
      <w:r w:rsidRPr="0041516E">
        <w:rPr>
          <w:rFonts w:ascii="Arial" w:hAnsi="Arial" w:cs="Arial"/>
          <w:sz w:val="24"/>
          <w:szCs w:val="24"/>
        </w:rPr>
        <w:t>nte, braçadeira tipo “D” com cunha, braçadeira “D” com parafuso</w:t>
      </w:r>
      <w:r w:rsidR="00D66F5D" w:rsidRPr="0041516E">
        <w:rPr>
          <w:rFonts w:ascii="Arial" w:hAnsi="Arial" w:cs="Arial"/>
          <w:sz w:val="24"/>
          <w:szCs w:val="24"/>
        </w:rPr>
        <w:t>, grampos tipo “U” com porcas, arruelas lisas e de pressão são fabricados em aço inox</w:t>
      </w:r>
      <w:r w:rsidR="00C378B0" w:rsidRPr="0041516E">
        <w:rPr>
          <w:rFonts w:ascii="Arial" w:hAnsi="Arial" w:cs="Arial"/>
          <w:sz w:val="24"/>
          <w:szCs w:val="24"/>
        </w:rPr>
        <w:t xml:space="preserve"> 304</w:t>
      </w:r>
      <w:r w:rsidR="00D66F5D" w:rsidRPr="0041516E">
        <w:rPr>
          <w:rFonts w:ascii="Arial" w:hAnsi="Arial" w:cs="Arial"/>
          <w:sz w:val="24"/>
          <w:szCs w:val="24"/>
        </w:rPr>
        <w:t xml:space="preserve">. </w:t>
      </w:r>
      <w:r w:rsidR="0041516E" w:rsidRPr="0041516E">
        <w:rPr>
          <w:rFonts w:ascii="Arial" w:hAnsi="Arial" w:cs="Arial"/>
          <w:sz w:val="24"/>
          <w:szCs w:val="24"/>
        </w:rPr>
        <w:t xml:space="preserve">Os chumbadores tipo “PARABOLT” serão utilizados para fixação rígida de equipamentos e materiais em superfície de concreto. As </w:t>
      </w:r>
      <w:r w:rsidR="0041516E">
        <w:rPr>
          <w:rFonts w:ascii="Arial" w:hAnsi="Arial" w:cs="Arial"/>
          <w:sz w:val="24"/>
          <w:szCs w:val="24"/>
        </w:rPr>
        <w:t xml:space="preserve">normas aplicáveis para </w:t>
      </w:r>
      <w:r w:rsidR="0041516E" w:rsidRPr="0041516E">
        <w:rPr>
          <w:rFonts w:ascii="Arial" w:hAnsi="Arial" w:cs="Arial"/>
          <w:sz w:val="24"/>
          <w:szCs w:val="24"/>
        </w:rPr>
        <w:t xml:space="preserve">fabricação, fornecimento e ensaio os chumbadores de expansão deverão seguir as prescrições da norma: NBR 10091 da ABNT. Na fabricação e </w:t>
      </w:r>
      <w:r w:rsidR="0041516E" w:rsidRPr="0041516E">
        <w:rPr>
          <w:rFonts w:ascii="Arial" w:hAnsi="Arial" w:cs="Arial"/>
          <w:sz w:val="24"/>
          <w:szCs w:val="24"/>
        </w:rPr>
        <w:lastRenderedPageBreak/>
        <w:t>fornecimento, os chumbadores de expansão deverão atender às seguintes características:</w:t>
      </w:r>
    </w:p>
    <w:p w14:paraId="56497936"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deverão ser de aço SAE1020, do tipo expansão, com bucha de expansão tracionada pelo próprio parafuso de aperto.</w:t>
      </w:r>
    </w:p>
    <w:p w14:paraId="1F19232F" w14:textId="5BBBE1BC" w:rsidR="0041516E" w:rsidRDefault="0041516E" w:rsidP="00C16384">
      <w:pPr>
        <w:spacing w:before="60"/>
        <w:ind w:left="851"/>
        <w:jc w:val="both"/>
        <w:rPr>
          <w:rFonts w:ascii="Arial" w:hAnsi="Arial" w:cs="Arial"/>
          <w:sz w:val="24"/>
          <w:szCs w:val="24"/>
        </w:rPr>
      </w:pPr>
      <w:r w:rsidRPr="0041516E">
        <w:rPr>
          <w:rFonts w:ascii="Arial" w:hAnsi="Arial" w:cs="Arial"/>
          <w:sz w:val="24"/>
          <w:szCs w:val="24"/>
        </w:rPr>
        <w:t>Deverão ser zincados eletroliticamente.</w:t>
      </w:r>
    </w:p>
    <w:p w14:paraId="2C77D0A0" w14:textId="77777777" w:rsidR="0041516E" w:rsidRDefault="0041516E" w:rsidP="00C16384">
      <w:pPr>
        <w:spacing w:before="60"/>
        <w:ind w:left="851"/>
        <w:jc w:val="both"/>
        <w:rPr>
          <w:rFonts w:ascii="Arial" w:hAnsi="Arial" w:cs="Arial"/>
          <w:sz w:val="24"/>
          <w:szCs w:val="24"/>
        </w:rPr>
      </w:pPr>
      <w:r w:rsidRPr="0041516E">
        <w:rPr>
          <w:rFonts w:ascii="Arial" w:hAnsi="Arial" w:cs="Arial"/>
          <w:sz w:val="24"/>
          <w:szCs w:val="24"/>
        </w:rPr>
        <w:t>Deverão possuir roscas Whitworth normal ou UNC e serem intercambiáveis. - Todos os chumbadores deverão ser fornecidos completos com a bucha de expansão, parafuso, porca (se necessário) e arruela.</w:t>
      </w:r>
    </w:p>
    <w:p w14:paraId="5B1F81B8"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 corpo do chumbador deverá ser confeccionado em tubo usinado e nunca em chapa calandrada.</w:t>
      </w:r>
    </w:p>
    <w:p w14:paraId="42CBC724" w14:textId="77777777" w:rsidR="0041516E"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 corpo do chumbador deverá manter suas características iniciais intactas após sofrer a tração de instalação, permitindo a sua reutilização em condições normais.</w:t>
      </w:r>
    </w:p>
    <w:p w14:paraId="01C08945" w14:textId="77777777" w:rsidR="00BC28CF"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poderão ser fornecidos com prolongador, fabricado com o mesmo material do corpo do chumbador.</w:t>
      </w:r>
    </w:p>
    <w:p w14:paraId="1ABCF421" w14:textId="5DEE58BF" w:rsidR="00BC28CF" w:rsidRDefault="0041516E" w:rsidP="00002581">
      <w:pPr>
        <w:spacing w:before="60"/>
        <w:ind w:left="851" w:firstLine="565"/>
        <w:jc w:val="both"/>
        <w:rPr>
          <w:rFonts w:ascii="Arial" w:hAnsi="Arial" w:cs="Arial"/>
          <w:sz w:val="24"/>
          <w:szCs w:val="24"/>
        </w:rPr>
      </w:pPr>
      <w:r w:rsidRPr="0041516E">
        <w:rPr>
          <w:rFonts w:ascii="Arial" w:hAnsi="Arial" w:cs="Arial"/>
          <w:sz w:val="24"/>
          <w:szCs w:val="24"/>
        </w:rPr>
        <w:t>Os chumbadores deverão ser fornecidos com parafusos de comprimento apropriado.</w:t>
      </w:r>
    </w:p>
    <w:p w14:paraId="02C5AC38" w14:textId="525ED277" w:rsidR="0067489D" w:rsidRPr="0041516E" w:rsidRDefault="00D66F5D" w:rsidP="00002581">
      <w:pPr>
        <w:spacing w:before="60"/>
        <w:ind w:left="851" w:firstLine="565"/>
        <w:jc w:val="both"/>
        <w:rPr>
          <w:rFonts w:ascii="Arial" w:hAnsi="Arial" w:cs="Arial"/>
          <w:sz w:val="24"/>
          <w:szCs w:val="24"/>
        </w:rPr>
      </w:pPr>
      <w:r w:rsidRPr="0041516E">
        <w:rPr>
          <w:rFonts w:ascii="Arial" w:hAnsi="Arial" w:cs="Arial"/>
          <w:sz w:val="24"/>
          <w:szCs w:val="24"/>
        </w:rPr>
        <w:t xml:space="preserve">As bitolas, quantidades e dimensões dos </w:t>
      </w:r>
      <w:r w:rsidR="00B42660" w:rsidRPr="0041516E">
        <w:rPr>
          <w:rFonts w:ascii="Arial" w:hAnsi="Arial" w:cs="Arial"/>
          <w:sz w:val="24"/>
          <w:szCs w:val="24"/>
        </w:rPr>
        <w:t xml:space="preserve">acessórios de fixação </w:t>
      </w:r>
      <w:r w:rsidRPr="0041516E">
        <w:rPr>
          <w:rFonts w:ascii="Arial" w:hAnsi="Arial" w:cs="Arial"/>
          <w:sz w:val="24"/>
          <w:szCs w:val="24"/>
        </w:rPr>
        <w:t>estão definidos no projeto de detalhamento.</w:t>
      </w:r>
    </w:p>
    <w:p w14:paraId="23022C8D" w14:textId="588512C2" w:rsidR="00224427" w:rsidRPr="004D2154" w:rsidRDefault="00224427" w:rsidP="004D2154">
      <w:pPr>
        <w:pStyle w:val="Ttulo2"/>
        <w:numPr>
          <w:ilvl w:val="2"/>
          <w:numId w:val="13"/>
        </w:numPr>
        <w:rPr>
          <w:rFonts w:cs="Arial"/>
          <w:szCs w:val="24"/>
        </w:rPr>
      </w:pPr>
      <w:bookmarkStart w:id="11" w:name="_Toc128643468"/>
      <w:r w:rsidRPr="004D2154">
        <w:rPr>
          <w:rFonts w:cs="Arial"/>
          <w:szCs w:val="24"/>
        </w:rPr>
        <w:t>CABOS E MULTICABOS</w:t>
      </w:r>
      <w:bookmarkEnd w:id="11"/>
    </w:p>
    <w:p w14:paraId="604AA0EB" w14:textId="192AB4EF" w:rsidR="004D0226" w:rsidRPr="004D0226" w:rsidRDefault="00A506A4" w:rsidP="00002581">
      <w:pPr>
        <w:shd w:val="clear" w:color="auto" w:fill="FFFFFF"/>
        <w:suppressAutoHyphens w:val="0"/>
        <w:spacing w:before="60"/>
        <w:ind w:left="851" w:firstLine="565"/>
        <w:jc w:val="both"/>
        <w:rPr>
          <w:rFonts w:ascii="Arial" w:hAnsi="Arial" w:cs="Arial"/>
          <w:color w:val="222222"/>
          <w:sz w:val="24"/>
          <w:szCs w:val="24"/>
        </w:rPr>
      </w:pPr>
      <w:r w:rsidRPr="004D0226">
        <w:rPr>
          <w:rFonts w:ascii="Arial" w:hAnsi="Arial" w:cs="Arial"/>
          <w:color w:val="444444"/>
          <w:sz w:val="24"/>
          <w:szCs w:val="24"/>
        </w:rPr>
        <w:t>Cabos e m</w:t>
      </w:r>
      <w:r w:rsidR="0081775C" w:rsidRPr="004D0226">
        <w:rPr>
          <w:rFonts w:ascii="Arial" w:hAnsi="Arial" w:cs="Arial"/>
          <w:color w:val="444444"/>
          <w:sz w:val="24"/>
          <w:szCs w:val="24"/>
        </w:rPr>
        <w:t>ulticabos conforme NBR 7290, condutor encordoado formado por fios de cobre eletrolítico nu, têmpera mole, encordoamento classe 5 NBR NM 280, Isolação em composto (HEPR – borracha de etilenopropileno) ou XLPE 90ºC, separador em fita de poliéster, cobertura em composto termoplástico à base de cloreto de polivinila (PVC/ ST1), tensão de isolamento: até 1,0mm² – 500V, de 1,50mm² a 10,00mm² – 1000V, Ensaios de rotina, resistência elétrica do condutor a 20ºC, tensão elétrica em corrente alternada e resistência de isolamento.</w:t>
      </w:r>
      <w:r w:rsidR="00242AA1" w:rsidRPr="004D0226">
        <w:rPr>
          <w:rFonts w:ascii="Arial" w:hAnsi="Arial" w:cs="Arial"/>
          <w:color w:val="444444"/>
          <w:sz w:val="24"/>
          <w:szCs w:val="24"/>
        </w:rPr>
        <w:t xml:space="preserve"> Normas aplicáveis ABNT: NM-280 e NM-IEC, NBR NM IEC 60332-3-23 (Categotia B) e ABNT: NBR 6251</w:t>
      </w:r>
      <w:r w:rsidRPr="004D0226">
        <w:rPr>
          <w:rFonts w:ascii="Arial" w:hAnsi="Arial" w:cs="Arial"/>
          <w:color w:val="444444"/>
          <w:sz w:val="24"/>
          <w:szCs w:val="24"/>
        </w:rPr>
        <w:t>. A formação dos pares, a</w:t>
      </w:r>
      <w:r w:rsidRPr="004D0226">
        <w:rPr>
          <w:rFonts w:ascii="Arial" w:hAnsi="Arial" w:cs="Arial"/>
          <w:sz w:val="24"/>
          <w:szCs w:val="24"/>
        </w:rPr>
        <w:t>s bitolas, quantidades e dimensões dos cabos e multicabos estão definidos no projeto de detalhamento.</w:t>
      </w:r>
      <w:r w:rsidR="004D0226" w:rsidRPr="004D0226">
        <w:rPr>
          <w:rFonts w:ascii="Arial" w:hAnsi="Arial" w:cs="Arial"/>
          <w:sz w:val="24"/>
          <w:szCs w:val="24"/>
        </w:rPr>
        <w:t xml:space="preserve"> Deve ser levado em consideração </w:t>
      </w:r>
      <w:r w:rsidR="004D0226">
        <w:rPr>
          <w:rFonts w:ascii="Arial" w:hAnsi="Arial" w:cs="Arial"/>
          <w:sz w:val="24"/>
          <w:szCs w:val="24"/>
        </w:rPr>
        <w:t>que a</w:t>
      </w:r>
      <w:r w:rsidR="004D0226" w:rsidRPr="004D0226">
        <w:rPr>
          <w:rFonts w:ascii="Arial" w:hAnsi="Arial" w:cs="Arial"/>
          <w:color w:val="222222"/>
          <w:sz w:val="24"/>
          <w:szCs w:val="24"/>
        </w:rPr>
        <w:t>s fiações e veias dos cabos elétricos externos aos cubículos, com numeração identificável e indelével, deverão ser executadas com cabos de cobre de seção não inferior a 1,5 mm² (comando e controle em cc) e 2,5 mm² (cabos para serviços auxiliares de baixa tensão em ca). A codificação das cores dos condutores obedecerá a Norma ABNT.</w:t>
      </w:r>
    </w:p>
    <w:p w14:paraId="2A0C393B" w14:textId="77777777" w:rsidR="004D0226" w:rsidRPr="004D0226" w:rsidRDefault="004D0226" w:rsidP="00002581">
      <w:pPr>
        <w:shd w:val="clear" w:color="auto" w:fill="FFFFFF"/>
        <w:suppressAutoHyphens w:val="0"/>
        <w:autoSpaceDN/>
        <w:spacing w:before="60"/>
        <w:ind w:left="851" w:firstLine="565"/>
        <w:jc w:val="both"/>
        <w:textAlignment w:val="auto"/>
        <w:rPr>
          <w:rFonts w:ascii="Arial" w:hAnsi="Arial" w:cs="Arial"/>
          <w:color w:val="222222"/>
          <w:sz w:val="24"/>
          <w:szCs w:val="24"/>
        </w:rPr>
      </w:pPr>
      <w:r w:rsidRPr="004D0226">
        <w:rPr>
          <w:rFonts w:ascii="Arial" w:hAnsi="Arial" w:cs="Arial"/>
          <w:color w:val="222222"/>
          <w:sz w:val="24"/>
          <w:szCs w:val="24"/>
        </w:rPr>
        <w:t>Os cabos deverão ter isolamento compatível com a tensão de trabalho, de material não propagante de chamas e baixa emissão de fumaça em caso de incêndio e temperatura máxima em regime contínuo não inferior a 70 °C.</w:t>
      </w:r>
    </w:p>
    <w:p w14:paraId="31FC4874" w14:textId="77777777" w:rsidR="004D0226" w:rsidRPr="004D0226" w:rsidRDefault="004D0226" w:rsidP="00C16384">
      <w:pPr>
        <w:shd w:val="clear" w:color="auto" w:fill="FFFFFF"/>
        <w:suppressAutoHyphens w:val="0"/>
        <w:autoSpaceDN/>
        <w:spacing w:before="60"/>
        <w:ind w:left="851"/>
        <w:jc w:val="both"/>
        <w:textAlignment w:val="auto"/>
        <w:rPr>
          <w:rFonts w:ascii="Arial" w:hAnsi="Arial" w:cs="Arial"/>
          <w:color w:val="222222"/>
          <w:sz w:val="24"/>
          <w:szCs w:val="24"/>
        </w:rPr>
      </w:pPr>
      <w:r w:rsidRPr="004D0226">
        <w:rPr>
          <w:rFonts w:ascii="Arial" w:hAnsi="Arial" w:cs="Arial"/>
          <w:color w:val="222222"/>
          <w:sz w:val="24"/>
          <w:szCs w:val="24"/>
        </w:rPr>
        <w:t>Para os circuitos de sinais internos (entradas e saídas nos módulos digitais), poderão ser utilizados cabos com seções mínimas de 1 mm².</w:t>
      </w:r>
    </w:p>
    <w:p w14:paraId="36745093" w14:textId="77777777" w:rsidR="004D0226" w:rsidRPr="004D0226" w:rsidRDefault="004D0226" w:rsidP="00C16384">
      <w:pPr>
        <w:shd w:val="clear" w:color="auto" w:fill="FFFFFF"/>
        <w:suppressAutoHyphens w:val="0"/>
        <w:autoSpaceDN/>
        <w:spacing w:before="60"/>
        <w:ind w:left="851"/>
        <w:jc w:val="both"/>
        <w:textAlignment w:val="auto"/>
        <w:rPr>
          <w:rFonts w:ascii="Arial" w:hAnsi="Arial" w:cs="Arial"/>
          <w:color w:val="222222"/>
          <w:sz w:val="24"/>
          <w:szCs w:val="24"/>
        </w:rPr>
      </w:pPr>
      <w:r w:rsidRPr="004D0226">
        <w:rPr>
          <w:rFonts w:ascii="Arial" w:hAnsi="Arial" w:cs="Arial"/>
          <w:color w:val="222222"/>
          <w:sz w:val="24"/>
          <w:szCs w:val="24"/>
        </w:rPr>
        <w:t>Em todos os blocos de terminais deverá haver 20 % (vinte por cento) de bornes em excesso para cada tipo utilizado, com um mínimo de 4 (quatro), deixados à disposição.</w:t>
      </w:r>
    </w:p>
    <w:p w14:paraId="512C03B9" w14:textId="6CB7AFBD" w:rsidR="00243CF8" w:rsidRPr="004D2154" w:rsidRDefault="00657D6F" w:rsidP="004D2154">
      <w:pPr>
        <w:pStyle w:val="Ttulo2"/>
        <w:numPr>
          <w:ilvl w:val="2"/>
          <w:numId w:val="13"/>
        </w:numPr>
        <w:rPr>
          <w:rFonts w:cs="Arial"/>
          <w:szCs w:val="24"/>
        </w:rPr>
      </w:pPr>
      <w:bookmarkStart w:id="12" w:name="_Toc128643469"/>
      <w:r w:rsidRPr="004D2154">
        <w:rPr>
          <w:rFonts w:cs="Arial"/>
          <w:szCs w:val="24"/>
        </w:rPr>
        <w:lastRenderedPageBreak/>
        <w:t xml:space="preserve">CABOS DE </w:t>
      </w:r>
      <w:r w:rsidR="00243CF8" w:rsidRPr="004D2154">
        <w:rPr>
          <w:rFonts w:cs="Arial"/>
          <w:szCs w:val="24"/>
        </w:rPr>
        <w:t xml:space="preserve">FIBRA </w:t>
      </w:r>
      <w:r w:rsidR="004D2154">
        <w:rPr>
          <w:rFonts w:cs="Arial"/>
          <w:szCs w:val="24"/>
        </w:rPr>
        <w:t>Ó</w:t>
      </w:r>
      <w:r w:rsidR="00243CF8" w:rsidRPr="004D2154">
        <w:rPr>
          <w:rFonts w:cs="Arial"/>
          <w:szCs w:val="24"/>
        </w:rPr>
        <w:t>PTICA</w:t>
      </w:r>
      <w:bookmarkEnd w:id="12"/>
    </w:p>
    <w:p w14:paraId="1EA30F5C" w14:textId="3D872FC3" w:rsidR="00140089"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Cabo óptico totalmente dielétrico constituído por fibras ópticas tipo monomodo ou multimodo, revestidas em acrilato curado com UV, agrupadas em unidades básicas. Elemento central e elemento de tração dielétricos. Núcleo totalmente seco protegido contra penetração de umidade. Fibras dielétricas são utilizados para garantir resistência mecânica do cabo e proteção contra roedores, todo o conjunto protegido por uma capa externa de material termoplástico resistente a intempéries.</w:t>
      </w:r>
    </w:p>
    <w:p w14:paraId="3B73FE7C" w14:textId="06400F0E" w:rsidR="0064294B" w:rsidRPr="0064294B"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As fibras ópticas são agrupadas entre si de forma não aderente e protegidas por um tubo de material termoplástico proporcionando proteção mecânica às fibras. O interior do tubo é seco, livre de geléia, protegido por elementos hidroexpansíveis para evitar a penetração de umidade. O código de cores dos tubos deve estar conforme Tabela Identificação dos Tubos.</w:t>
      </w:r>
    </w:p>
    <w:p w14:paraId="453CF809" w14:textId="3FD2F4A5" w:rsidR="0064294B" w:rsidRPr="0064294B" w:rsidRDefault="0064294B" w:rsidP="0064294B">
      <w:pPr>
        <w:pStyle w:val="texto"/>
        <w:ind w:left="851"/>
        <w:rPr>
          <w:rFonts w:cs="Arial"/>
          <w:color w:val="525252"/>
          <w:sz w:val="24"/>
          <w:szCs w:val="24"/>
        </w:rPr>
      </w:pPr>
      <w:r w:rsidRPr="0064294B">
        <w:rPr>
          <w:rFonts w:cs="Arial"/>
          <w:color w:val="525252"/>
          <w:sz w:val="24"/>
          <w:szCs w:val="24"/>
        </w:rPr>
        <w:t>Elemento de material dieléctrico posicionado no centro do núcleo para prevenir os esforços de contração do cabo. Como membro central se emprega um elemento em FRP (Fiber Reinforced Plastic).</w:t>
      </w:r>
    </w:p>
    <w:p w14:paraId="1B0031A4" w14:textId="628E3CF0" w:rsidR="0064294B" w:rsidRPr="0064294B" w:rsidRDefault="00002581" w:rsidP="0064294B">
      <w:pPr>
        <w:pStyle w:val="texto"/>
        <w:ind w:left="851"/>
        <w:rPr>
          <w:rFonts w:cs="Arial"/>
          <w:color w:val="525252"/>
          <w:sz w:val="24"/>
          <w:szCs w:val="24"/>
        </w:rPr>
      </w:pPr>
      <w:r>
        <w:rPr>
          <w:rFonts w:cs="Arial"/>
          <w:color w:val="525252"/>
          <w:sz w:val="24"/>
          <w:szCs w:val="24"/>
        </w:rPr>
        <w:tab/>
      </w:r>
      <w:r w:rsidR="0064294B" w:rsidRPr="0064294B">
        <w:rPr>
          <w:rFonts w:cs="Arial"/>
          <w:color w:val="525252"/>
          <w:sz w:val="24"/>
          <w:szCs w:val="24"/>
        </w:rPr>
        <w:t>As unidades básicas serão trançadas ao redor do membro central para formar o núcleo do cabo. O núcleo deve ser seco protegido com matérias hidro-expansíveis para prevenir a entrada de umidade. Se necessário, poderão ser usados tubos de material termoplástico para manter o núcleo cilíndrico.</w:t>
      </w:r>
    </w:p>
    <w:p w14:paraId="389FA312" w14:textId="335130CB" w:rsidR="0064294B" w:rsidRPr="0064294B" w:rsidRDefault="0064294B" w:rsidP="0064294B">
      <w:pPr>
        <w:pStyle w:val="texto"/>
        <w:ind w:left="851"/>
        <w:rPr>
          <w:rFonts w:cs="Arial"/>
          <w:color w:val="525252"/>
          <w:sz w:val="24"/>
          <w:szCs w:val="24"/>
        </w:rPr>
      </w:pPr>
      <w:r w:rsidRPr="0064294B">
        <w:rPr>
          <w:rFonts w:cs="Arial"/>
          <w:color w:val="525252"/>
          <w:sz w:val="24"/>
          <w:szCs w:val="24"/>
        </w:rPr>
        <w:t>Filamentos dieléctricos dispostos sobre o núcleo do cabo para proteção contra esforços de tração.</w:t>
      </w:r>
    </w:p>
    <w:p w14:paraId="3BC22B74" w14:textId="6529F133" w:rsidR="0064294B" w:rsidRDefault="0064294B" w:rsidP="0064294B">
      <w:pPr>
        <w:pStyle w:val="NormalWeb"/>
        <w:spacing w:before="60" w:beforeAutospacing="0" w:after="0" w:afterAutospacing="0"/>
        <w:ind w:left="851"/>
        <w:jc w:val="both"/>
        <w:rPr>
          <w:rFonts w:ascii="Arial" w:hAnsi="Arial" w:cs="Arial"/>
          <w:color w:val="525252"/>
        </w:rPr>
      </w:pPr>
      <w:r w:rsidRPr="0064294B">
        <w:rPr>
          <w:rFonts w:ascii="Arial" w:hAnsi="Arial" w:cs="Arial"/>
          <w:color w:val="525252"/>
        </w:rPr>
        <w:t>Sobre a capa interna deve ser aplicada uma camada de fibra de vidro com espessura de 1,3 mm com a finalidade de proteger o cabo contra o ataque de roedores</w:t>
      </w:r>
      <w:r>
        <w:rPr>
          <w:rFonts w:ascii="Arial" w:hAnsi="Arial" w:cs="Arial"/>
          <w:color w:val="525252"/>
        </w:rPr>
        <w:t>.</w:t>
      </w:r>
    </w:p>
    <w:p w14:paraId="4131ECAB" w14:textId="156BB22C" w:rsidR="0064294B" w:rsidRPr="0064294B" w:rsidRDefault="0064294B" w:rsidP="00042131">
      <w:pPr>
        <w:pStyle w:val="NormalWeb"/>
        <w:shd w:val="clear" w:color="auto" w:fill="FFFFFF"/>
        <w:spacing w:before="60" w:beforeAutospacing="0" w:after="0" w:afterAutospacing="0"/>
        <w:ind w:left="851"/>
        <w:textAlignment w:val="baseline"/>
      </w:pPr>
      <w:r>
        <w:rPr>
          <w:rFonts w:ascii="Arial" w:hAnsi="Arial" w:cs="Arial"/>
          <w:color w:val="444444"/>
        </w:rPr>
        <w:t>A formação dos pares</w:t>
      </w:r>
      <w:r w:rsidR="00042131">
        <w:rPr>
          <w:rFonts w:ascii="Arial" w:hAnsi="Arial" w:cs="Arial"/>
          <w:color w:val="444444"/>
        </w:rPr>
        <w:t>,</w:t>
      </w:r>
      <w:r w:rsidRPr="00D66F5D">
        <w:rPr>
          <w:rFonts w:ascii="Arial" w:hAnsi="Arial" w:cs="Arial"/>
        </w:rPr>
        <w:t xml:space="preserve"> dimensões dos </w:t>
      </w:r>
      <w:r>
        <w:rPr>
          <w:rFonts w:ascii="Arial" w:hAnsi="Arial" w:cs="Arial"/>
        </w:rPr>
        <w:t xml:space="preserve">cabos ópticos </w:t>
      </w:r>
      <w:r w:rsidR="00042131">
        <w:rPr>
          <w:rFonts w:ascii="Arial" w:hAnsi="Arial" w:cs="Arial"/>
        </w:rPr>
        <w:t xml:space="preserve">e tipo de conectorização </w:t>
      </w:r>
      <w:r w:rsidRPr="00D66F5D">
        <w:rPr>
          <w:rFonts w:ascii="Arial" w:hAnsi="Arial" w:cs="Arial"/>
        </w:rPr>
        <w:t>estão definidos no projeto de detalhamento.</w:t>
      </w:r>
    </w:p>
    <w:p w14:paraId="03FC9479" w14:textId="4238969B" w:rsidR="00140089" w:rsidRPr="004D2154" w:rsidRDefault="00140089" w:rsidP="004D2154">
      <w:pPr>
        <w:pStyle w:val="Ttulo2"/>
        <w:numPr>
          <w:ilvl w:val="2"/>
          <w:numId w:val="13"/>
        </w:numPr>
        <w:rPr>
          <w:rFonts w:cs="Arial"/>
          <w:szCs w:val="24"/>
        </w:rPr>
      </w:pPr>
      <w:bookmarkStart w:id="13" w:name="_Toc128643470"/>
      <w:r w:rsidRPr="004D2154">
        <w:rPr>
          <w:rFonts w:cs="Arial"/>
          <w:szCs w:val="24"/>
        </w:rPr>
        <w:t>CABOS DE REDE</w:t>
      </w:r>
      <w:bookmarkEnd w:id="13"/>
    </w:p>
    <w:p w14:paraId="0FF69872" w14:textId="71735CC1" w:rsidR="00042131" w:rsidRPr="002108B4" w:rsidRDefault="00002581" w:rsidP="002108B4">
      <w:pPr>
        <w:pStyle w:val="texto"/>
        <w:ind w:left="851"/>
        <w:rPr>
          <w:sz w:val="24"/>
          <w:szCs w:val="24"/>
        </w:rPr>
      </w:pPr>
      <w:r>
        <w:rPr>
          <w:sz w:val="24"/>
          <w:szCs w:val="24"/>
        </w:rPr>
        <w:tab/>
        <w:t>C</w:t>
      </w:r>
      <w:r w:rsidRPr="002108B4">
        <w:rPr>
          <w:sz w:val="24"/>
          <w:szCs w:val="24"/>
        </w:rPr>
        <w:t>abo para rede</w:t>
      </w:r>
      <w:r w:rsidR="002927C7" w:rsidRPr="002108B4">
        <w:rPr>
          <w:sz w:val="24"/>
          <w:szCs w:val="24"/>
        </w:rPr>
        <w:t xml:space="preserve"> ETHERNET</w:t>
      </w:r>
      <w:r w:rsidR="00B26134" w:rsidRPr="002108B4">
        <w:rPr>
          <w:sz w:val="24"/>
          <w:szCs w:val="24"/>
        </w:rPr>
        <w:t xml:space="preserve">, transmissão de dados categoria </w:t>
      </w:r>
      <w:r w:rsidR="00084153" w:rsidRPr="002108B4">
        <w:rPr>
          <w:sz w:val="24"/>
          <w:szCs w:val="24"/>
        </w:rPr>
        <w:t>6 duplas</w:t>
      </w:r>
      <w:r w:rsidR="00B26134" w:rsidRPr="002108B4">
        <w:rPr>
          <w:sz w:val="24"/>
          <w:szCs w:val="24"/>
        </w:rPr>
        <w:t xml:space="preserve"> capa blindado, para uso interno/externo, compatibilidade com conectores e patch panels CAT.6, com condutor de fio sólido de cobre eletrolítico nú, bitola do condutor 23AWG, isolação polietileno de alta densidade com diâmetro nominal 1,0mm, formação dos pares s isolados reunidos dois a dois, formando o par. Os passos de torcimento são adequados, de modo a atender os níveis de diafonia previstos e minimizar o deslocamento relativo entre si, quantidade de pares 4, núcleo os pares reunidos com passo adequado, formando o núcleo do cabo. Elemento central em material termoplástico para separação dos quatro pares binados e construção F/UTP.</w:t>
      </w:r>
    </w:p>
    <w:p w14:paraId="02A43E58" w14:textId="27648217" w:rsidR="00C16384" w:rsidRDefault="00002581" w:rsidP="0034163A">
      <w:pPr>
        <w:pStyle w:val="texto"/>
        <w:ind w:left="851"/>
        <w:rPr>
          <w:sz w:val="24"/>
          <w:szCs w:val="24"/>
        </w:rPr>
      </w:pPr>
      <w:r>
        <w:rPr>
          <w:sz w:val="24"/>
          <w:szCs w:val="24"/>
        </w:rPr>
        <w:lastRenderedPageBreak/>
        <w:tab/>
        <w:t>C</w:t>
      </w:r>
      <w:r w:rsidRPr="002108B4">
        <w:rPr>
          <w:sz w:val="24"/>
          <w:szCs w:val="24"/>
        </w:rPr>
        <w:t>abo de comunicação</w:t>
      </w:r>
      <w:r w:rsidR="002927C7" w:rsidRPr="002108B4">
        <w:rPr>
          <w:sz w:val="24"/>
          <w:szCs w:val="24"/>
        </w:rPr>
        <w:t xml:space="preserve"> MODBUS 120Ω / RS-485 utilizados em sistemas de automação industrial, empregados para transmissão de dados de protocolo de comunicação RS-485 /RS-422, condutor Cobre eletrolítico, estanhado, têmpera mole, flexível Classe 2 cfe NBR NM 280, identificação para 1 PAR branca e azul ou dois pares branca e azul / branca e laranja, blindagem Eletrostática total em fita de alumínio + poliéster + condutor dreno de cobre estanhado de 22AWG em contato com o lado aluminizado</w:t>
      </w:r>
      <w:r w:rsidR="002108B4" w:rsidRPr="002108B4">
        <w:rPr>
          <w:sz w:val="24"/>
          <w:szCs w:val="24"/>
        </w:rPr>
        <w:t>, cobertura de composto de Policloreto de Vinila (PVC) 70ºC ST1, Anti chama, com proteção UV Iisento de metais pesados – RoHS e resistente a óleo somente para o modelo com 3 condutores (ASTM2) e graxas, isolação 300v,normas aplicáveis NBR NM 280(IEC 60228) – Condutores de cabos isolados. IEC 61158-2.</w:t>
      </w:r>
    </w:p>
    <w:p w14:paraId="16A03E94" w14:textId="42A45F27" w:rsidR="0034163A" w:rsidRDefault="00370063" w:rsidP="00FB08B3">
      <w:pPr>
        <w:pStyle w:val="Ttulo2"/>
      </w:pPr>
      <w:bookmarkStart w:id="14" w:name="_Toc128643471"/>
      <w:r>
        <w:t xml:space="preserve">ATIVIDADES </w:t>
      </w:r>
      <w:r w:rsidR="00381C66">
        <w:t>DE MONTAGENS E INSTALAÇÕES</w:t>
      </w:r>
      <w:bookmarkEnd w:id="14"/>
    </w:p>
    <w:p w14:paraId="7F2414E0" w14:textId="3E912B79" w:rsidR="00370063" w:rsidRPr="00370063" w:rsidRDefault="00370063" w:rsidP="00002581">
      <w:pPr>
        <w:spacing w:before="60"/>
        <w:ind w:left="851" w:firstLine="565"/>
        <w:rPr>
          <w:rFonts w:ascii="Arial" w:hAnsi="Arial" w:cs="Arial"/>
          <w:sz w:val="24"/>
          <w:szCs w:val="24"/>
        </w:rPr>
      </w:pPr>
      <w:r>
        <w:rPr>
          <w:rFonts w:ascii="Arial" w:hAnsi="Arial" w:cs="Arial"/>
          <w:sz w:val="24"/>
          <w:szCs w:val="24"/>
        </w:rPr>
        <w:t>As atividades previstas n</w:t>
      </w:r>
      <w:r w:rsidRPr="00370063">
        <w:rPr>
          <w:rFonts w:ascii="Arial" w:hAnsi="Arial" w:cs="Arial"/>
          <w:sz w:val="24"/>
          <w:szCs w:val="24"/>
        </w:rPr>
        <w:t>o projeto para efetivarem</w:t>
      </w:r>
      <w:r>
        <w:rPr>
          <w:rFonts w:ascii="Arial" w:hAnsi="Arial" w:cs="Arial"/>
          <w:sz w:val="24"/>
          <w:szCs w:val="24"/>
        </w:rPr>
        <w:t xml:space="preserve"> as montagens e instalações entre os sistemas para integração do sistema SCADA</w:t>
      </w:r>
      <w:r w:rsidR="00C87803">
        <w:rPr>
          <w:rFonts w:ascii="Arial" w:hAnsi="Arial" w:cs="Arial"/>
          <w:sz w:val="24"/>
          <w:szCs w:val="24"/>
        </w:rPr>
        <w:t xml:space="preserve"> estão descritas abaixo.</w:t>
      </w:r>
    </w:p>
    <w:p w14:paraId="5DAA3BFE" w14:textId="77777777" w:rsidR="00FB08B3" w:rsidRPr="00FB08B3" w:rsidRDefault="00FB08B3" w:rsidP="00FB08B3">
      <w:pPr>
        <w:pStyle w:val="PargrafodaLista"/>
        <w:keepNext/>
        <w:numPr>
          <w:ilvl w:val="0"/>
          <w:numId w:val="23"/>
        </w:numPr>
        <w:tabs>
          <w:tab w:val="clear" w:pos="9922"/>
        </w:tabs>
        <w:suppressAutoHyphens/>
        <w:autoSpaceDN w:val="0"/>
        <w:spacing w:before="120"/>
        <w:jc w:val="left"/>
        <w:textAlignment w:val="baseline"/>
        <w:outlineLvl w:val="1"/>
        <w:rPr>
          <w:b/>
          <w:vanish/>
          <w:color w:val="auto"/>
        </w:rPr>
      </w:pPr>
      <w:bookmarkStart w:id="15" w:name="_Toc128643472"/>
    </w:p>
    <w:p w14:paraId="48BFDC7E" w14:textId="77777777" w:rsidR="00FB08B3" w:rsidRPr="00FB08B3" w:rsidRDefault="00FB08B3" w:rsidP="00FB08B3">
      <w:pPr>
        <w:pStyle w:val="PargrafodaLista"/>
        <w:keepNext/>
        <w:numPr>
          <w:ilvl w:val="0"/>
          <w:numId w:val="23"/>
        </w:numPr>
        <w:tabs>
          <w:tab w:val="clear" w:pos="9922"/>
        </w:tabs>
        <w:suppressAutoHyphens/>
        <w:autoSpaceDN w:val="0"/>
        <w:spacing w:before="120"/>
        <w:jc w:val="left"/>
        <w:textAlignment w:val="baseline"/>
        <w:outlineLvl w:val="1"/>
        <w:rPr>
          <w:b/>
          <w:vanish/>
          <w:color w:val="auto"/>
        </w:rPr>
      </w:pPr>
    </w:p>
    <w:p w14:paraId="11F3356E" w14:textId="77777777" w:rsidR="00FB08B3" w:rsidRPr="00FB08B3" w:rsidRDefault="00FB08B3" w:rsidP="00FB08B3">
      <w:pPr>
        <w:pStyle w:val="PargrafodaLista"/>
        <w:keepNext/>
        <w:numPr>
          <w:ilvl w:val="1"/>
          <w:numId w:val="23"/>
        </w:numPr>
        <w:tabs>
          <w:tab w:val="clear" w:pos="9922"/>
        </w:tabs>
        <w:suppressAutoHyphens/>
        <w:autoSpaceDN w:val="0"/>
        <w:spacing w:before="120"/>
        <w:jc w:val="left"/>
        <w:textAlignment w:val="baseline"/>
        <w:outlineLvl w:val="1"/>
        <w:rPr>
          <w:b/>
          <w:vanish/>
          <w:color w:val="auto"/>
        </w:rPr>
      </w:pPr>
    </w:p>
    <w:p w14:paraId="2121DB25" w14:textId="037A9D5A" w:rsidR="00AA3A4B" w:rsidRPr="004D2154" w:rsidRDefault="0007186C" w:rsidP="00FB08B3">
      <w:pPr>
        <w:pStyle w:val="Ttulo2"/>
        <w:numPr>
          <w:ilvl w:val="2"/>
          <w:numId w:val="23"/>
        </w:numPr>
        <w:rPr>
          <w:rFonts w:cs="Arial"/>
          <w:szCs w:val="24"/>
        </w:rPr>
      </w:pPr>
      <w:r w:rsidRPr="004D2154">
        <w:rPr>
          <w:rFonts w:cs="Arial"/>
          <w:szCs w:val="24"/>
        </w:rPr>
        <w:t>SUPORTAÇÃO E FIXAÇÃO</w:t>
      </w:r>
      <w:bookmarkEnd w:id="15"/>
    </w:p>
    <w:p w14:paraId="2AE0E226" w14:textId="55DF83CC" w:rsidR="00AA3A4B" w:rsidRDefault="00002581" w:rsidP="00BF4C93">
      <w:pPr>
        <w:pStyle w:val="Estilo2"/>
        <w:ind w:left="851"/>
        <w:rPr>
          <w:sz w:val="24"/>
          <w:szCs w:val="24"/>
        </w:rPr>
      </w:pPr>
      <w:r>
        <w:rPr>
          <w:sz w:val="24"/>
          <w:szCs w:val="24"/>
        </w:rPr>
        <w:tab/>
      </w:r>
      <w:r w:rsidR="00BF4C93">
        <w:rPr>
          <w:sz w:val="24"/>
          <w:szCs w:val="24"/>
        </w:rPr>
        <w:t>Os elementos que necessitam de suportação com eletrocalhas e eletrodutos terão seus suportes analisados e projetados na forma de garantir robustez e solidez</w:t>
      </w:r>
      <w:r w:rsidR="00AF68C1">
        <w:rPr>
          <w:sz w:val="24"/>
          <w:szCs w:val="24"/>
        </w:rPr>
        <w:t>. Conforme o encaminhamento e carga a ser suportada, o modo de suportação será avaliado e aplicado assegurando confiabilidade, mitigação dos riscos aos clientes, riscos as instalações existentes ou novas</w:t>
      </w:r>
      <w:r w:rsidR="00B17672">
        <w:rPr>
          <w:sz w:val="24"/>
          <w:szCs w:val="24"/>
        </w:rPr>
        <w:t xml:space="preserve"> e </w:t>
      </w:r>
      <w:r w:rsidR="00AF68C1">
        <w:rPr>
          <w:sz w:val="24"/>
          <w:szCs w:val="24"/>
        </w:rPr>
        <w:t>aproveitamento máximo do espaço destinado a infraestrutura de encaminhamento</w:t>
      </w:r>
      <w:r w:rsidR="00426287">
        <w:rPr>
          <w:sz w:val="24"/>
          <w:szCs w:val="24"/>
        </w:rPr>
        <w:t>.</w:t>
      </w:r>
      <w:r w:rsidR="00A2723A">
        <w:rPr>
          <w:sz w:val="24"/>
          <w:szCs w:val="24"/>
        </w:rPr>
        <w:t xml:space="preserve"> </w:t>
      </w:r>
    </w:p>
    <w:p w14:paraId="41FF1D12" w14:textId="7AD001F9" w:rsidR="00B11DBD" w:rsidRDefault="00002581" w:rsidP="00F345EF">
      <w:pPr>
        <w:pStyle w:val="Estilo2"/>
        <w:ind w:left="851"/>
        <w:rPr>
          <w:sz w:val="24"/>
          <w:szCs w:val="24"/>
        </w:rPr>
      </w:pPr>
      <w:r>
        <w:rPr>
          <w:sz w:val="24"/>
          <w:szCs w:val="24"/>
        </w:rPr>
        <w:tab/>
      </w:r>
      <w:r w:rsidR="00B11DBD">
        <w:rPr>
          <w:sz w:val="24"/>
          <w:szCs w:val="24"/>
        </w:rPr>
        <w:t>A fixação de painéis como remotas de I/O, CLP’s ou outros destinados a aplicação do sistema SCADA, seguir</w:t>
      </w:r>
      <w:r w:rsidR="00B42660">
        <w:rPr>
          <w:sz w:val="24"/>
          <w:szCs w:val="24"/>
        </w:rPr>
        <w:t>ão</w:t>
      </w:r>
      <w:r w:rsidR="00B11DBD">
        <w:rPr>
          <w:sz w:val="24"/>
          <w:szCs w:val="24"/>
        </w:rPr>
        <w:t xml:space="preserve"> o</w:t>
      </w:r>
      <w:r w:rsidR="00B42660">
        <w:rPr>
          <w:sz w:val="24"/>
          <w:szCs w:val="24"/>
        </w:rPr>
        <w:t>s</w:t>
      </w:r>
      <w:r w:rsidR="00B11DBD">
        <w:rPr>
          <w:sz w:val="24"/>
          <w:szCs w:val="24"/>
        </w:rPr>
        <w:t xml:space="preserve"> estudo</w:t>
      </w:r>
      <w:r w:rsidR="00B42660">
        <w:rPr>
          <w:sz w:val="24"/>
          <w:szCs w:val="24"/>
        </w:rPr>
        <w:t>s</w:t>
      </w:r>
      <w:r w:rsidR="00B11DBD">
        <w:rPr>
          <w:sz w:val="24"/>
          <w:szCs w:val="24"/>
        </w:rPr>
        <w:t xml:space="preserve"> e definiç</w:t>
      </w:r>
      <w:r w:rsidR="00B42660">
        <w:rPr>
          <w:sz w:val="24"/>
          <w:szCs w:val="24"/>
        </w:rPr>
        <w:t>ões</w:t>
      </w:r>
      <w:r w:rsidR="00B11DBD">
        <w:rPr>
          <w:sz w:val="24"/>
          <w:szCs w:val="24"/>
        </w:rPr>
        <w:t xml:space="preserve"> da engenharia de projetos visando o acesso, localização e robustez na instalação. As dimensões, grau de proteção e demais características também são fatores avaliados para definição dos locais de instalação.</w:t>
      </w:r>
    </w:p>
    <w:p w14:paraId="4D78A0D1" w14:textId="18E897A2" w:rsidR="00B11DBD" w:rsidRDefault="00002581" w:rsidP="00F345EF">
      <w:pPr>
        <w:pStyle w:val="Estilo2"/>
        <w:ind w:left="851"/>
        <w:rPr>
          <w:sz w:val="24"/>
          <w:szCs w:val="24"/>
        </w:rPr>
      </w:pPr>
      <w:r>
        <w:rPr>
          <w:sz w:val="24"/>
          <w:szCs w:val="24"/>
        </w:rPr>
        <w:tab/>
      </w:r>
      <w:r w:rsidR="00B11DBD">
        <w:rPr>
          <w:sz w:val="24"/>
          <w:szCs w:val="24"/>
        </w:rPr>
        <w:t>A entrada ou saída dos circuitos que compõem estes painéis também serão avaliados e definidos a garantir o grau de proteção exigido.</w:t>
      </w:r>
    </w:p>
    <w:p w14:paraId="33150495" w14:textId="54C02339" w:rsidR="00B11DBD" w:rsidRPr="00BF4C93" w:rsidRDefault="00B11DBD" w:rsidP="00F345EF">
      <w:pPr>
        <w:pStyle w:val="NormalWeb"/>
        <w:shd w:val="clear" w:color="auto" w:fill="FFFFFF"/>
        <w:spacing w:before="60" w:beforeAutospacing="0" w:after="0" w:afterAutospacing="0"/>
        <w:ind w:left="851"/>
        <w:textAlignment w:val="baseline"/>
      </w:pPr>
      <w:r>
        <w:rPr>
          <w:rFonts w:ascii="Arial" w:hAnsi="Arial" w:cs="Arial"/>
          <w:color w:val="444444"/>
        </w:rPr>
        <w:t xml:space="preserve">Os painéis, eletrocalhas e eletrodutos a serem suportados e fixados </w:t>
      </w:r>
      <w:r w:rsidRPr="00D66F5D">
        <w:rPr>
          <w:rFonts w:ascii="Arial" w:hAnsi="Arial" w:cs="Arial"/>
        </w:rPr>
        <w:t>estão definidos</w:t>
      </w:r>
      <w:r w:rsidR="004F050C">
        <w:rPr>
          <w:rFonts w:ascii="Arial" w:hAnsi="Arial" w:cs="Arial"/>
        </w:rPr>
        <w:t>,</w:t>
      </w:r>
      <w:r w:rsidRPr="00D66F5D">
        <w:rPr>
          <w:rFonts w:ascii="Arial" w:hAnsi="Arial" w:cs="Arial"/>
        </w:rPr>
        <w:t xml:space="preserve"> </w:t>
      </w:r>
      <w:r w:rsidR="00260F7E">
        <w:rPr>
          <w:rFonts w:ascii="Arial" w:hAnsi="Arial" w:cs="Arial"/>
        </w:rPr>
        <w:t xml:space="preserve">o modo e a forma </w:t>
      </w:r>
      <w:r w:rsidRPr="00D66F5D">
        <w:rPr>
          <w:rFonts w:ascii="Arial" w:hAnsi="Arial" w:cs="Arial"/>
        </w:rPr>
        <w:t>no projeto de detalhamento.</w:t>
      </w:r>
    </w:p>
    <w:p w14:paraId="10509F21" w14:textId="6A6C420B" w:rsidR="00AA3A4B" w:rsidRPr="004D2154" w:rsidRDefault="000B0340" w:rsidP="004D2154">
      <w:pPr>
        <w:pStyle w:val="Ttulo2"/>
        <w:numPr>
          <w:ilvl w:val="2"/>
          <w:numId w:val="23"/>
        </w:numPr>
        <w:rPr>
          <w:rFonts w:cs="Arial"/>
          <w:szCs w:val="24"/>
        </w:rPr>
      </w:pPr>
      <w:bookmarkStart w:id="16" w:name="_Toc128643473"/>
      <w:r w:rsidRPr="004D2154">
        <w:rPr>
          <w:rFonts w:cs="Arial"/>
          <w:szCs w:val="24"/>
        </w:rPr>
        <w:t>LANÇAMENTOS E LIGAÇÕES DE CABOS</w:t>
      </w:r>
      <w:r w:rsidR="00243CF8" w:rsidRPr="004D2154">
        <w:rPr>
          <w:rFonts w:cs="Arial"/>
          <w:szCs w:val="24"/>
        </w:rPr>
        <w:t xml:space="preserve"> E MULTICADOS</w:t>
      </w:r>
      <w:bookmarkEnd w:id="16"/>
    </w:p>
    <w:p w14:paraId="56D875E8" w14:textId="4439915E" w:rsidR="00CD742F" w:rsidRDefault="00243CF8" w:rsidP="00002581">
      <w:pPr>
        <w:pStyle w:val="NormalWeb"/>
        <w:shd w:val="clear" w:color="auto" w:fill="FFFFFF"/>
        <w:spacing w:before="60" w:beforeAutospacing="0" w:after="0" w:afterAutospacing="0"/>
        <w:ind w:left="851" w:firstLine="565"/>
        <w:jc w:val="both"/>
        <w:textAlignment w:val="baseline"/>
        <w:rPr>
          <w:rFonts w:ascii="Arial" w:hAnsi="Arial" w:cs="Arial"/>
        </w:rPr>
      </w:pPr>
      <w:r w:rsidRPr="00CD742F">
        <w:rPr>
          <w:rFonts w:ascii="Arial" w:hAnsi="Arial" w:cs="Arial"/>
        </w:rPr>
        <w:t xml:space="preserve">Os cabos e multicados a serem lançados seguirão as rodas e infraestrutura de encaminhamento definidos pela engenharia de projeto e esta etapa de lançamento seguira planejamento detalhado pela montadora. Esta etapa de montagem deve ser avaliada junto a ViaMobilidade garantindo que o trecho onde houver interferência com sistemas energizados, estejam desenergizados ou mitigado o risco de choque elétrico. Outro fator avaliado pela equipe de </w:t>
      </w:r>
      <w:r w:rsidR="00CD742F" w:rsidRPr="00CD742F">
        <w:rPr>
          <w:rFonts w:ascii="Arial" w:hAnsi="Arial" w:cs="Arial"/>
        </w:rPr>
        <w:t xml:space="preserve">engenharia de </w:t>
      </w:r>
      <w:r w:rsidRPr="00CD742F">
        <w:rPr>
          <w:rFonts w:ascii="Arial" w:hAnsi="Arial" w:cs="Arial"/>
        </w:rPr>
        <w:t xml:space="preserve">projeto são as interferências eletromagnéticas, pois estas não devem gerar </w:t>
      </w:r>
      <w:r w:rsidR="00FE3EC4" w:rsidRPr="00CD742F">
        <w:rPr>
          <w:rFonts w:ascii="Arial" w:hAnsi="Arial" w:cs="Arial"/>
        </w:rPr>
        <w:t>problemas nos sinais como ruídos ou atrasos.</w:t>
      </w:r>
      <w:r w:rsidR="00F345EF">
        <w:rPr>
          <w:rFonts w:ascii="Arial" w:hAnsi="Arial" w:cs="Arial"/>
        </w:rPr>
        <w:t xml:space="preserve"> Foram </w:t>
      </w:r>
      <w:r w:rsidR="00FE3EC4" w:rsidRPr="00CD742F">
        <w:rPr>
          <w:rFonts w:ascii="Arial" w:hAnsi="Arial" w:cs="Arial"/>
        </w:rPr>
        <w:t>avaliado</w:t>
      </w:r>
      <w:r w:rsidR="00F345EF">
        <w:rPr>
          <w:rFonts w:ascii="Arial" w:hAnsi="Arial" w:cs="Arial"/>
        </w:rPr>
        <w:t xml:space="preserve">s </w:t>
      </w:r>
      <w:r w:rsidR="00FE3EC4" w:rsidRPr="00CD742F">
        <w:rPr>
          <w:rFonts w:ascii="Arial" w:hAnsi="Arial" w:cs="Arial"/>
        </w:rPr>
        <w:t>os sinais de rede de comunicações pois temos protocolos e meios físicos conforme a necessidade de cada sistema.</w:t>
      </w:r>
      <w:r w:rsidR="00CD742F" w:rsidRPr="00CD742F">
        <w:rPr>
          <w:rFonts w:ascii="Arial" w:hAnsi="Arial" w:cs="Arial"/>
        </w:rPr>
        <w:t xml:space="preserve"> </w:t>
      </w:r>
    </w:p>
    <w:p w14:paraId="57D8C667" w14:textId="7A37E76C" w:rsidR="00CD742F" w:rsidRDefault="00CD742F" w:rsidP="00002581">
      <w:pPr>
        <w:pStyle w:val="NormalWeb"/>
        <w:shd w:val="clear" w:color="auto" w:fill="FFFFFF"/>
        <w:spacing w:before="60" w:beforeAutospacing="0" w:after="0" w:afterAutospacing="0"/>
        <w:ind w:left="851" w:firstLine="565"/>
        <w:jc w:val="both"/>
        <w:textAlignment w:val="baseline"/>
        <w:rPr>
          <w:rFonts w:ascii="Arial" w:hAnsi="Arial" w:cs="Arial"/>
        </w:rPr>
      </w:pPr>
      <w:r>
        <w:rPr>
          <w:rFonts w:ascii="Arial" w:hAnsi="Arial" w:cs="Arial"/>
        </w:rPr>
        <w:t xml:space="preserve">As ligações dos cabos seguirão documentos específicos atendendo as interfaces entre os sistemas. Para garantia de confiabilidade e integração dos sistemas os cabos devem ter identificação nos condutores, respeitando os bornes de ligação e identificação </w:t>
      </w:r>
      <w:r>
        <w:rPr>
          <w:rFonts w:ascii="Arial" w:hAnsi="Arial" w:cs="Arial"/>
        </w:rPr>
        <w:lastRenderedPageBreak/>
        <w:t>dos circuitos interligados de modo a garantir um sequência tipo “DE” / “PARA” permitindo a leitura dos circuitos envolvidos.</w:t>
      </w:r>
    </w:p>
    <w:p w14:paraId="5F37DFD0" w14:textId="45913051" w:rsidR="00CD742F" w:rsidRDefault="00CD742F" w:rsidP="005A7B02">
      <w:pPr>
        <w:pStyle w:val="NormalWeb"/>
        <w:shd w:val="clear" w:color="auto" w:fill="FFFFFF"/>
        <w:spacing w:before="60" w:beforeAutospacing="0" w:after="0" w:afterAutospacing="0"/>
        <w:ind w:left="851" w:firstLine="565"/>
        <w:jc w:val="both"/>
        <w:textAlignment w:val="baseline"/>
        <w:rPr>
          <w:rFonts w:ascii="Arial" w:hAnsi="Arial" w:cs="Arial"/>
          <w:color w:val="444444"/>
        </w:rPr>
      </w:pPr>
      <w:r w:rsidRPr="00CD742F">
        <w:rPr>
          <w:rFonts w:ascii="Arial" w:hAnsi="Arial" w:cs="Arial"/>
        </w:rPr>
        <w:t>As fusões das fibras ou conectorização dos cabos de rede</w:t>
      </w:r>
      <w:r>
        <w:rPr>
          <w:rFonts w:ascii="Arial" w:hAnsi="Arial" w:cs="Arial"/>
        </w:rPr>
        <w:t>,</w:t>
      </w:r>
      <w:r w:rsidRPr="00CD742F">
        <w:rPr>
          <w:rFonts w:ascii="Arial" w:hAnsi="Arial" w:cs="Arial"/>
          <w:color w:val="444444"/>
        </w:rPr>
        <w:t xml:space="preserve"> </w:t>
      </w:r>
      <w:r>
        <w:rPr>
          <w:rFonts w:ascii="Arial" w:hAnsi="Arial" w:cs="Arial"/>
          <w:color w:val="444444"/>
        </w:rPr>
        <w:t>seguem as especificações feitas pela engenharia de projeto, co</w:t>
      </w:r>
      <w:r w:rsidR="006A244E">
        <w:rPr>
          <w:rFonts w:ascii="Arial" w:hAnsi="Arial" w:cs="Arial"/>
          <w:color w:val="444444"/>
        </w:rPr>
        <w:t xml:space="preserve">nforme </w:t>
      </w:r>
      <w:r>
        <w:rPr>
          <w:rFonts w:ascii="Arial" w:hAnsi="Arial" w:cs="Arial"/>
          <w:color w:val="444444"/>
        </w:rPr>
        <w:t>defini</w:t>
      </w:r>
      <w:r w:rsidR="006A244E">
        <w:rPr>
          <w:rFonts w:ascii="Arial" w:hAnsi="Arial" w:cs="Arial"/>
          <w:color w:val="444444"/>
        </w:rPr>
        <w:t xml:space="preserve">ção </w:t>
      </w:r>
      <w:r>
        <w:rPr>
          <w:rFonts w:ascii="Arial" w:hAnsi="Arial" w:cs="Arial"/>
          <w:color w:val="444444"/>
        </w:rPr>
        <w:t>do</w:t>
      </w:r>
      <w:r w:rsidR="006A244E">
        <w:rPr>
          <w:rFonts w:ascii="Arial" w:hAnsi="Arial" w:cs="Arial"/>
          <w:color w:val="444444"/>
        </w:rPr>
        <w:t xml:space="preserve"> </w:t>
      </w:r>
      <w:r>
        <w:rPr>
          <w:rFonts w:ascii="Arial" w:hAnsi="Arial" w:cs="Arial"/>
          <w:color w:val="444444"/>
        </w:rPr>
        <w:t xml:space="preserve">uso de distribuidores internos opticos, patch panels ou </w:t>
      </w:r>
      <w:r w:rsidR="006A244E">
        <w:rPr>
          <w:rFonts w:ascii="Arial" w:hAnsi="Arial" w:cs="Arial"/>
          <w:color w:val="444444"/>
        </w:rPr>
        <w:t>switch de comunicação.</w:t>
      </w:r>
    </w:p>
    <w:p w14:paraId="7FF567DC" w14:textId="71F85C08" w:rsidR="00AA3A4B" w:rsidRDefault="00F345EF" w:rsidP="00C16384">
      <w:pPr>
        <w:pStyle w:val="NormalWeb"/>
        <w:shd w:val="clear" w:color="auto" w:fill="FFFFFF"/>
        <w:spacing w:before="60" w:beforeAutospacing="0" w:after="0" w:afterAutospacing="0"/>
        <w:ind w:left="851"/>
        <w:jc w:val="both"/>
        <w:textAlignment w:val="baseline"/>
        <w:rPr>
          <w:rFonts w:ascii="Arial" w:hAnsi="Arial" w:cs="Arial"/>
        </w:rPr>
      </w:pPr>
      <w:r>
        <w:rPr>
          <w:rFonts w:ascii="Arial" w:hAnsi="Arial" w:cs="Arial"/>
          <w:color w:val="444444"/>
        </w:rPr>
        <w:t xml:space="preserve">A </w:t>
      </w:r>
      <w:r w:rsidR="00CD742F" w:rsidRPr="00CD742F">
        <w:rPr>
          <w:rFonts w:ascii="Arial" w:hAnsi="Arial" w:cs="Arial"/>
          <w:color w:val="444444"/>
        </w:rPr>
        <w:t>formação dos pares,</w:t>
      </w:r>
      <w:r w:rsidR="00CD742F" w:rsidRPr="00CD742F">
        <w:rPr>
          <w:rFonts w:ascii="Arial" w:hAnsi="Arial" w:cs="Arial"/>
        </w:rPr>
        <w:t xml:space="preserve"> dimensões dos cabos </w:t>
      </w:r>
      <w:r w:rsidR="00CD742F">
        <w:rPr>
          <w:rFonts w:ascii="Arial" w:hAnsi="Arial" w:cs="Arial"/>
        </w:rPr>
        <w:t>e</w:t>
      </w:r>
      <w:r>
        <w:rPr>
          <w:rFonts w:ascii="Arial" w:hAnsi="Arial" w:cs="Arial"/>
        </w:rPr>
        <w:t xml:space="preserve"> multicabos </w:t>
      </w:r>
      <w:r w:rsidR="00CD742F" w:rsidRPr="00CD742F">
        <w:rPr>
          <w:rFonts w:ascii="Arial" w:hAnsi="Arial" w:cs="Arial"/>
        </w:rPr>
        <w:t>estão definidos no projeto de detalhamento.</w:t>
      </w:r>
    </w:p>
    <w:p w14:paraId="7FA66F27"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No painel deverá possuir em seu interior iluminação com lâmpadas fluorescentes compactas para tensão 220 Vca, partida rápida, controlada por uma chave micro switch, localizada na parte interna de cada porta, resistência blindada com acionamento através de termostato e tomada (2P+T) – 220 Vca. Os circuitos auxiliares correspondentes à alimentação de resistências blindadas, tomadas e iluminação deverão ser protegidos por disjuntores termomagnéticos, em tensão de 220 Vca.</w:t>
      </w:r>
    </w:p>
    <w:p w14:paraId="2F03350A"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As plaquetas de identificação deverão ser de acrílico transparente, de fundo na cor preta, com legendas na cor branca e com 3,0 mm de espessura, e fixadas rigidamente através de rebites de plásticos. A gravação deverá ser realizada em baixo relevo, no lado posterior, em língua portuguesa, prever etiquetas de advertência quanto ao risco de choque elétrico, a fim de atender ao disposto na norma NR 10</w:t>
      </w:r>
    </w:p>
    <w:p w14:paraId="29167C81" w14:textId="77777777" w:rsidR="00C16384" w:rsidRPr="00C16384" w:rsidRDefault="00C16384" w:rsidP="005A7B02">
      <w:pPr>
        <w:shd w:val="clear" w:color="auto" w:fill="FFFFFF"/>
        <w:suppressAutoHyphens w:val="0"/>
        <w:autoSpaceDN/>
        <w:spacing w:before="60"/>
        <w:ind w:left="851" w:firstLine="565"/>
        <w:jc w:val="both"/>
        <w:textAlignment w:val="auto"/>
        <w:rPr>
          <w:rFonts w:ascii="Arial" w:hAnsi="Arial" w:cs="Arial"/>
          <w:color w:val="222222"/>
          <w:sz w:val="24"/>
          <w:szCs w:val="24"/>
        </w:rPr>
      </w:pPr>
      <w:r w:rsidRPr="00C16384">
        <w:rPr>
          <w:rFonts w:ascii="Arial" w:hAnsi="Arial" w:cs="Arial"/>
          <w:color w:val="222222"/>
          <w:sz w:val="24"/>
          <w:szCs w:val="24"/>
        </w:rPr>
        <w:t>As entradas e saídas dos cabos deverão ser possíveis pela parte inferior do painel. Para tanto deverão ser previstas, nestas partes, chapas de aço dotadas de guarnições de borracha sintética, presas à estrutura do painel por meio de parafusos, de modo a permitir a sua retirada, na obra, para a execução dos furos necessários para a conexão de eletrodutos ou prensa-cabos</w:t>
      </w:r>
    </w:p>
    <w:p w14:paraId="049E6FF1" w14:textId="646C09E0" w:rsidR="00AA3A4B" w:rsidRDefault="00155FBC" w:rsidP="001C2194">
      <w:pPr>
        <w:pStyle w:val="Ttulo1"/>
      </w:pPr>
      <w:bookmarkStart w:id="17" w:name="_Toc128643474"/>
      <w:r>
        <w:t>ATIVIDADES ESPECIFICA</w:t>
      </w:r>
      <w:bookmarkEnd w:id="17"/>
      <w:r w:rsidR="00C2689D">
        <w:t>S</w:t>
      </w:r>
      <w:r>
        <w:t xml:space="preserve"> </w:t>
      </w:r>
    </w:p>
    <w:p w14:paraId="65273130" w14:textId="15348CB7" w:rsidR="00AA3A4B" w:rsidRPr="008A7A07" w:rsidRDefault="005A7B02">
      <w:pPr>
        <w:pStyle w:val="Estilo2"/>
        <w:ind w:left="851"/>
        <w:rPr>
          <w:sz w:val="24"/>
          <w:szCs w:val="24"/>
        </w:rPr>
      </w:pPr>
      <w:r>
        <w:rPr>
          <w:sz w:val="24"/>
          <w:szCs w:val="24"/>
        </w:rPr>
        <w:tab/>
      </w:r>
      <w:r w:rsidR="00E8578F">
        <w:rPr>
          <w:sz w:val="24"/>
          <w:szCs w:val="24"/>
        </w:rPr>
        <w:t xml:space="preserve">Os itens descritos abaixo </w:t>
      </w:r>
      <w:r w:rsidR="00354889">
        <w:rPr>
          <w:sz w:val="24"/>
          <w:szCs w:val="24"/>
        </w:rPr>
        <w:t>têm</w:t>
      </w:r>
      <w:r w:rsidR="00E8578F">
        <w:rPr>
          <w:sz w:val="24"/>
          <w:szCs w:val="24"/>
        </w:rPr>
        <w:t xml:space="preserve"> por finalidade descrever as </w:t>
      </w:r>
      <w:r w:rsidR="00C2689D">
        <w:rPr>
          <w:sz w:val="24"/>
          <w:szCs w:val="24"/>
        </w:rPr>
        <w:t xml:space="preserve">atividades especificas </w:t>
      </w:r>
      <w:r w:rsidR="00E8578F">
        <w:rPr>
          <w:sz w:val="24"/>
          <w:szCs w:val="24"/>
        </w:rPr>
        <w:t xml:space="preserve">de construção e montagem do projeto SCADA para linhas 8 e 9 da ViaMobilidade. </w:t>
      </w:r>
    </w:p>
    <w:p w14:paraId="2B96F4D3" w14:textId="5C37765F" w:rsidR="00AA3A4B" w:rsidRPr="004D2154" w:rsidRDefault="00121922" w:rsidP="00121922">
      <w:pPr>
        <w:pStyle w:val="Ttulo2"/>
        <w:rPr>
          <w:rFonts w:cs="Arial"/>
          <w:szCs w:val="24"/>
        </w:rPr>
      </w:pPr>
      <w:r>
        <w:rPr>
          <w:rFonts w:cs="Arial"/>
          <w:szCs w:val="24"/>
        </w:rPr>
        <w:t xml:space="preserve">  </w:t>
      </w:r>
      <w:bookmarkStart w:id="18" w:name="_Toc128643475"/>
      <w:r w:rsidR="008A7A07" w:rsidRPr="004D2154">
        <w:rPr>
          <w:rFonts w:cs="Arial"/>
          <w:szCs w:val="24"/>
        </w:rPr>
        <w:t>PROCEDIMENTOS</w:t>
      </w:r>
      <w:bookmarkEnd w:id="18"/>
    </w:p>
    <w:p w14:paraId="593B1C31" w14:textId="74E0BD5F" w:rsidR="00AA3A4B" w:rsidRDefault="005A7B02">
      <w:pPr>
        <w:pStyle w:val="Estilo2"/>
        <w:ind w:left="851"/>
        <w:rPr>
          <w:sz w:val="24"/>
          <w:szCs w:val="24"/>
        </w:rPr>
      </w:pPr>
      <w:r>
        <w:rPr>
          <w:sz w:val="24"/>
          <w:szCs w:val="24"/>
        </w:rPr>
        <w:tab/>
      </w:r>
      <w:r w:rsidR="00E8578F">
        <w:rPr>
          <w:sz w:val="24"/>
          <w:szCs w:val="24"/>
        </w:rPr>
        <w:t>Os procedimentos de instalação e montagem devem seguir os documentos pertinentes a cada etapa de execução deste projeto, conforme a necessidade de cada linha e estação. Os documentos como, arquitetura de rede, plantas de encaminhamento, lista de cabos, diagramas de rede, especificação técnica, especificação funci</w:t>
      </w:r>
      <w:r w:rsidR="0069142D">
        <w:rPr>
          <w:sz w:val="24"/>
          <w:szCs w:val="24"/>
        </w:rPr>
        <w:t>on</w:t>
      </w:r>
      <w:r w:rsidR="00E8578F">
        <w:rPr>
          <w:sz w:val="24"/>
          <w:szCs w:val="24"/>
        </w:rPr>
        <w:t>al, manual de serviço do sistema, manual de operação e procedimentos de testes de fábrica norteiam todos o</w:t>
      </w:r>
      <w:r w:rsidR="00343544">
        <w:rPr>
          <w:sz w:val="24"/>
          <w:szCs w:val="24"/>
        </w:rPr>
        <w:t>s</w:t>
      </w:r>
      <w:r w:rsidR="00E8578F">
        <w:rPr>
          <w:sz w:val="24"/>
          <w:szCs w:val="24"/>
        </w:rPr>
        <w:t xml:space="preserve"> procedimentos necessários para integração dos sistemas.</w:t>
      </w:r>
    </w:p>
    <w:p w14:paraId="53C486B3" w14:textId="72176CA9" w:rsidR="00343544" w:rsidRDefault="00343544">
      <w:pPr>
        <w:pStyle w:val="Estilo2"/>
        <w:ind w:left="851"/>
        <w:rPr>
          <w:sz w:val="24"/>
          <w:szCs w:val="24"/>
        </w:rPr>
      </w:pPr>
      <w:r>
        <w:rPr>
          <w:sz w:val="24"/>
          <w:szCs w:val="24"/>
        </w:rPr>
        <w:t>Para a fabricação e montagem dos encaminhamentos, suportação das eletrocalhas e eletrodutos</w:t>
      </w:r>
      <w:r w:rsidR="00F94F45">
        <w:rPr>
          <w:sz w:val="24"/>
          <w:szCs w:val="24"/>
        </w:rPr>
        <w:t xml:space="preserve">, lançamento e ligação </w:t>
      </w:r>
      <w:r w:rsidR="00176DF2">
        <w:rPr>
          <w:sz w:val="24"/>
          <w:szCs w:val="24"/>
        </w:rPr>
        <w:t xml:space="preserve">de cabos </w:t>
      </w:r>
      <w:r>
        <w:rPr>
          <w:sz w:val="24"/>
          <w:szCs w:val="24"/>
        </w:rPr>
        <w:t>devem seguir com máximo critério de segurança no ambiente de trabalho. Todos os serviços previstos devem ser precedidos de permissão de trabalho, acompanhamento dos profissionais de segurança do trabalho para garantia de ambiente seguro</w:t>
      </w:r>
      <w:r w:rsidR="00680845">
        <w:rPr>
          <w:sz w:val="24"/>
          <w:szCs w:val="24"/>
        </w:rPr>
        <w:t>. A organização nas áreas de trabalho, ferramentas apropriadas e profissionais qualificados são itens imprescindíveis.</w:t>
      </w:r>
    </w:p>
    <w:p w14:paraId="51A60126" w14:textId="77777777" w:rsidR="005F4F03" w:rsidRDefault="00176DF2" w:rsidP="005F4F03">
      <w:pPr>
        <w:pStyle w:val="Estilo2"/>
        <w:ind w:left="851"/>
        <w:rPr>
          <w:sz w:val="24"/>
          <w:szCs w:val="24"/>
        </w:rPr>
      </w:pPr>
      <w:r>
        <w:rPr>
          <w:sz w:val="24"/>
          <w:szCs w:val="24"/>
        </w:rPr>
        <w:t>Durante a montagem observar o perfeito encaixe entre</w:t>
      </w:r>
      <w:r w:rsidR="002A3C2B">
        <w:rPr>
          <w:sz w:val="24"/>
          <w:szCs w:val="24"/>
        </w:rPr>
        <w:t xml:space="preserve"> </w:t>
      </w:r>
      <w:r w:rsidR="00017BD8">
        <w:rPr>
          <w:sz w:val="24"/>
          <w:szCs w:val="24"/>
        </w:rPr>
        <w:t xml:space="preserve">as partes para </w:t>
      </w:r>
      <w:r>
        <w:rPr>
          <w:sz w:val="24"/>
          <w:szCs w:val="24"/>
        </w:rPr>
        <w:t xml:space="preserve">garantir sempre o bom alinhamento e fixação. Em caso de realização de soldagem, corte ou dobra nunca deixar rebarbas cortantes. Os suportes ou grampos de fixação não devem possuir bordas </w:t>
      </w:r>
      <w:r>
        <w:rPr>
          <w:sz w:val="24"/>
          <w:szCs w:val="24"/>
        </w:rPr>
        <w:lastRenderedPageBreak/>
        <w:t>cortantes, principalmente se estes dispositivos estivem em altura próxima aos usuários para que se evite acidentes causados por estes.</w:t>
      </w:r>
      <w:r w:rsidR="005F4F03">
        <w:rPr>
          <w:sz w:val="24"/>
          <w:szCs w:val="24"/>
        </w:rPr>
        <w:t xml:space="preserve"> </w:t>
      </w:r>
      <w:r w:rsidR="005F4F03" w:rsidRPr="005F4F03">
        <w:rPr>
          <w:sz w:val="24"/>
          <w:szCs w:val="24"/>
        </w:rPr>
        <w:t>Os cortes, furos e as dobras deverão ser efetuados com máxima precisão sem deixar rebarbas ou irregularidades.</w:t>
      </w:r>
      <w:r w:rsidR="005F4F03">
        <w:rPr>
          <w:sz w:val="24"/>
          <w:szCs w:val="24"/>
        </w:rPr>
        <w:t xml:space="preserve"> </w:t>
      </w:r>
      <w:r w:rsidR="005F4F03" w:rsidRPr="005F4F03">
        <w:rPr>
          <w:sz w:val="24"/>
          <w:szCs w:val="24"/>
        </w:rPr>
        <w:t>Os dutos metálicos em chapas sem proteção de pré-zincagem, deverão ser adotados os seguintes procedimentos para tratamento e pintura:</w:t>
      </w:r>
    </w:p>
    <w:p w14:paraId="4B9883FD" w14:textId="6CCDD60D" w:rsidR="005F4F03" w:rsidRDefault="005A7B02" w:rsidP="005F4F03">
      <w:pPr>
        <w:pStyle w:val="Estilo2"/>
        <w:ind w:left="851"/>
        <w:rPr>
          <w:sz w:val="24"/>
          <w:szCs w:val="24"/>
        </w:rPr>
      </w:pPr>
      <w:r>
        <w:rPr>
          <w:sz w:val="24"/>
          <w:szCs w:val="24"/>
        </w:rPr>
        <w:tab/>
      </w:r>
      <w:r w:rsidR="005F4F03" w:rsidRPr="005F4F03">
        <w:rPr>
          <w:sz w:val="24"/>
          <w:szCs w:val="24"/>
        </w:rPr>
        <w:t>As superfícies, após executados os cortes, furos e dobramento, deverão receber tratamento de limpeza por processo químico e mecânico com jateamento de metal branco ou quase branco para desengraxamento e decapagem. Aplicar, logo em seguida, camada de fosfato de zinco por processo eletrostático.</w:t>
      </w:r>
    </w:p>
    <w:p w14:paraId="04F97C93" w14:textId="77777777" w:rsidR="005F4F03" w:rsidRDefault="005F4F03" w:rsidP="005F4F03">
      <w:pPr>
        <w:pStyle w:val="Estilo2"/>
        <w:ind w:left="851"/>
        <w:rPr>
          <w:sz w:val="24"/>
          <w:szCs w:val="24"/>
        </w:rPr>
      </w:pPr>
      <w:r w:rsidRPr="005F4F03">
        <w:rPr>
          <w:sz w:val="24"/>
          <w:szCs w:val="24"/>
        </w:rPr>
        <w:t>Tinta de fundo: Aplicar duas demãos de tinta de fundo epoxi zarcão com espessura mínima de 30 micrômetros a película seca por demão.</w:t>
      </w:r>
    </w:p>
    <w:p w14:paraId="605388FD" w14:textId="77777777" w:rsidR="005F4F03" w:rsidRDefault="005F4F03" w:rsidP="005F4F03">
      <w:pPr>
        <w:pStyle w:val="Estilo2"/>
        <w:ind w:left="851"/>
        <w:rPr>
          <w:sz w:val="24"/>
          <w:szCs w:val="24"/>
        </w:rPr>
      </w:pPr>
      <w:r w:rsidRPr="005F4F03">
        <w:rPr>
          <w:sz w:val="24"/>
          <w:szCs w:val="24"/>
        </w:rPr>
        <w:t>Tinta de acabamento: Aplicar duas demãos de tinta de acabamento epóxi poliamida, com espessura mínima de 30 micrômetros a película seca por demão, na cor cinza Munsell N8.</w:t>
      </w:r>
    </w:p>
    <w:p w14:paraId="4400E26E" w14:textId="77777777" w:rsidR="005F4F03" w:rsidRDefault="005F4F03" w:rsidP="005F4F03">
      <w:pPr>
        <w:pStyle w:val="Estilo2"/>
        <w:ind w:left="851"/>
        <w:rPr>
          <w:sz w:val="24"/>
          <w:szCs w:val="24"/>
        </w:rPr>
      </w:pPr>
      <w:r w:rsidRPr="005F4F03">
        <w:rPr>
          <w:sz w:val="24"/>
          <w:szCs w:val="24"/>
        </w:rPr>
        <w:t>Como opção poderá ser executada pintura eletrostática com tinta em pó a base de resina epoxi na cor cinza Munsell N8, na espessura de 60 a 80 micrômetros a película seca. - A cada processo de aplicação de tintas, as peças deverão ser submetidas a secagem em estufas com controle de temperatura adequado para cada situação.</w:t>
      </w:r>
    </w:p>
    <w:p w14:paraId="4A0CAE89" w14:textId="2F99AA55" w:rsidR="005F4F03" w:rsidRDefault="005A7B02" w:rsidP="005F4F03">
      <w:pPr>
        <w:pStyle w:val="Estilo2"/>
        <w:ind w:left="851"/>
        <w:rPr>
          <w:sz w:val="24"/>
          <w:szCs w:val="24"/>
        </w:rPr>
      </w:pPr>
      <w:r>
        <w:rPr>
          <w:sz w:val="24"/>
          <w:szCs w:val="24"/>
        </w:rPr>
        <w:tab/>
      </w:r>
      <w:r w:rsidR="005F4F03" w:rsidRPr="005F4F03">
        <w:rPr>
          <w:sz w:val="24"/>
          <w:szCs w:val="24"/>
        </w:rPr>
        <w:t>Para chapas pré-zincadas por processo contínuo, a fogo e com revestimento “B” (18 micra por face – 260g/m²), deverão ser adotados os seguintes procedimentos de pintura: Aplicar desengraxante alcalino e processar a lavagem por imersão;</w:t>
      </w:r>
    </w:p>
    <w:p w14:paraId="3025052F" w14:textId="77777777" w:rsidR="005F4F03" w:rsidRDefault="005F4F03" w:rsidP="005F4F03">
      <w:pPr>
        <w:pStyle w:val="Estilo2"/>
        <w:ind w:left="851"/>
        <w:rPr>
          <w:sz w:val="24"/>
          <w:szCs w:val="24"/>
        </w:rPr>
      </w:pPr>
      <w:r w:rsidRPr="005F4F03">
        <w:rPr>
          <w:sz w:val="24"/>
          <w:szCs w:val="24"/>
        </w:rPr>
        <w:t>Aplicar refinador e em seguida o fosfato de zinco por imersão;</w:t>
      </w:r>
    </w:p>
    <w:p w14:paraId="27165E71" w14:textId="77777777" w:rsidR="005F4F03" w:rsidRDefault="005F4F03" w:rsidP="005F4F03">
      <w:pPr>
        <w:pStyle w:val="Estilo2"/>
        <w:ind w:left="851"/>
        <w:rPr>
          <w:sz w:val="24"/>
          <w:szCs w:val="24"/>
        </w:rPr>
      </w:pPr>
      <w:r w:rsidRPr="005F4F03">
        <w:rPr>
          <w:sz w:val="24"/>
          <w:szCs w:val="24"/>
        </w:rPr>
        <w:t>Aplicar passivador e proceder secagem em estufa;</w:t>
      </w:r>
    </w:p>
    <w:p w14:paraId="609EA4B9" w14:textId="77777777" w:rsidR="005F4F03" w:rsidRDefault="005F4F03" w:rsidP="005F4F03">
      <w:pPr>
        <w:pStyle w:val="Estilo2"/>
        <w:ind w:left="851"/>
        <w:rPr>
          <w:sz w:val="24"/>
          <w:szCs w:val="24"/>
        </w:rPr>
      </w:pPr>
      <w:r w:rsidRPr="005F4F03">
        <w:rPr>
          <w:sz w:val="24"/>
          <w:szCs w:val="24"/>
        </w:rPr>
        <w:t xml:space="preserve"> Aplicar tinta à base de resina epoxi pelo processo eletrostático, na cor cinza Munsell 8, na espessura de 60 a 80 micrômetros;</w:t>
      </w:r>
    </w:p>
    <w:p w14:paraId="1F5CE706" w14:textId="77777777" w:rsidR="005F4F03" w:rsidRDefault="005F4F03" w:rsidP="005F4F03">
      <w:pPr>
        <w:pStyle w:val="Estilo2"/>
        <w:ind w:left="851"/>
        <w:rPr>
          <w:sz w:val="24"/>
          <w:szCs w:val="24"/>
        </w:rPr>
      </w:pPr>
      <w:r w:rsidRPr="005F4F03">
        <w:rPr>
          <w:sz w:val="24"/>
          <w:szCs w:val="24"/>
        </w:rPr>
        <w:t xml:space="preserve"> Ativar a polimerização em estufa à temperatura média de 200°C por aproximadamente 15 minutos.</w:t>
      </w:r>
    </w:p>
    <w:p w14:paraId="65B428F0" w14:textId="3528513A" w:rsidR="005F4F03" w:rsidRDefault="005A7B02" w:rsidP="005F4F03">
      <w:pPr>
        <w:pStyle w:val="Estilo2"/>
        <w:ind w:left="851"/>
        <w:rPr>
          <w:sz w:val="24"/>
          <w:szCs w:val="24"/>
        </w:rPr>
      </w:pPr>
      <w:r>
        <w:rPr>
          <w:sz w:val="24"/>
          <w:szCs w:val="24"/>
        </w:rPr>
        <w:tab/>
      </w:r>
      <w:r w:rsidR="005F4F03" w:rsidRPr="005F4F03">
        <w:rPr>
          <w:sz w:val="24"/>
          <w:szCs w:val="24"/>
        </w:rPr>
        <w:t>Os dutos metálicos e acessórios poderão ser também fornecidos em chapas de menor espessura, desde que mantenham as características de cargas e resistências acima descritas, obtidas através de introdução de reforços estruturais longitudinais do tipo vinco e virola nas próprias chapas, comprovadas em Laudo Técnico emitido por órgão de comprovada idoneidade. Os acessórios poderão ter variações em seus formatos e dimensões, desde que atendam as suas finalidades</w:t>
      </w:r>
      <w:r w:rsidR="005F4F03">
        <w:t>.</w:t>
      </w:r>
    </w:p>
    <w:p w14:paraId="04D3C5AB" w14:textId="66BF882C" w:rsidR="00176DF2" w:rsidRDefault="00176DF2" w:rsidP="00176DF2">
      <w:pPr>
        <w:pStyle w:val="Estilo2"/>
        <w:ind w:left="851"/>
        <w:rPr>
          <w:sz w:val="24"/>
          <w:szCs w:val="24"/>
        </w:rPr>
      </w:pPr>
      <w:r>
        <w:rPr>
          <w:sz w:val="24"/>
          <w:szCs w:val="24"/>
        </w:rPr>
        <w:t xml:space="preserve">Para o lançamento e ligação dos cabos e multicabos, após o encaminhamento estar em condições de receber a carga prevista, devem seguir os critérios de identificação entre os painéis, ou seja, identificar </w:t>
      </w:r>
      <w:r w:rsidR="003F78FF">
        <w:rPr>
          <w:sz w:val="24"/>
          <w:szCs w:val="24"/>
        </w:rPr>
        <w:t>os cabos e multicabos com os circuitos que serão interligados. As ligações devem ser identificadas antes de fixação dos terminais ou conectores para garantia da conexão em ponto determinado.</w:t>
      </w:r>
    </w:p>
    <w:p w14:paraId="47B15D35" w14:textId="15B56359" w:rsidR="00F9241C" w:rsidRPr="008A7A07" w:rsidRDefault="005A7B02" w:rsidP="00176DF2">
      <w:pPr>
        <w:pStyle w:val="Estilo2"/>
        <w:ind w:left="851"/>
        <w:rPr>
          <w:sz w:val="24"/>
          <w:szCs w:val="24"/>
        </w:rPr>
      </w:pPr>
      <w:r>
        <w:rPr>
          <w:sz w:val="24"/>
          <w:szCs w:val="24"/>
        </w:rPr>
        <w:tab/>
      </w:r>
      <w:r w:rsidR="00D36326">
        <w:rPr>
          <w:sz w:val="24"/>
          <w:szCs w:val="24"/>
        </w:rPr>
        <w:t>A conectorização dos cabos opticos e os cabos de rede devem seguir as nomas descritas, os protocolos de comunicação e tipo de porta disponível para a conexão. A organização deste</w:t>
      </w:r>
      <w:r w:rsidR="00017BD8">
        <w:rPr>
          <w:sz w:val="24"/>
          <w:szCs w:val="24"/>
        </w:rPr>
        <w:t>s</w:t>
      </w:r>
      <w:r w:rsidR="00D36326">
        <w:rPr>
          <w:sz w:val="24"/>
          <w:szCs w:val="24"/>
        </w:rPr>
        <w:t xml:space="preserve"> cabos e multicados nas eletrocalhas e eletroduto seguirão conforme segregação prevista no projeto sendo determinada por normas e boa </w:t>
      </w:r>
      <w:r w:rsidR="00084153">
        <w:rPr>
          <w:sz w:val="24"/>
          <w:szCs w:val="24"/>
        </w:rPr>
        <w:t>prática</w:t>
      </w:r>
      <w:r w:rsidR="00D36326">
        <w:rPr>
          <w:sz w:val="24"/>
          <w:szCs w:val="24"/>
        </w:rPr>
        <w:t xml:space="preserve"> de engenharia.</w:t>
      </w:r>
    </w:p>
    <w:p w14:paraId="082F4A3F" w14:textId="486808EA" w:rsidR="00AA3A4B" w:rsidRPr="004D2154" w:rsidRDefault="008A7A07" w:rsidP="00121922">
      <w:pPr>
        <w:pStyle w:val="Ttulo2"/>
        <w:rPr>
          <w:rFonts w:cs="Arial"/>
          <w:szCs w:val="24"/>
        </w:rPr>
      </w:pPr>
      <w:bookmarkStart w:id="19" w:name="_Toc128643476"/>
      <w:r w:rsidRPr="004D2154">
        <w:rPr>
          <w:rFonts w:cs="Arial"/>
          <w:szCs w:val="24"/>
        </w:rPr>
        <w:lastRenderedPageBreak/>
        <w:t>ESPECIFICAÇÕES</w:t>
      </w:r>
      <w:bookmarkEnd w:id="19"/>
    </w:p>
    <w:p w14:paraId="3451CA1C" w14:textId="52A7194F" w:rsidR="00C34D7F" w:rsidRDefault="008A7A07" w:rsidP="005A7B02">
      <w:pPr>
        <w:spacing w:before="60"/>
        <w:ind w:left="851" w:firstLine="565"/>
        <w:jc w:val="both"/>
        <w:rPr>
          <w:rFonts w:ascii="Arial" w:hAnsi="Arial" w:cs="Arial"/>
          <w:sz w:val="24"/>
          <w:szCs w:val="24"/>
        </w:rPr>
      </w:pPr>
      <w:r w:rsidRPr="008A7A07">
        <w:rPr>
          <w:rFonts w:ascii="Arial" w:hAnsi="Arial" w:cs="Arial"/>
          <w:sz w:val="24"/>
          <w:szCs w:val="24"/>
        </w:rPr>
        <w:t>A</w:t>
      </w:r>
      <w:r w:rsidR="004E782C">
        <w:rPr>
          <w:rFonts w:ascii="Arial" w:hAnsi="Arial" w:cs="Arial"/>
          <w:sz w:val="24"/>
          <w:szCs w:val="24"/>
        </w:rPr>
        <w:t xml:space="preserve"> especificação dos materiais</w:t>
      </w:r>
      <w:r w:rsidR="00C34D7F">
        <w:rPr>
          <w:rFonts w:ascii="Arial" w:hAnsi="Arial" w:cs="Arial"/>
          <w:sz w:val="24"/>
          <w:szCs w:val="24"/>
        </w:rPr>
        <w:t xml:space="preserve"> e equipamentos</w:t>
      </w:r>
      <w:r w:rsidR="004E782C">
        <w:rPr>
          <w:rFonts w:ascii="Arial" w:hAnsi="Arial" w:cs="Arial"/>
          <w:sz w:val="24"/>
          <w:szCs w:val="24"/>
        </w:rPr>
        <w:t xml:space="preserve"> </w:t>
      </w:r>
      <w:r w:rsidR="00C34D7F">
        <w:rPr>
          <w:rFonts w:ascii="Arial" w:hAnsi="Arial" w:cs="Arial"/>
          <w:sz w:val="24"/>
          <w:szCs w:val="24"/>
        </w:rPr>
        <w:t>a serem aplicados neste projeto estão descritos nos seguintes documentos</w:t>
      </w:r>
      <w:r w:rsidR="00CB473F">
        <w:rPr>
          <w:rFonts w:ascii="Arial" w:hAnsi="Arial" w:cs="Arial"/>
          <w:sz w:val="24"/>
          <w:szCs w:val="24"/>
        </w:rPr>
        <w:t xml:space="preserve"> abaixo</w:t>
      </w:r>
      <w:r w:rsidR="00C34D7F">
        <w:rPr>
          <w:rFonts w:ascii="Arial" w:hAnsi="Arial" w:cs="Arial"/>
          <w:sz w:val="24"/>
          <w:szCs w:val="24"/>
        </w:rPr>
        <w:t>:</w:t>
      </w:r>
    </w:p>
    <w:p w14:paraId="1682154A" w14:textId="1890A636"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ET-T-WW-99-99-1299/6-R11-001 – ESPECIFICAÇÃO TÉCNICA – CLP’s;</w:t>
      </w:r>
    </w:p>
    <w:p w14:paraId="76EEB33B" w14:textId="44E915C5"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ET-T-WW-99-99-1299/6-R11-002 – ESPECIFICAÇÃO TÉCNICA – SWITCHES;</w:t>
      </w:r>
    </w:p>
    <w:p w14:paraId="1F2B9B4C" w14:textId="3EA23E85"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ET-T-WW-99-99-1299/6-R11-003 – ESPECIFICAÇÃO TÉCNICA – CONVERSORES;</w:t>
      </w:r>
    </w:p>
    <w:p w14:paraId="71453BFB" w14:textId="0F796A22"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ET-T-WW-99-99-1299/6-R11-004 – ESPECIFICAÇÃO TÉCNICA – SERVIDORES E ESTAÇÕES DE OPERAÇÃO;</w:t>
      </w:r>
    </w:p>
    <w:p w14:paraId="72CC01A9" w14:textId="22CB9E09"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ET-T-WW-99-99-1299/6-R11-005 – ESPECIFICAÇÃO TÉCNICA – SOFTWARES;</w:t>
      </w:r>
    </w:p>
    <w:p w14:paraId="11CF3EAB" w14:textId="15D5FFC8" w:rsidR="00C34D7F" w:rsidRDefault="00C34D7F" w:rsidP="00C34D7F">
      <w:pPr>
        <w:spacing w:before="60"/>
        <w:ind w:left="851"/>
        <w:jc w:val="both"/>
        <w:rPr>
          <w:rFonts w:ascii="Arial" w:hAnsi="Arial" w:cs="Arial"/>
          <w:sz w:val="24"/>
          <w:szCs w:val="24"/>
        </w:rPr>
      </w:pPr>
      <w:r>
        <w:rPr>
          <w:rFonts w:ascii="Arial" w:hAnsi="Arial" w:cs="Arial"/>
          <w:sz w:val="24"/>
          <w:szCs w:val="24"/>
        </w:rPr>
        <w:t>ET-T-WW-99-99-1299/6-R11-006 – ESPECIFICAÇÃO TÉCNICA – PAINÉIS;</w:t>
      </w:r>
    </w:p>
    <w:p w14:paraId="368D0D0B" w14:textId="6F82D951" w:rsidR="009E3ED4" w:rsidRDefault="009E3ED4" w:rsidP="009E3ED4">
      <w:pPr>
        <w:spacing w:before="60"/>
        <w:ind w:left="851"/>
        <w:jc w:val="both"/>
        <w:rPr>
          <w:rFonts w:ascii="Arial" w:hAnsi="Arial" w:cs="Arial"/>
          <w:sz w:val="24"/>
          <w:szCs w:val="24"/>
        </w:rPr>
      </w:pPr>
      <w:r>
        <w:rPr>
          <w:rFonts w:ascii="Arial" w:hAnsi="Arial" w:cs="Arial"/>
          <w:sz w:val="24"/>
          <w:szCs w:val="24"/>
        </w:rPr>
        <w:t>ET-T-WW-99-99-1299/6-R11-007 – ESPECIFICAÇÃO TÉCNICA – FONTE DE ALIMENTAÇÃO;</w:t>
      </w:r>
    </w:p>
    <w:p w14:paraId="00452024" w14:textId="77DE5A38" w:rsidR="00C34D7F" w:rsidRDefault="00CB473F" w:rsidP="00C34D7F">
      <w:pPr>
        <w:spacing w:before="60"/>
        <w:ind w:left="851"/>
        <w:jc w:val="both"/>
        <w:rPr>
          <w:rFonts w:ascii="Arial" w:hAnsi="Arial" w:cs="Arial"/>
          <w:sz w:val="24"/>
          <w:szCs w:val="24"/>
        </w:rPr>
      </w:pPr>
      <w:r>
        <w:rPr>
          <w:rFonts w:ascii="Arial" w:hAnsi="Arial" w:cs="Arial"/>
          <w:sz w:val="24"/>
          <w:szCs w:val="24"/>
        </w:rPr>
        <w:t>ET-T-WW-99-99-1299/6-R11-008 – ESPECIFICAÇÃO FUNCIONAL DO SISTEMA SCADA (BLUEPRINT)</w:t>
      </w:r>
    </w:p>
    <w:p w14:paraId="2B594E3A" w14:textId="6CB16708" w:rsidR="00B51B6D" w:rsidRPr="004D2154" w:rsidRDefault="004D1D4D" w:rsidP="00121922">
      <w:pPr>
        <w:pStyle w:val="Ttulo2"/>
        <w:rPr>
          <w:rFonts w:cs="Arial"/>
          <w:szCs w:val="24"/>
        </w:rPr>
      </w:pPr>
      <w:r>
        <w:rPr>
          <w:rFonts w:cs="Arial"/>
          <w:szCs w:val="24"/>
        </w:rPr>
        <w:t>CONSIDERAÇÕES GERAIS</w:t>
      </w:r>
    </w:p>
    <w:p w14:paraId="49621A1D" w14:textId="678FCABB" w:rsidR="00FA5F2B" w:rsidRDefault="005A7B02" w:rsidP="00FA5F2B">
      <w:pPr>
        <w:pStyle w:val="texto"/>
        <w:rPr>
          <w:sz w:val="24"/>
          <w:szCs w:val="24"/>
        </w:rPr>
      </w:pPr>
      <w:r>
        <w:rPr>
          <w:sz w:val="24"/>
          <w:szCs w:val="24"/>
        </w:rPr>
        <w:tab/>
      </w:r>
      <w:r w:rsidR="00FA5F2B" w:rsidRPr="00FA5F2B">
        <w:rPr>
          <w:sz w:val="24"/>
          <w:szCs w:val="24"/>
        </w:rPr>
        <w:t>As instruções deste projeto seguem</w:t>
      </w:r>
      <w:r w:rsidR="00FA5F2B">
        <w:rPr>
          <w:sz w:val="24"/>
          <w:szCs w:val="24"/>
        </w:rPr>
        <w:t xml:space="preserve"> os documentos emitidos e aprovados conforme cada linha e estação. Cada cenário para execução da montagem é próprio e serão elaborados prevendo estas condições. As plantas de encaminhamento elétrico, plantas de rota de rede, listas de entradas e saídas, diagrama de interligação de rede, lista de cabos e lista de materiais são os documentos emitidos </w:t>
      </w:r>
      <w:r w:rsidR="00826C49">
        <w:rPr>
          <w:sz w:val="24"/>
          <w:szCs w:val="24"/>
        </w:rPr>
        <w:t xml:space="preserve">e </w:t>
      </w:r>
      <w:r w:rsidR="00FA5F2B">
        <w:rPr>
          <w:sz w:val="24"/>
          <w:szCs w:val="24"/>
        </w:rPr>
        <w:t>são orientativos para o planejamento e execução da obra.</w:t>
      </w:r>
    </w:p>
    <w:p w14:paraId="4A97761C" w14:textId="1413DE9D"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Toda a liberação para execução dos serviços deverá depender de uma prévia     programação para cada tarefa específica.</w:t>
      </w:r>
    </w:p>
    <w:p w14:paraId="2F9ADC86"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-O proponente deverá apresentar sucintamente na proposta e posteriormente de forma detalhada para aprovação, uma descrição dos procedimentos a serem adotados para a execução dos serviços.</w:t>
      </w:r>
    </w:p>
    <w:p w14:paraId="630ADE0A"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serviços a cargo da CONTRATADA deverão ser executados rigorosamente em atendimento as disposições e recomendações contidas no projeto, neste MEMORIAL DESCRITIVO, nos padrões e normas aplicáveis.</w:t>
      </w:r>
    </w:p>
    <w:p w14:paraId="32F50BE9"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-Quaisquer divergências encontradas entre os documentos de projeto, os requisitos deste MEMORIAL, bem como as normas aplicáveis, deverão ser submetidas à apreciação, sob a forma de relatório de não conformidade, a qual determinará o critério a ser adotado.</w:t>
      </w:r>
    </w:p>
    <w:p w14:paraId="7DD6C128"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serviços que constem nos documentos de projeto e que estejam explicitamente descritos neste MEMORIAL, deverão ser executados pela CONTRATADA que, para iniciar a obra, deverá ter conhecimento do projeto e das condições locais.</w:t>
      </w:r>
    </w:p>
    <w:p w14:paraId="32BD21BB"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-Considerando que os serviços objeto deste MEMORIAL serão executados em local onde existem instalações em operação, a CONTRATADA deverá programar a execução dos serviços de forma a minimizar as interferências com as instalações não liberadas.</w:t>
      </w:r>
    </w:p>
    <w:p w14:paraId="1CC3C2B3" w14:textId="18CD3CFA"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lastRenderedPageBreak/>
        <w:t>-É de responsabilidade da CONTRATADA o fornecimento e instalação de todos os materiais, serviços, acessórios, mão de obra, etc, necessários a realização da obra.Todos os conectores, switches e acessórios para instalação deverão ser adquiridos do mesmo fabricante, evitando que haja incompatibilidade entre dimensão, rosca, diâmetro, etc.</w:t>
      </w:r>
    </w:p>
    <w:p w14:paraId="1D11169C"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-Todos os parafusos, porcas e arruelas que serão utilizados deverão ser de aço bicromatizado apropriado para uso em ambiente com atmosfera salina.</w:t>
      </w:r>
    </w:p>
    <w:p w14:paraId="339D2063" w14:textId="3BD850C9"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 xml:space="preserve">-Com o objetivo de reduzir a um mínimo o intervalo entre o final da construção e montagem e o </w:t>
      </w:r>
      <w:r w:rsidR="00921E2D" w:rsidRPr="004D1D4D">
        <w:rPr>
          <w:rFonts w:ascii="Arial" w:eastAsia="Calibri" w:hAnsi="Arial" w:cs="Arial"/>
          <w:sz w:val="24"/>
          <w:szCs w:val="24"/>
          <w:lang w:eastAsia="en-US"/>
        </w:rPr>
        <w:t>início</w:t>
      </w:r>
      <w:r w:rsidRPr="004D1D4D">
        <w:rPr>
          <w:rFonts w:ascii="Arial" w:eastAsia="Calibri" w:hAnsi="Arial" w:cs="Arial"/>
          <w:sz w:val="24"/>
          <w:szCs w:val="24"/>
          <w:lang w:eastAsia="en-US"/>
        </w:rPr>
        <w:t xml:space="preserve"> da operação normal, o condicionamento de equipamentos e sistemas será conduzido em paralelo com os trabalhos de construção e montagem.</w:t>
      </w:r>
    </w:p>
    <w:p w14:paraId="2DF034E8" w14:textId="3D9552C4"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partir da entrega dos painéis e equipamentos</w:t>
      </w:r>
      <w:r>
        <w:rPr>
          <w:rFonts w:ascii="Arial" w:eastAsia="Calibri" w:hAnsi="Arial" w:cs="Arial"/>
          <w:sz w:val="24"/>
          <w:szCs w:val="24"/>
          <w:lang w:eastAsia="en-US"/>
        </w:rPr>
        <w:t xml:space="preserve"> </w:t>
      </w:r>
      <w:r w:rsidRPr="004D1D4D">
        <w:rPr>
          <w:rFonts w:ascii="Arial" w:eastAsia="Calibri" w:hAnsi="Arial" w:cs="Arial"/>
          <w:sz w:val="24"/>
          <w:szCs w:val="24"/>
          <w:lang w:eastAsia="en-US"/>
        </w:rPr>
        <w:t>à CONTRATADA, estarão incluídos como serviços de condicionamento, a cargo da mesma, os serviços inerentes ás atividades de recebimento, armazenamento, preservação, montagem e testes, os quais deverão ser desenvolvidos dentro de boa técnica e de acordo com as normas aplicáveis. Estes serviços aplicam-se também aos materiais de fornecimento da CONTRATADA.</w:t>
      </w:r>
    </w:p>
    <w:p w14:paraId="732A71EF"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CONTRATADA deverá preparar para o funcionamento todos os equipamentos, sub-sistemas e sistemas, de acordo com as prioridades estabelecidas pela AUTOMIND, para partida e pré-operação.</w:t>
      </w:r>
    </w:p>
    <w:p w14:paraId="3E61CCDE" w14:textId="77777777" w:rsidR="004D1D4D" w:rsidRPr="004D1D4D" w:rsidRDefault="004D1D4D" w:rsidP="004D1D4D">
      <w:pPr>
        <w:spacing w:before="60"/>
        <w:ind w:left="964" w:firstLine="567"/>
        <w:jc w:val="both"/>
        <w:rPr>
          <w:rFonts w:ascii="Arial" w:eastAsia="Calibri" w:hAnsi="Arial" w:cs="Arial"/>
          <w:sz w:val="24"/>
          <w:szCs w:val="24"/>
          <w:lang w:eastAsia="en-US"/>
        </w:rPr>
      </w:pPr>
      <w:r w:rsidRPr="004D1D4D">
        <w:rPr>
          <w:rFonts w:ascii="Arial" w:eastAsia="Calibri" w:hAnsi="Arial" w:cs="Arial"/>
          <w:sz w:val="24"/>
          <w:szCs w:val="24"/>
          <w:lang w:eastAsia="en-US"/>
        </w:rPr>
        <w:t>-A CONTRATADA deverá fornecer toda mão de obra e ferramentas para execução dos serviços.</w:t>
      </w:r>
    </w:p>
    <w:p w14:paraId="48FD41FB" w14:textId="77777777" w:rsidR="004D1D4D" w:rsidRDefault="004D1D4D" w:rsidP="004D1D4D">
      <w:pPr>
        <w:spacing w:before="60"/>
        <w:ind w:left="964" w:firstLine="567"/>
        <w:jc w:val="both"/>
        <w:rPr>
          <w:rFonts w:eastAsia="Calibri" w:cs="Arial"/>
          <w:szCs w:val="22"/>
          <w:lang w:eastAsia="en-US"/>
        </w:rPr>
      </w:pPr>
      <w:r w:rsidRPr="004D1D4D">
        <w:rPr>
          <w:rFonts w:ascii="Arial" w:eastAsia="Calibri" w:hAnsi="Arial" w:cs="Arial"/>
          <w:sz w:val="24"/>
          <w:szCs w:val="24"/>
          <w:lang w:eastAsia="en-US"/>
        </w:rPr>
        <w:t>-Deverão ser obedecidas pela CONTRATADA, na execução dos serviços, as prescrições dos requisitos para Controle de Qualidade</w:t>
      </w:r>
      <w:r w:rsidRPr="005032B9">
        <w:rPr>
          <w:rFonts w:eastAsia="Calibri" w:cs="Arial"/>
          <w:szCs w:val="22"/>
          <w:lang w:eastAsia="en-US"/>
        </w:rPr>
        <w:t>.</w:t>
      </w:r>
    </w:p>
    <w:p w14:paraId="1261484B" w14:textId="77777777" w:rsidR="004D1D4D" w:rsidRDefault="004D1D4D" w:rsidP="00FA5F2B">
      <w:pPr>
        <w:pStyle w:val="texto"/>
      </w:pPr>
    </w:p>
    <w:p w14:paraId="1FC3CB10" w14:textId="6A44B6D0" w:rsidR="00B51B6D" w:rsidRPr="004D2154" w:rsidRDefault="00B51B6D" w:rsidP="00121922">
      <w:pPr>
        <w:pStyle w:val="Ttulo2"/>
        <w:rPr>
          <w:rFonts w:cs="Arial"/>
          <w:szCs w:val="24"/>
        </w:rPr>
      </w:pPr>
      <w:bookmarkStart w:id="20" w:name="_Toc128643478"/>
      <w:r w:rsidRPr="004D2154">
        <w:rPr>
          <w:rFonts w:cs="Arial"/>
          <w:szCs w:val="24"/>
        </w:rPr>
        <w:t>LISTA DE MATERIAIS</w:t>
      </w:r>
      <w:bookmarkEnd w:id="20"/>
    </w:p>
    <w:p w14:paraId="692628F2" w14:textId="5B1F62EA" w:rsidR="008C7BE2" w:rsidRDefault="005A7B02" w:rsidP="00B07BB4">
      <w:pPr>
        <w:pStyle w:val="texto"/>
        <w:ind w:firstLine="567"/>
        <w:rPr>
          <w:sz w:val="24"/>
          <w:szCs w:val="24"/>
        </w:rPr>
      </w:pPr>
      <w:r>
        <w:rPr>
          <w:sz w:val="24"/>
          <w:szCs w:val="24"/>
        </w:rPr>
        <w:tab/>
      </w:r>
      <w:r w:rsidR="008C7BE2" w:rsidRPr="008C7BE2">
        <w:rPr>
          <w:sz w:val="24"/>
          <w:szCs w:val="24"/>
        </w:rPr>
        <w:t>A lista de materiais é emitid</w:t>
      </w:r>
      <w:r w:rsidR="008C7BE2">
        <w:rPr>
          <w:sz w:val="24"/>
          <w:szCs w:val="24"/>
        </w:rPr>
        <w:t>a</w:t>
      </w:r>
      <w:r w:rsidR="008C7BE2" w:rsidRPr="008C7BE2">
        <w:rPr>
          <w:sz w:val="24"/>
          <w:szCs w:val="24"/>
        </w:rPr>
        <w:t xml:space="preserve"> por linha e estação prevendo a necessidade de capa projeto</w:t>
      </w:r>
      <w:r w:rsidR="008C7BE2">
        <w:rPr>
          <w:sz w:val="24"/>
          <w:szCs w:val="24"/>
        </w:rPr>
        <w:t>. O</w:t>
      </w:r>
      <w:r w:rsidR="008C7BE2" w:rsidRPr="008C7BE2">
        <w:rPr>
          <w:sz w:val="24"/>
          <w:szCs w:val="24"/>
        </w:rPr>
        <w:t>s materiais listados atendem as normas</w:t>
      </w:r>
      <w:r w:rsidR="008C7BE2">
        <w:rPr>
          <w:sz w:val="24"/>
          <w:szCs w:val="24"/>
        </w:rPr>
        <w:t xml:space="preserve"> indicadas e não sendo permitido a alteração do item a ser aplicado. Exceção somente ser for solicitação do cliente final. Antes de </w:t>
      </w:r>
      <w:r w:rsidR="003231AD">
        <w:rPr>
          <w:sz w:val="24"/>
          <w:szCs w:val="24"/>
        </w:rPr>
        <w:t>início</w:t>
      </w:r>
      <w:r w:rsidR="008C7BE2">
        <w:rPr>
          <w:sz w:val="24"/>
          <w:szCs w:val="24"/>
        </w:rPr>
        <w:t xml:space="preserve"> de qualquer fase da montagem os materiais devem estar disponíveis no local de aplicação</w:t>
      </w:r>
      <w:r w:rsidR="003231AD">
        <w:rPr>
          <w:sz w:val="24"/>
          <w:szCs w:val="24"/>
        </w:rPr>
        <w:t xml:space="preserve"> em quantidade e correta especificação.</w:t>
      </w:r>
    </w:p>
    <w:p w14:paraId="18F1D41C" w14:textId="554EBF23" w:rsidR="00B51B6D" w:rsidRDefault="00D73D60" w:rsidP="00B07BB4">
      <w:pPr>
        <w:pStyle w:val="texto"/>
        <w:ind w:firstLine="567"/>
      </w:pPr>
      <w:r>
        <w:rPr>
          <w:sz w:val="24"/>
          <w:szCs w:val="24"/>
        </w:rPr>
        <w:t>D</w:t>
      </w:r>
      <w:r w:rsidR="008C7BE2">
        <w:rPr>
          <w:sz w:val="24"/>
          <w:szCs w:val="24"/>
        </w:rPr>
        <w:t>eve ser feito a verificação da área de trabalho e deve ser informad</w:t>
      </w:r>
      <w:r w:rsidR="00CE5480">
        <w:rPr>
          <w:sz w:val="24"/>
          <w:szCs w:val="24"/>
        </w:rPr>
        <w:t>a</w:t>
      </w:r>
      <w:r w:rsidR="008C7BE2">
        <w:rPr>
          <w:sz w:val="24"/>
          <w:szCs w:val="24"/>
        </w:rPr>
        <w:t xml:space="preserve"> qualquer alteração do cenário previs</w:t>
      </w:r>
      <w:r w:rsidR="00623EC0">
        <w:rPr>
          <w:sz w:val="24"/>
          <w:szCs w:val="24"/>
        </w:rPr>
        <w:t xml:space="preserve">             </w:t>
      </w:r>
      <w:r w:rsidR="008C7BE2">
        <w:rPr>
          <w:sz w:val="24"/>
          <w:szCs w:val="24"/>
        </w:rPr>
        <w:t>tos nos documentos de montagem.</w:t>
      </w:r>
    </w:p>
    <w:p w14:paraId="41284EC2" w14:textId="53A9AED0" w:rsidR="00B51B6D" w:rsidRPr="004D2154" w:rsidRDefault="00B51B6D" w:rsidP="00121922">
      <w:pPr>
        <w:pStyle w:val="Ttulo2"/>
        <w:rPr>
          <w:rFonts w:cs="Arial"/>
          <w:szCs w:val="24"/>
        </w:rPr>
      </w:pPr>
      <w:bookmarkStart w:id="21" w:name="_Toc128643479"/>
      <w:r w:rsidRPr="004D2154">
        <w:rPr>
          <w:rFonts w:cs="Arial"/>
          <w:szCs w:val="24"/>
        </w:rPr>
        <w:t>DESENVOLVIMENTO</w:t>
      </w:r>
      <w:bookmarkEnd w:id="21"/>
    </w:p>
    <w:p w14:paraId="2FA447FE" w14:textId="485622C5" w:rsidR="0001082D" w:rsidRPr="008E5E8A" w:rsidRDefault="005A7B02" w:rsidP="0001082D">
      <w:pPr>
        <w:pStyle w:val="texto"/>
        <w:rPr>
          <w:sz w:val="24"/>
          <w:szCs w:val="24"/>
        </w:rPr>
      </w:pPr>
      <w:r>
        <w:rPr>
          <w:sz w:val="24"/>
          <w:szCs w:val="24"/>
        </w:rPr>
        <w:tab/>
      </w:r>
      <w:r w:rsidR="0001082D" w:rsidRPr="008E5E8A">
        <w:rPr>
          <w:sz w:val="24"/>
          <w:szCs w:val="24"/>
        </w:rPr>
        <w:t xml:space="preserve">O desenvolvimento da montagem deve seguir o planejado </w:t>
      </w:r>
      <w:r w:rsidR="008E5E8A">
        <w:rPr>
          <w:sz w:val="24"/>
          <w:szCs w:val="24"/>
        </w:rPr>
        <w:t>n</w:t>
      </w:r>
      <w:r w:rsidR="0001082D" w:rsidRPr="008E5E8A">
        <w:rPr>
          <w:sz w:val="24"/>
          <w:szCs w:val="24"/>
        </w:rPr>
        <w:t xml:space="preserve">o projeto e não </w:t>
      </w:r>
      <w:r w:rsidR="008E5E8A" w:rsidRPr="008E5E8A">
        <w:rPr>
          <w:sz w:val="24"/>
          <w:szCs w:val="24"/>
        </w:rPr>
        <w:t xml:space="preserve">é </w:t>
      </w:r>
      <w:r w:rsidR="0001082D" w:rsidRPr="008E5E8A">
        <w:rPr>
          <w:sz w:val="24"/>
          <w:szCs w:val="24"/>
        </w:rPr>
        <w:t>admitido qualquer avanço sem a etapa anterior não esta</w:t>
      </w:r>
      <w:r w:rsidR="008E5E8A" w:rsidRPr="008E5E8A">
        <w:rPr>
          <w:sz w:val="24"/>
          <w:szCs w:val="24"/>
        </w:rPr>
        <w:t>r</w:t>
      </w:r>
      <w:r w:rsidR="0001082D" w:rsidRPr="008E5E8A">
        <w:rPr>
          <w:sz w:val="24"/>
          <w:szCs w:val="24"/>
        </w:rPr>
        <w:t xml:space="preserve"> concluída e aprovada.</w:t>
      </w:r>
      <w:r w:rsidR="008E5E8A">
        <w:rPr>
          <w:sz w:val="24"/>
          <w:szCs w:val="24"/>
        </w:rPr>
        <w:t xml:space="preserve"> Cada etapa deve estar conforme o projetado</w:t>
      </w:r>
      <w:r w:rsidR="00A87978">
        <w:rPr>
          <w:sz w:val="24"/>
          <w:szCs w:val="24"/>
        </w:rPr>
        <w:t>,</w:t>
      </w:r>
      <w:r w:rsidR="008E5E8A">
        <w:rPr>
          <w:sz w:val="24"/>
          <w:szCs w:val="24"/>
        </w:rPr>
        <w:t xml:space="preserve"> </w:t>
      </w:r>
      <w:r>
        <w:rPr>
          <w:sz w:val="24"/>
          <w:szCs w:val="24"/>
        </w:rPr>
        <w:t>porém</w:t>
      </w:r>
      <w:r w:rsidR="008E5E8A">
        <w:rPr>
          <w:sz w:val="24"/>
          <w:szCs w:val="24"/>
        </w:rPr>
        <w:t xml:space="preserve"> havendo a necessidade de antecipação de algum item que comprovadamente garanta avanço, será avaliada pelo cliente final.</w:t>
      </w:r>
    </w:p>
    <w:p w14:paraId="193FF941" w14:textId="77777777" w:rsidR="00AA3A4B" w:rsidRDefault="005A25E2">
      <w:pPr>
        <w:pStyle w:val="Ttulo1"/>
      </w:pPr>
      <w:bookmarkStart w:id="22" w:name="_Toc128643480"/>
      <w:r>
        <w:t>OBSERVAÇÕES</w:t>
      </w:r>
      <w:bookmarkEnd w:id="22"/>
    </w:p>
    <w:p w14:paraId="7FB0EF04" w14:textId="652DECAB" w:rsidR="008A5417" w:rsidRDefault="008A5417" w:rsidP="008A5417">
      <w:pPr>
        <w:pStyle w:val="Estilo2"/>
        <w:ind w:firstLine="567"/>
        <w:rPr>
          <w:sz w:val="24"/>
          <w:szCs w:val="24"/>
        </w:rPr>
      </w:pPr>
      <w:r w:rsidRPr="00300A47">
        <w:rPr>
          <w:sz w:val="24"/>
          <w:szCs w:val="24"/>
        </w:rPr>
        <w:t xml:space="preserve">Para </w:t>
      </w:r>
      <w:r>
        <w:rPr>
          <w:sz w:val="24"/>
          <w:szCs w:val="24"/>
        </w:rPr>
        <w:t>obtenção do resultado pleno deste projeto este memorial descritivo orienta as formas, os materiais, os dispositivos e tratativas necessárias para a integração dos dispositivos que formarão o sistema SCADA.</w:t>
      </w:r>
    </w:p>
    <w:p w14:paraId="41CE6610" w14:textId="77777777" w:rsidR="008A5417" w:rsidRPr="00300A47" w:rsidRDefault="008A5417" w:rsidP="008A5417">
      <w:pPr>
        <w:pStyle w:val="Estilo2"/>
        <w:ind w:firstLine="567"/>
        <w:rPr>
          <w:sz w:val="24"/>
          <w:szCs w:val="24"/>
        </w:rPr>
      </w:pPr>
      <w:r>
        <w:rPr>
          <w:sz w:val="24"/>
          <w:szCs w:val="24"/>
        </w:rPr>
        <w:lastRenderedPageBreak/>
        <w:t xml:space="preserve">Qualquer desvio das orientações contidas neste documento e não aprovadas pela ViaMobilidade serão considerados os custos e os prazos e a montadora absorverá e reverterá esta situação não prevista. </w:t>
      </w:r>
    </w:p>
    <w:p w14:paraId="1C0CD208" w14:textId="77777777" w:rsidR="00AA3A4B" w:rsidRDefault="005A25E2">
      <w:pPr>
        <w:pStyle w:val="Ttulo1"/>
      </w:pPr>
      <w:bookmarkStart w:id="23" w:name="_Toc128643481"/>
      <w:r>
        <w:t>RECOMENDAÇÕES</w:t>
      </w:r>
      <w:bookmarkEnd w:id="23"/>
    </w:p>
    <w:p w14:paraId="43B0B21C" w14:textId="77777777" w:rsidR="008A5417" w:rsidRDefault="008A5417" w:rsidP="008A5417">
      <w:pPr>
        <w:pStyle w:val="Estilo2"/>
        <w:ind w:firstLine="567"/>
        <w:rPr>
          <w:sz w:val="24"/>
          <w:szCs w:val="24"/>
        </w:rPr>
      </w:pPr>
      <w:r>
        <w:rPr>
          <w:sz w:val="24"/>
          <w:szCs w:val="24"/>
        </w:rPr>
        <w:t>Em qualquer momento na execução das montagens previstas para esta estação e que comprovadamente for observada as condições de melhorias, atualizações, economia de prazo e/ou custo os pontos verificados deverão ser discutidos com a Via Mobilidade e sendo aprovada estas ações deverão ser implementadas.</w:t>
      </w:r>
    </w:p>
    <w:p w14:paraId="6CADC020" w14:textId="77777777" w:rsidR="008A5417" w:rsidRDefault="008A5417" w:rsidP="008A5417">
      <w:pPr>
        <w:pStyle w:val="Estilo2"/>
        <w:ind w:firstLine="567"/>
        <w:rPr>
          <w:sz w:val="24"/>
          <w:szCs w:val="24"/>
        </w:rPr>
      </w:pPr>
      <w:r>
        <w:rPr>
          <w:sz w:val="24"/>
          <w:szCs w:val="24"/>
        </w:rPr>
        <w:t xml:space="preserve">Fator importante durante a fase de montagem é que todos os materiais resultantes das instalações, montagens, lançamento de cabos e multicabos, ligações elétricas e demais atividades que gerem sobras consideradas inviáveis para nova aplicação deverão ter seu descarte apropriado. Todo o recolhimento das “sucatas” terá local apropriado para descarte através de sinalização, identificação e ambiente seguro. A reciclagem dos materiais em condição para este fim deve ser observada. </w:t>
      </w:r>
    </w:p>
    <w:p w14:paraId="32E22FEF" w14:textId="0B76EBC2" w:rsidR="00AA3A4B" w:rsidRDefault="00AA3A4B">
      <w:pPr>
        <w:pStyle w:val="Estilo2"/>
        <w:ind w:left="851"/>
      </w:pPr>
    </w:p>
    <w:p w14:paraId="2A55B20D" w14:textId="77777777" w:rsidR="00AA3A4B" w:rsidRDefault="005A25E2">
      <w:pPr>
        <w:pStyle w:val="Ttulo1"/>
      </w:pPr>
      <w:bookmarkStart w:id="24" w:name="_Toc128643482"/>
      <w:r>
        <w:t>CONCLUSÕES</w:t>
      </w:r>
      <w:bookmarkEnd w:id="24"/>
    </w:p>
    <w:p w14:paraId="349C687A" w14:textId="5194CBEE" w:rsidR="00AA3A4B" w:rsidRDefault="00556198" w:rsidP="00556198">
      <w:pPr>
        <w:pStyle w:val="Estilo2"/>
        <w:ind w:firstLine="567"/>
        <w:rPr>
          <w:sz w:val="24"/>
          <w:szCs w:val="24"/>
        </w:rPr>
      </w:pPr>
      <w:r w:rsidRPr="00556198">
        <w:rPr>
          <w:sz w:val="24"/>
          <w:szCs w:val="24"/>
        </w:rPr>
        <w:t>O presente documento</w:t>
      </w:r>
      <w:r>
        <w:rPr>
          <w:sz w:val="24"/>
          <w:szCs w:val="24"/>
        </w:rPr>
        <w:t xml:space="preserve"> orienta todas as etapas das montagens previstas no projeto de implantação do sistema SCADA pela ViaMobilidade nas Linhas 8 e 9. As especificidades de cada estação estão tratadas no </w:t>
      </w:r>
      <w:r w:rsidR="00234EE3">
        <w:rPr>
          <w:sz w:val="24"/>
          <w:szCs w:val="24"/>
        </w:rPr>
        <w:t xml:space="preserve">projeto e nos </w:t>
      </w:r>
      <w:r>
        <w:rPr>
          <w:sz w:val="24"/>
          <w:szCs w:val="24"/>
        </w:rPr>
        <w:t>documento</w:t>
      </w:r>
      <w:r w:rsidR="00234EE3">
        <w:rPr>
          <w:sz w:val="24"/>
          <w:szCs w:val="24"/>
        </w:rPr>
        <w:t>s</w:t>
      </w:r>
      <w:r>
        <w:rPr>
          <w:sz w:val="24"/>
          <w:szCs w:val="24"/>
        </w:rPr>
        <w:t xml:space="preserve"> </w:t>
      </w:r>
      <w:r w:rsidR="00B53C9C">
        <w:rPr>
          <w:sz w:val="24"/>
          <w:szCs w:val="24"/>
        </w:rPr>
        <w:t>apropriados</w:t>
      </w:r>
      <w:r>
        <w:rPr>
          <w:sz w:val="24"/>
          <w:szCs w:val="24"/>
        </w:rPr>
        <w:t xml:space="preserve">. </w:t>
      </w:r>
    </w:p>
    <w:p w14:paraId="08BE167A" w14:textId="77777777" w:rsidR="00556198" w:rsidRPr="00556198" w:rsidRDefault="00556198">
      <w:pPr>
        <w:pStyle w:val="Estilo2"/>
        <w:ind w:left="851"/>
        <w:rPr>
          <w:sz w:val="24"/>
          <w:szCs w:val="24"/>
        </w:rPr>
      </w:pPr>
    </w:p>
    <w:p w14:paraId="6F60DC4C" w14:textId="2623D8D4" w:rsidR="00AA3A4B" w:rsidRDefault="00AA3A4B">
      <w:pPr>
        <w:pStyle w:val="Estilo2"/>
        <w:ind w:left="851"/>
        <w:rPr>
          <w:smallCaps/>
        </w:rPr>
      </w:pPr>
    </w:p>
    <w:p w14:paraId="4841FADE" w14:textId="26420189" w:rsidR="00150D00" w:rsidRDefault="00150D00">
      <w:pPr>
        <w:pStyle w:val="Estilo2"/>
        <w:ind w:left="851"/>
        <w:rPr>
          <w:smallCaps/>
        </w:rPr>
      </w:pPr>
    </w:p>
    <w:p w14:paraId="4D41AFB3" w14:textId="6BFE3214" w:rsidR="00150D00" w:rsidRDefault="00150D00">
      <w:pPr>
        <w:pStyle w:val="Estilo2"/>
        <w:ind w:left="851"/>
        <w:rPr>
          <w:smallCaps/>
        </w:rPr>
      </w:pPr>
    </w:p>
    <w:p w14:paraId="11D4111F" w14:textId="0FA17C73" w:rsidR="00150D00" w:rsidRDefault="00150D00">
      <w:pPr>
        <w:pStyle w:val="Estilo2"/>
        <w:ind w:left="851"/>
        <w:rPr>
          <w:smallCaps/>
        </w:rPr>
      </w:pPr>
    </w:p>
    <w:p w14:paraId="4130055E" w14:textId="6A4ACCD3" w:rsidR="00150D00" w:rsidRDefault="00150D00">
      <w:pPr>
        <w:pStyle w:val="Estilo2"/>
        <w:ind w:left="851"/>
        <w:rPr>
          <w:smallCaps/>
        </w:rPr>
      </w:pPr>
    </w:p>
    <w:p w14:paraId="52A0A726" w14:textId="7839373D" w:rsidR="00150D00" w:rsidRDefault="00150D00">
      <w:pPr>
        <w:pStyle w:val="Estilo2"/>
        <w:ind w:left="851"/>
        <w:rPr>
          <w:smallCaps/>
        </w:rPr>
      </w:pPr>
    </w:p>
    <w:p w14:paraId="46092894" w14:textId="686694B3" w:rsidR="00150D00" w:rsidRDefault="00150D00">
      <w:pPr>
        <w:pStyle w:val="Estilo2"/>
        <w:ind w:left="851"/>
        <w:rPr>
          <w:smallCaps/>
        </w:rPr>
      </w:pPr>
    </w:p>
    <w:p w14:paraId="42637630" w14:textId="7CB9DD22" w:rsidR="00150D00" w:rsidRDefault="00150D00">
      <w:pPr>
        <w:pStyle w:val="Estilo2"/>
        <w:ind w:left="851"/>
        <w:rPr>
          <w:smallCaps/>
        </w:rPr>
      </w:pPr>
    </w:p>
    <w:p w14:paraId="4FF78126" w14:textId="65225BFB" w:rsidR="00150D00" w:rsidRDefault="00150D00">
      <w:pPr>
        <w:pStyle w:val="Estilo2"/>
        <w:ind w:left="851"/>
        <w:rPr>
          <w:smallCaps/>
        </w:rPr>
      </w:pPr>
    </w:p>
    <w:p w14:paraId="722F8977" w14:textId="24B99FE8" w:rsidR="00150D00" w:rsidRDefault="00150D00">
      <w:pPr>
        <w:pStyle w:val="Estilo2"/>
        <w:ind w:left="851"/>
        <w:rPr>
          <w:smallCaps/>
        </w:rPr>
      </w:pPr>
    </w:p>
    <w:p w14:paraId="00383C8F" w14:textId="0877F30C" w:rsidR="00150D00" w:rsidRDefault="00150D00">
      <w:pPr>
        <w:pStyle w:val="Estilo2"/>
        <w:ind w:left="851"/>
        <w:rPr>
          <w:smallCaps/>
        </w:rPr>
      </w:pPr>
    </w:p>
    <w:p w14:paraId="7CB3D691" w14:textId="1A3B84A3" w:rsidR="00150D00" w:rsidRDefault="00150D00">
      <w:pPr>
        <w:pStyle w:val="Estilo2"/>
        <w:ind w:left="851"/>
        <w:rPr>
          <w:smallCaps/>
        </w:rPr>
      </w:pPr>
    </w:p>
    <w:p w14:paraId="785C113E" w14:textId="7F0E61EB" w:rsidR="00150D00" w:rsidRDefault="00150D00">
      <w:pPr>
        <w:pStyle w:val="Estilo2"/>
        <w:ind w:left="851"/>
        <w:rPr>
          <w:smallCaps/>
        </w:rPr>
      </w:pPr>
    </w:p>
    <w:p w14:paraId="65CF71E0" w14:textId="625081CE" w:rsidR="00150D00" w:rsidRDefault="00150D00">
      <w:pPr>
        <w:pStyle w:val="Estilo2"/>
        <w:ind w:left="851"/>
        <w:rPr>
          <w:smallCaps/>
        </w:rPr>
      </w:pPr>
    </w:p>
    <w:p w14:paraId="45909719" w14:textId="57017D10" w:rsidR="00150D00" w:rsidRDefault="00150D00">
      <w:pPr>
        <w:pStyle w:val="Estilo2"/>
        <w:ind w:left="851"/>
        <w:rPr>
          <w:smallCaps/>
        </w:rPr>
      </w:pPr>
    </w:p>
    <w:p w14:paraId="6F27A6A0" w14:textId="5F3043D4" w:rsidR="00150D00" w:rsidRDefault="00150D00">
      <w:pPr>
        <w:pStyle w:val="Estilo2"/>
        <w:ind w:left="851"/>
        <w:rPr>
          <w:smallCaps/>
        </w:rPr>
      </w:pPr>
    </w:p>
    <w:p w14:paraId="59A71805" w14:textId="7A516941" w:rsidR="00150D00" w:rsidRDefault="00150D00">
      <w:pPr>
        <w:pStyle w:val="Estilo2"/>
        <w:ind w:left="851"/>
        <w:rPr>
          <w:smallCaps/>
        </w:rPr>
      </w:pPr>
    </w:p>
    <w:p w14:paraId="203FE2F8" w14:textId="4DF2FD6A" w:rsidR="00150D00" w:rsidRDefault="00150D00">
      <w:pPr>
        <w:pStyle w:val="Estilo2"/>
        <w:ind w:left="851"/>
        <w:rPr>
          <w:smallCaps/>
        </w:rPr>
      </w:pPr>
    </w:p>
    <w:p w14:paraId="7DF0A39F" w14:textId="13C1FBFB" w:rsidR="00150D00" w:rsidRDefault="00150D00">
      <w:pPr>
        <w:pStyle w:val="Estilo2"/>
        <w:ind w:left="851"/>
        <w:rPr>
          <w:smallCaps/>
        </w:rPr>
      </w:pPr>
    </w:p>
    <w:p w14:paraId="13EC9158" w14:textId="7590A98B" w:rsidR="00150D00" w:rsidRDefault="00150D00">
      <w:pPr>
        <w:pStyle w:val="Estilo2"/>
        <w:ind w:left="851"/>
        <w:rPr>
          <w:smallCaps/>
        </w:rPr>
      </w:pPr>
    </w:p>
    <w:p w14:paraId="49C52BC3" w14:textId="77777777" w:rsidR="00150D00" w:rsidRDefault="00150D00">
      <w:pPr>
        <w:pStyle w:val="Estilo2"/>
        <w:ind w:left="851"/>
        <w:rPr>
          <w:smallCaps/>
        </w:rPr>
      </w:pPr>
    </w:p>
    <w:sectPr w:rsidR="00150D00">
      <w:type w:val="continuous"/>
      <w:pgSz w:w="11907" w:h="16840"/>
      <w:pgMar w:top="567" w:right="567" w:bottom="567"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176AA" w14:textId="77777777" w:rsidR="007C3104" w:rsidRDefault="007C3104">
      <w:r>
        <w:separator/>
      </w:r>
    </w:p>
  </w:endnote>
  <w:endnote w:type="continuationSeparator" w:id="0">
    <w:p w14:paraId="7732DE0B" w14:textId="77777777" w:rsidR="007C3104" w:rsidRDefault="007C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66" w:type="dxa"/>
      <w:jc w:val="center"/>
      <w:tblLayout w:type="fixed"/>
      <w:tblCellMar>
        <w:left w:w="10" w:type="dxa"/>
        <w:right w:w="10" w:type="dxa"/>
      </w:tblCellMar>
      <w:tblLook w:val="0000" w:firstRow="0" w:lastRow="0" w:firstColumn="0" w:lastColumn="0" w:noHBand="0" w:noVBand="0"/>
    </w:tblPr>
    <w:tblGrid>
      <w:gridCol w:w="556"/>
      <w:gridCol w:w="8930"/>
      <w:gridCol w:w="680"/>
    </w:tblGrid>
    <w:tr w:rsidR="005D105B" w14:paraId="721C08E7" w14:textId="77777777">
      <w:trPr>
        <w:jc w:val="center"/>
      </w:trPr>
      <w:tc>
        <w:tcPr>
          <w:tcW w:w="556"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73FFDD7" w14:textId="77777777" w:rsidR="00000000" w:rsidRDefault="005A25E2">
          <w:pPr>
            <w:pStyle w:val="Rodap"/>
            <w:spacing w:before="120"/>
          </w:pPr>
          <w:r>
            <w:rPr>
              <w:rFonts w:ascii="Arial" w:hAnsi="Arial"/>
              <w:sz w:val="14"/>
              <w:szCs w:val="14"/>
            </w:rPr>
            <w:t>7122</w:t>
          </w:r>
        </w:p>
      </w:tc>
      <w:tc>
        <w:tcPr>
          <w:tcW w:w="89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5CF9D9E6" w14:textId="77777777" w:rsidR="00000000" w:rsidRDefault="005A25E2">
          <w:pPr>
            <w:pStyle w:val="Rodap"/>
            <w:spacing w:before="40"/>
          </w:pPr>
          <w:r>
            <w:rPr>
              <w:rFonts w:ascii="Arial" w:hAnsi="Arial"/>
              <w:sz w:val="14"/>
              <w:szCs w:val="14"/>
            </w:rPr>
            <w:t xml:space="preserve">Esta folha é propriedade da Companhia Paulista de Trens Metropolitanos e seu conteúdo não pode ser copiado ou revelado a terceiros sem autorização expressa. A liberação ou aprovação deste Documento não exime o projetista de sua responsabilidade sobre </w:t>
          </w:r>
          <w:proofErr w:type="gramStart"/>
          <w:r>
            <w:rPr>
              <w:rFonts w:ascii="Arial" w:hAnsi="Arial"/>
              <w:sz w:val="14"/>
              <w:szCs w:val="14"/>
            </w:rPr>
            <w:t>o mesmo</w:t>
          </w:r>
          <w:proofErr w:type="gramEnd"/>
        </w:p>
      </w:tc>
      <w:tc>
        <w:tcPr>
          <w:tcW w:w="680"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7829409E" w14:textId="77777777" w:rsidR="00000000" w:rsidRDefault="005A25E2">
          <w:pPr>
            <w:spacing w:before="40"/>
            <w:rPr>
              <w:rFonts w:ascii="Arial" w:hAnsi="Arial"/>
              <w:sz w:val="14"/>
              <w:szCs w:val="14"/>
            </w:rPr>
          </w:pPr>
          <w:r>
            <w:rPr>
              <w:rFonts w:ascii="Arial" w:hAnsi="Arial"/>
              <w:sz w:val="14"/>
              <w:szCs w:val="14"/>
            </w:rPr>
            <w:t>PÁG.</w:t>
          </w:r>
        </w:p>
        <w:p w14:paraId="61A0D519" w14:textId="77777777" w:rsidR="00000000" w:rsidRDefault="005A25E2">
          <w:pPr>
            <w:pStyle w:val="Rodap"/>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388E8A8B" w14:textId="77777777" w:rsidR="00000000" w:rsidRDefault="00000000">
    <w:pPr>
      <w:pStyle w:val="Rodap"/>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5" w:type="dxa"/>
      <w:jc w:val="center"/>
      <w:tblLayout w:type="fixed"/>
      <w:tblCellMar>
        <w:left w:w="10" w:type="dxa"/>
        <w:right w:w="10" w:type="dxa"/>
      </w:tblCellMar>
      <w:tblLook w:val="0000" w:firstRow="0" w:lastRow="0" w:firstColumn="0" w:lastColumn="0" w:noHBand="0" w:noVBand="0"/>
    </w:tblPr>
    <w:tblGrid>
      <w:gridCol w:w="555"/>
      <w:gridCol w:w="8634"/>
      <w:gridCol w:w="966"/>
    </w:tblGrid>
    <w:tr w:rsidR="005D105B" w14:paraId="446CFFBB" w14:textId="77777777">
      <w:trPr>
        <w:jc w:val="center"/>
      </w:trPr>
      <w:tc>
        <w:tcPr>
          <w:tcW w:w="555"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DB08A2E" w14:textId="77777777" w:rsidR="00000000" w:rsidRDefault="005A25E2">
          <w:pPr>
            <w:pStyle w:val="Rodap"/>
            <w:spacing w:before="120"/>
          </w:pPr>
          <w:r>
            <w:rPr>
              <w:rFonts w:ascii="Arial" w:hAnsi="Arial"/>
              <w:sz w:val="14"/>
              <w:szCs w:val="14"/>
            </w:rPr>
            <w:t>7122</w:t>
          </w:r>
        </w:p>
      </w:tc>
      <w:tc>
        <w:tcPr>
          <w:tcW w:w="863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28B1FDEC" w14:textId="498E485E" w:rsidR="00000000" w:rsidRDefault="00000000">
          <w:pPr>
            <w:pStyle w:val="Rodap"/>
            <w:spacing w:before="40"/>
          </w:pPr>
        </w:p>
      </w:tc>
      <w:tc>
        <w:tcPr>
          <w:tcW w:w="966"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F672046" w14:textId="77777777" w:rsidR="00000000" w:rsidRDefault="005A25E2">
          <w:pPr>
            <w:spacing w:before="40"/>
            <w:rPr>
              <w:rFonts w:ascii="Arial" w:hAnsi="Arial"/>
              <w:sz w:val="14"/>
              <w:szCs w:val="14"/>
            </w:rPr>
          </w:pPr>
          <w:r>
            <w:rPr>
              <w:rFonts w:ascii="Arial" w:hAnsi="Arial"/>
              <w:sz w:val="14"/>
              <w:szCs w:val="14"/>
            </w:rPr>
            <w:t>PÁG.</w:t>
          </w:r>
        </w:p>
        <w:p w14:paraId="424DF997" w14:textId="77777777" w:rsidR="00000000" w:rsidRDefault="005A25E2">
          <w:pPr>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2</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249B75AA" w14:textId="77777777" w:rsidR="00000000" w:rsidRDefault="00000000">
    <w:pPr>
      <w:pStyle w:val="Rodap"/>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66" w:type="dxa"/>
      <w:jc w:val="center"/>
      <w:tblLayout w:type="fixed"/>
      <w:tblCellMar>
        <w:left w:w="10" w:type="dxa"/>
        <w:right w:w="10" w:type="dxa"/>
      </w:tblCellMar>
      <w:tblLook w:val="0000" w:firstRow="0" w:lastRow="0" w:firstColumn="0" w:lastColumn="0" w:noHBand="0" w:noVBand="0"/>
    </w:tblPr>
    <w:tblGrid>
      <w:gridCol w:w="556"/>
      <w:gridCol w:w="8930"/>
      <w:gridCol w:w="680"/>
    </w:tblGrid>
    <w:tr w:rsidR="005D105B" w14:paraId="2385377C" w14:textId="77777777">
      <w:trPr>
        <w:jc w:val="center"/>
      </w:trPr>
      <w:tc>
        <w:tcPr>
          <w:tcW w:w="556"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038C9921" w14:textId="77777777" w:rsidR="00000000" w:rsidRDefault="005A25E2">
          <w:pPr>
            <w:pStyle w:val="Rodap"/>
            <w:spacing w:before="120"/>
          </w:pPr>
          <w:r>
            <w:rPr>
              <w:rFonts w:ascii="Arial" w:hAnsi="Arial"/>
              <w:sz w:val="14"/>
              <w:szCs w:val="14"/>
            </w:rPr>
            <w:t>7122</w:t>
          </w:r>
        </w:p>
      </w:tc>
      <w:tc>
        <w:tcPr>
          <w:tcW w:w="8930"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43DB2E7A" w14:textId="3943C240" w:rsidR="00000000" w:rsidRDefault="00000000">
          <w:pPr>
            <w:pStyle w:val="Rodap"/>
            <w:spacing w:before="40"/>
          </w:pPr>
        </w:p>
      </w:tc>
      <w:tc>
        <w:tcPr>
          <w:tcW w:w="680"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4A92CD98" w14:textId="77777777" w:rsidR="00000000" w:rsidRDefault="005A25E2">
          <w:pPr>
            <w:spacing w:before="40"/>
            <w:rPr>
              <w:rFonts w:ascii="Arial" w:hAnsi="Arial"/>
              <w:sz w:val="14"/>
              <w:szCs w:val="14"/>
            </w:rPr>
          </w:pPr>
          <w:r>
            <w:rPr>
              <w:rFonts w:ascii="Arial" w:hAnsi="Arial"/>
              <w:sz w:val="14"/>
              <w:szCs w:val="14"/>
            </w:rPr>
            <w:t>PÁG.</w:t>
          </w:r>
        </w:p>
        <w:p w14:paraId="7CE620CC" w14:textId="77777777" w:rsidR="00000000" w:rsidRDefault="005A25E2">
          <w:pPr>
            <w:pStyle w:val="Rodap"/>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48AE4FD0" w14:textId="77777777" w:rsidR="00000000" w:rsidRDefault="00000000">
    <w:pPr>
      <w:pStyle w:val="Rodap"/>
      <w:rPr>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5" w:type="dxa"/>
      <w:jc w:val="center"/>
      <w:tblLayout w:type="fixed"/>
      <w:tblCellMar>
        <w:left w:w="10" w:type="dxa"/>
        <w:right w:w="10" w:type="dxa"/>
      </w:tblCellMar>
      <w:tblLook w:val="0000" w:firstRow="0" w:lastRow="0" w:firstColumn="0" w:lastColumn="0" w:noHBand="0" w:noVBand="0"/>
    </w:tblPr>
    <w:tblGrid>
      <w:gridCol w:w="555"/>
      <w:gridCol w:w="8634"/>
      <w:gridCol w:w="966"/>
    </w:tblGrid>
    <w:tr w:rsidR="005D105B" w14:paraId="7F07927B" w14:textId="77777777">
      <w:trPr>
        <w:jc w:val="center"/>
      </w:trPr>
      <w:tc>
        <w:tcPr>
          <w:tcW w:w="555" w:type="dxa"/>
          <w:tcBorders>
            <w:top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168E519D" w14:textId="77777777" w:rsidR="00000000" w:rsidRDefault="005A25E2">
          <w:pPr>
            <w:pStyle w:val="Rodap"/>
            <w:spacing w:before="120"/>
          </w:pPr>
          <w:r>
            <w:rPr>
              <w:rFonts w:ascii="Arial" w:hAnsi="Arial"/>
              <w:sz w:val="14"/>
              <w:szCs w:val="14"/>
            </w:rPr>
            <w:t>7122</w:t>
          </w:r>
        </w:p>
      </w:tc>
      <w:tc>
        <w:tcPr>
          <w:tcW w:w="8634" w:type="dxa"/>
          <w:tcBorders>
            <w:top w:val="single" w:sz="6" w:space="0" w:color="000000"/>
            <w:left w:val="single" w:sz="6" w:space="0" w:color="000000"/>
            <w:bottom w:val="single" w:sz="6" w:space="0" w:color="000000"/>
            <w:right w:val="single" w:sz="6" w:space="0" w:color="000000"/>
          </w:tcBorders>
          <w:shd w:val="clear" w:color="auto" w:fill="auto"/>
          <w:tcMar>
            <w:top w:w="0" w:type="dxa"/>
            <w:left w:w="70" w:type="dxa"/>
            <w:bottom w:w="0" w:type="dxa"/>
            <w:right w:w="70" w:type="dxa"/>
          </w:tcMar>
        </w:tcPr>
        <w:p w14:paraId="6CDDBCCA" w14:textId="6274E360" w:rsidR="00000000" w:rsidRDefault="00000000">
          <w:pPr>
            <w:pStyle w:val="Rodap"/>
            <w:spacing w:before="40"/>
          </w:pPr>
        </w:p>
      </w:tc>
      <w:tc>
        <w:tcPr>
          <w:tcW w:w="966" w:type="dxa"/>
          <w:tcBorders>
            <w:top w:val="single" w:sz="6" w:space="0" w:color="000000"/>
            <w:left w:val="single" w:sz="6" w:space="0" w:color="000000"/>
            <w:bottom w:val="single" w:sz="6" w:space="0" w:color="000000"/>
          </w:tcBorders>
          <w:shd w:val="clear" w:color="auto" w:fill="auto"/>
          <w:tcMar>
            <w:top w:w="0" w:type="dxa"/>
            <w:left w:w="70" w:type="dxa"/>
            <w:bottom w:w="0" w:type="dxa"/>
            <w:right w:w="70" w:type="dxa"/>
          </w:tcMar>
        </w:tcPr>
        <w:p w14:paraId="11A07989" w14:textId="77777777" w:rsidR="00000000" w:rsidRDefault="005A25E2">
          <w:pPr>
            <w:spacing w:before="40"/>
            <w:rPr>
              <w:rFonts w:ascii="Arial" w:hAnsi="Arial"/>
              <w:sz w:val="14"/>
              <w:szCs w:val="14"/>
            </w:rPr>
          </w:pPr>
          <w:r>
            <w:rPr>
              <w:rFonts w:ascii="Arial" w:hAnsi="Arial"/>
              <w:sz w:val="14"/>
              <w:szCs w:val="14"/>
            </w:rPr>
            <w:t>PÁG.</w:t>
          </w:r>
        </w:p>
        <w:p w14:paraId="546342D4" w14:textId="77777777" w:rsidR="00000000" w:rsidRDefault="005A25E2">
          <w:pPr>
            <w:spacing w:before="40"/>
          </w:pPr>
          <w:r>
            <w:rPr>
              <w:rFonts w:ascii="Arial" w:hAnsi="Arial"/>
              <w:sz w:val="14"/>
              <w:szCs w:val="14"/>
            </w:rPr>
            <w:fldChar w:fldCharType="begin"/>
          </w:r>
          <w:r>
            <w:rPr>
              <w:rFonts w:ascii="Arial" w:hAnsi="Arial"/>
              <w:sz w:val="14"/>
              <w:szCs w:val="14"/>
            </w:rPr>
            <w:instrText xml:space="preserve"> PAGE \* ARABIC </w:instrText>
          </w:r>
          <w:r>
            <w:rPr>
              <w:rFonts w:ascii="Arial" w:hAnsi="Arial"/>
              <w:sz w:val="14"/>
              <w:szCs w:val="14"/>
            </w:rPr>
            <w:fldChar w:fldCharType="separate"/>
          </w:r>
          <w:r>
            <w:rPr>
              <w:rFonts w:ascii="Arial" w:hAnsi="Arial"/>
              <w:sz w:val="14"/>
              <w:szCs w:val="14"/>
            </w:rPr>
            <w:t>2</w:t>
          </w:r>
          <w:r>
            <w:rPr>
              <w:rFonts w:ascii="Arial" w:hAnsi="Arial"/>
              <w:sz w:val="14"/>
              <w:szCs w:val="14"/>
            </w:rPr>
            <w:fldChar w:fldCharType="end"/>
          </w:r>
          <w:r>
            <w:rPr>
              <w:rFonts w:ascii="Arial" w:hAnsi="Arial"/>
              <w:sz w:val="14"/>
              <w:szCs w:val="14"/>
            </w:rPr>
            <w:t>/</w:t>
          </w:r>
          <w:r>
            <w:rPr>
              <w:rFonts w:ascii="Arial" w:hAnsi="Arial"/>
              <w:sz w:val="14"/>
              <w:szCs w:val="14"/>
            </w:rPr>
            <w:fldChar w:fldCharType="begin"/>
          </w:r>
          <w:r>
            <w:rPr>
              <w:rFonts w:ascii="Arial" w:hAnsi="Arial"/>
              <w:sz w:val="14"/>
              <w:szCs w:val="14"/>
            </w:rPr>
            <w:instrText xml:space="preserve"> NUMPAGES \* ARABIC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p>
      </w:tc>
    </w:tr>
  </w:tbl>
  <w:p w14:paraId="608B8639" w14:textId="77777777" w:rsidR="00000000" w:rsidRDefault="00000000">
    <w:pPr>
      <w:pStyle w:val="Rodap"/>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98190" w14:textId="77777777" w:rsidR="007C3104" w:rsidRDefault="007C3104">
      <w:r>
        <w:rPr>
          <w:color w:val="000000"/>
        </w:rPr>
        <w:separator/>
      </w:r>
    </w:p>
  </w:footnote>
  <w:footnote w:type="continuationSeparator" w:id="0">
    <w:p w14:paraId="7FB3A03F" w14:textId="77777777" w:rsidR="007C3104" w:rsidRDefault="007C3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3CD34" w14:textId="77777777" w:rsidR="00000000" w:rsidRDefault="00000000">
    <w:pPr>
      <w:rPr>
        <w:sz w:val="4"/>
      </w:rPr>
    </w:pPr>
  </w:p>
  <w:tbl>
    <w:tblPr>
      <w:tblW w:w="10199" w:type="dxa"/>
      <w:tblCellMar>
        <w:left w:w="10" w:type="dxa"/>
        <w:right w:w="10" w:type="dxa"/>
      </w:tblCellMar>
      <w:tblLook w:val="0000" w:firstRow="0" w:lastRow="0" w:firstColumn="0" w:lastColumn="0" w:noHBand="0" w:noVBand="0"/>
    </w:tblPr>
    <w:tblGrid>
      <w:gridCol w:w="1946"/>
      <w:gridCol w:w="123"/>
      <w:gridCol w:w="1654"/>
      <w:gridCol w:w="1275"/>
      <w:gridCol w:w="221"/>
      <w:gridCol w:w="1082"/>
      <w:gridCol w:w="1830"/>
      <w:gridCol w:w="2068"/>
    </w:tblGrid>
    <w:tr w:rsidR="005D105B" w14:paraId="3308C272" w14:textId="77777777">
      <w:trPr>
        <w:trHeight w:val="737"/>
      </w:trPr>
      <w:tc>
        <w:tcPr>
          <w:tcW w:w="1609" w:type="dxa"/>
          <w:gridSpan w:val="2"/>
          <w:tcBorders>
            <w:bottom w:val="single" w:sz="4" w:space="0" w:color="000000"/>
          </w:tcBorders>
          <w:shd w:val="clear" w:color="auto" w:fill="auto"/>
          <w:tcMar>
            <w:top w:w="0" w:type="dxa"/>
            <w:left w:w="108" w:type="dxa"/>
            <w:bottom w:w="0" w:type="dxa"/>
            <w:right w:w="108" w:type="dxa"/>
          </w:tcMar>
          <w:vAlign w:val="center"/>
        </w:tcPr>
        <w:p w14:paraId="1D6419EA" w14:textId="77777777" w:rsidR="00000000" w:rsidRDefault="005A25E2">
          <w:pPr>
            <w:pStyle w:val="Cabealho"/>
            <w:jc w:val="center"/>
          </w:pPr>
          <w:r>
            <w:rPr>
              <w:noProof/>
            </w:rPr>
            <w:drawing>
              <wp:inline distT="0" distB="0" distL="0" distR="0" wp14:anchorId="2FC71E05" wp14:editId="04D764E9">
                <wp:extent cx="1160775" cy="341628"/>
                <wp:effectExtent l="0" t="0" r="1275" b="1272"/>
                <wp:docPr id="1" name="Imagem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60775" cy="341628"/>
                        </a:xfrm>
                        <a:prstGeom prst="rect">
                          <a:avLst/>
                        </a:prstGeom>
                        <a:noFill/>
                        <a:ln>
                          <a:noFill/>
                          <a:prstDash/>
                        </a:ln>
                      </pic:spPr>
                    </pic:pic>
                  </a:graphicData>
                </a:graphic>
              </wp:inline>
            </w:drawing>
          </w:r>
        </w:p>
      </w:tc>
      <w:tc>
        <w:tcPr>
          <w:tcW w:w="8597" w:type="dxa"/>
          <w:gridSpan w:val="6"/>
          <w:tcBorders>
            <w:bottom w:val="single" w:sz="4" w:space="0" w:color="000000"/>
          </w:tcBorders>
          <w:shd w:val="clear" w:color="auto" w:fill="auto"/>
          <w:tcMar>
            <w:top w:w="0" w:type="dxa"/>
            <w:left w:w="108" w:type="dxa"/>
            <w:bottom w:w="0" w:type="dxa"/>
            <w:right w:w="108" w:type="dxa"/>
          </w:tcMar>
          <w:vAlign w:val="center"/>
        </w:tcPr>
        <w:p w14:paraId="2442D597" w14:textId="77777777" w:rsidR="00000000" w:rsidRDefault="005A25E2">
          <w:pPr>
            <w:pStyle w:val="Cabealho"/>
            <w:jc w:val="center"/>
          </w:pPr>
          <w:r>
            <w:rPr>
              <w:rFonts w:ascii="Arial" w:hAnsi="Arial"/>
              <w:b/>
              <w:sz w:val="24"/>
              <w:szCs w:val="24"/>
            </w:rPr>
            <w:fldChar w:fldCharType="begin"/>
          </w:r>
          <w:r>
            <w:rPr>
              <w:rFonts w:ascii="Arial" w:hAnsi="Arial"/>
              <w:b/>
              <w:sz w:val="24"/>
              <w:szCs w:val="24"/>
            </w:rPr>
            <w:instrText xml:space="preserve"> REF Texto46 </w:instrText>
          </w:r>
          <w:r>
            <w:rPr>
              <w:rFonts w:ascii="Arial" w:hAnsi="Arial"/>
              <w:b/>
              <w:sz w:val="24"/>
              <w:szCs w:val="24"/>
            </w:rPr>
            <w:fldChar w:fldCharType="separate"/>
          </w:r>
          <w:r>
            <w:rPr>
              <w:rFonts w:ascii="Arial" w:hAnsi="Arial"/>
              <w:b/>
              <w:sz w:val="24"/>
              <w:szCs w:val="24"/>
            </w:rPr>
            <w:t>XX</w:t>
          </w:r>
          <w:r>
            <w:rPr>
              <w:rFonts w:ascii="Arial" w:hAnsi="Arial"/>
              <w:b/>
              <w:sz w:val="24"/>
              <w:szCs w:val="24"/>
            </w:rPr>
            <w:fldChar w:fldCharType="end"/>
          </w:r>
          <w:r>
            <w:t xml:space="preserve"> - </w:t>
          </w:r>
          <w:r>
            <w:fldChar w:fldCharType="begin"/>
          </w:r>
          <w:r>
            <w:instrText xml:space="preserve"> REF Texto47 </w:instrText>
          </w:r>
          <w:r>
            <w:fldChar w:fldCharType="end"/>
          </w:r>
        </w:p>
      </w:tc>
    </w:tr>
    <w:tr w:rsidR="005D105B" w14:paraId="2078C5AB" w14:textId="77777777">
      <w:trPr>
        <w:trHeight w:val="907"/>
      </w:trPr>
      <w:tc>
        <w:tcPr>
          <w:tcW w:w="7966"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858EA" w14:textId="77777777" w:rsidR="00000000" w:rsidRDefault="005A25E2">
          <w:pPr>
            <w:pStyle w:val="Cabealho"/>
            <w:spacing w:before="40"/>
            <w:rPr>
              <w:rFonts w:ascii="Arial" w:hAnsi="Arial" w:cs="Arial"/>
              <w:sz w:val="14"/>
              <w:szCs w:val="14"/>
            </w:rPr>
          </w:pPr>
          <w:r>
            <w:rPr>
              <w:rFonts w:ascii="Arial" w:hAnsi="Arial" w:cs="Arial"/>
              <w:sz w:val="14"/>
              <w:szCs w:val="14"/>
            </w:rPr>
            <w:t>TÍTULO</w:t>
          </w:r>
        </w:p>
        <w:p w14:paraId="2B18107B" w14:textId="77777777" w:rsidR="00000000" w:rsidRDefault="005A25E2">
          <w:pPr>
            <w:pStyle w:val="Cabealho"/>
            <w:spacing w:before="40"/>
          </w:pPr>
          <w:r>
            <w:rPr>
              <w:rFonts w:ascii="Arial" w:hAnsi="Arial"/>
              <w:b/>
              <w:sz w:val="18"/>
              <w:szCs w:val="18"/>
            </w:rPr>
            <w:fldChar w:fldCharType="begin"/>
          </w:r>
          <w:r>
            <w:rPr>
              <w:rFonts w:ascii="Arial" w:hAnsi="Arial"/>
              <w:b/>
              <w:sz w:val="18"/>
              <w:szCs w:val="18"/>
            </w:rPr>
            <w:instrText xml:space="preserve"> REF Texto48 </w:instrText>
          </w:r>
          <w:r>
            <w:rPr>
              <w:rFonts w:ascii="Arial" w:hAnsi="Arial"/>
              <w:b/>
              <w:sz w:val="18"/>
              <w:szCs w:val="18"/>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3D01BE" w14:textId="77777777" w:rsidR="00000000" w:rsidRDefault="005A25E2">
          <w:pPr>
            <w:pStyle w:val="Cabealho"/>
            <w:spacing w:before="40"/>
            <w:jc w:val="center"/>
          </w:pPr>
          <w:r>
            <w:fldChar w:fldCharType="begin"/>
          </w:r>
          <w:r>
            <w:instrText xml:space="preserve"> REF Texto73 </w:instrText>
          </w:r>
          <w:r>
            <w:fldChar w:fldCharType="end"/>
          </w:r>
        </w:p>
      </w:tc>
    </w:tr>
    <w:tr w:rsidR="005D105B" w14:paraId="16F7FB2A"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3FD52" w14:textId="77777777" w:rsidR="00000000" w:rsidRDefault="005A25E2">
          <w:pPr>
            <w:pStyle w:val="Cabealho"/>
            <w:spacing w:before="40"/>
            <w:rPr>
              <w:rFonts w:ascii="Arial" w:hAnsi="Arial" w:cs="Arial"/>
              <w:sz w:val="14"/>
              <w:szCs w:val="14"/>
            </w:rPr>
          </w:pPr>
          <w:r>
            <w:rPr>
              <w:rFonts w:ascii="Arial" w:hAnsi="Arial" w:cs="Arial"/>
              <w:sz w:val="14"/>
              <w:szCs w:val="14"/>
            </w:rPr>
            <w:t>TIPO</w:t>
          </w:r>
        </w:p>
        <w:p w14:paraId="4F5A2893"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Texto49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D37DEC" w14:textId="77777777" w:rsidR="00000000" w:rsidRDefault="005A25E2">
          <w:pPr>
            <w:pStyle w:val="Cabealho"/>
            <w:spacing w:before="40"/>
            <w:rPr>
              <w:rFonts w:ascii="Arial" w:hAnsi="Arial" w:cs="Arial"/>
              <w:sz w:val="14"/>
              <w:szCs w:val="14"/>
            </w:rPr>
          </w:pPr>
          <w:r>
            <w:rPr>
              <w:rFonts w:ascii="Arial" w:hAnsi="Arial" w:cs="Arial"/>
              <w:sz w:val="14"/>
              <w:szCs w:val="14"/>
            </w:rPr>
            <w:t>SISTEMA</w:t>
          </w:r>
        </w:p>
        <w:p w14:paraId="5C929D80"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Texto50 </w:instrText>
          </w:r>
          <w:r>
            <w:rPr>
              <w:rFonts w:ascii="Arial" w:hAnsi="Arial"/>
              <w:b/>
              <w:sz w:val="18"/>
            </w:rPr>
            <w:fldChar w:fldCharType="end"/>
          </w:r>
        </w:p>
      </w:tc>
      <w:tc>
        <w:tcPr>
          <w:tcW w:w="16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11E5F" w14:textId="77777777" w:rsidR="00000000" w:rsidRDefault="005A25E2">
          <w:pPr>
            <w:pStyle w:val="Cabealho"/>
            <w:spacing w:before="40"/>
            <w:rPr>
              <w:rFonts w:ascii="Arial" w:hAnsi="Arial" w:cs="Arial"/>
              <w:sz w:val="14"/>
              <w:szCs w:val="14"/>
            </w:rPr>
          </w:pPr>
          <w:r>
            <w:rPr>
              <w:rFonts w:ascii="Arial" w:hAnsi="Arial" w:cs="Arial"/>
              <w:sz w:val="14"/>
              <w:szCs w:val="14"/>
            </w:rPr>
            <w:t>LINHA</w:t>
          </w:r>
        </w:p>
        <w:p w14:paraId="48E731C6"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Texto51 </w:instrText>
          </w:r>
          <w:r>
            <w:rPr>
              <w:rFonts w:ascii="Arial" w:hAnsi="Arial"/>
              <w:b/>
              <w:sz w:val="18"/>
            </w:rPr>
            <w:fldChar w:fldCharType="end"/>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D5E28" w14:textId="77777777" w:rsidR="00000000" w:rsidRDefault="005A25E2">
          <w:pPr>
            <w:pStyle w:val="Cabealho"/>
            <w:spacing w:before="40"/>
            <w:rPr>
              <w:rFonts w:ascii="Arial" w:hAnsi="Arial" w:cs="Arial"/>
              <w:sz w:val="14"/>
              <w:szCs w:val="14"/>
            </w:rPr>
          </w:pPr>
          <w:r>
            <w:rPr>
              <w:rFonts w:ascii="Arial" w:hAnsi="Arial" w:cs="Arial"/>
              <w:sz w:val="14"/>
              <w:szCs w:val="14"/>
            </w:rPr>
            <w:t>KM</w:t>
          </w:r>
        </w:p>
        <w:p w14:paraId="46C20D95"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Texto52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8FD9EF" w14:textId="77777777" w:rsidR="00000000" w:rsidRDefault="005A25E2">
          <w:pPr>
            <w:pStyle w:val="Cabealho"/>
            <w:spacing w:before="40"/>
            <w:jc w:val="center"/>
          </w:pPr>
          <w:r>
            <w:rPr>
              <w:noProof/>
            </w:rPr>
            <w:drawing>
              <wp:inline distT="0" distB="0" distL="0" distR="0" wp14:anchorId="5646EFDF" wp14:editId="7A6D24CF">
                <wp:extent cx="648401" cy="190835"/>
                <wp:effectExtent l="0" t="0" r="0" b="0"/>
                <wp:docPr id="2" name="Imagem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648401" cy="190835"/>
                        </a:xfrm>
                        <a:prstGeom prst="rect">
                          <a:avLst/>
                        </a:prstGeom>
                        <a:noFill/>
                        <a:ln>
                          <a:noFill/>
                          <a:prstDash/>
                        </a:ln>
                      </pic:spPr>
                    </pic:pic>
                  </a:graphicData>
                </a:graphic>
              </wp:inline>
            </w:drawing>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86045" w14:textId="77777777" w:rsidR="00000000" w:rsidRDefault="005A25E2">
          <w:pPr>
            <w:pStyle w:val="Cabealho"/>
            <w:spacing w:before="40"/>
            <w:rPr>
              <w:rFonts w:ascii="Arial" w:hAnsi="Arial" w:cs="Arial"/>
              <w:sz w:val="14"/>
              <w:szCs w:val="14"/>
            </w:rPr>
          </w:pPr>
          <w:r>
            <w:rPr>
              <w:rFonts w:ascii="Arial" w:hAnsi="Arial" w:cs="Arial"/>
              <w:sz w:val="14"/>
              <w:szCs w:val="14"/>
            </w:rPr>
            <w:t>PROJETISTA</w:t>
          </w:r>
        </w:p>
        <w:p w14:paraId="0082049F" w14:textId="77777777" w:rsidR="00000000"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Texto72 </w:instrText>
          </w:r>
          <w:r>
            <w:rPr>
              <w:rFonts w:ascii="Arial" w:hAnsi="Arial"/>
              <w:b/>
              <w:sz w:val="15"/>
              <w:szCs w:val="15"/>
            </w:rPr>
            <w:fldChar w:fldCharType="end"/>
          </w:r>
        </w:p>
      </w:tc>
    </w:tr>
    <w:tr w:rsidR="005D105B" w14:paraId="5267F3FD"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B44F6" w14:textId="77777777" w:rsidR="00000000" w:rsidRDefault="005A25E2">
          <w:pPr>
            <w:pStyle w:val="Cabealho"/>
            <w:spacing w:before="40"/>
            <w:rPr>
              <w:rFonts w:ascii="Arial" w:hAnsi="Arial" w:cs="Arial"/>
              <w:sz w:val="14"/>
              <w:szCs w:val="14"/>
            </w:rPr>
          </w:pPr>
          <w:r>
            <w:rPr>
              <w:rFonts w:ascii="Arial" w:hAnsi="Arial" w:cs="Arial"/>
              <w:sz w:val="14"/>
              <w:szCs w:val="14"/>
            </w:rPr>
            <w:t>TRECHO</w:t>
          </w:r>
        </w:p>
        <w:p w14:paraId="28417A62"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Texto53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0B7B2" w14:textId="77777777" w:rsidR="00000000" w:rsidRDefault="005A25E2">
          <w:pPr>
            <w:pStyle w:val="Cabealho"/>
            <w:spacing w:before="40"/>
            <w:rPr>
              <w:rFonts w:ascii="Arial" w:hAnsi="Arial" w:cs="Arial"/>
              <w:sz w:val="14"/>
              <w:szCs w:val="14"/>
            </w:rPr>
          </w:pPr>
          <w:r>
            <w:rPr>
              <w:rFonts w:ascii="Arial" w:hAnsi="Arial" w:cs="Arial"/>
              <w:sz w:val="14"/>
              <w:szCs w:val="14"/>
            </w:rPr>
            <w:t>SUBTRECHO</w:t>
          </w:r>
        </w:p>
        <w:p w14:paraId="7D942D68"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Texto54 </w:instrText>
          </w:r>
          <w:r>
            <w:rPr>
              <w:rFonts w:ascii="Arial" w:hAnsi="Arial"/>
              <w:b/>
              <w:sz w:val="18"/>
            </w:rPr>
            <w:fldChar w:fldCharType="end"/>
          </w:r>
        </w:p>
      </w:tc>
      <w:tc>
        <w:tcPr>
          <w:tcW w:w="27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F7D3" w14:textId="77777777" w:rsidR="00000000" w:rsidRDefault="005A25E2">
          <w:pPr>
            <w:pStyle w:val="Cabealho"/>
            <w:spacing w:before="40"/>
            <w:rPr>
              <w:rFonts w:ascii="Arial" w:hAnsi="Arial" w:cs="Arial"/>
              <w:sz w:val="14"/>
              <w:szCs w:val="14"/>
            </w:rPr>
          </w:pPr>
          <w:r>
            <w:rPr>
              <w:rFonts w:ascii="Arial" w:hAnsi="Arial" w:cs="Arial"/>
              <w:sz w:val="14"/>
              <w:szCs w:val="14"/>
            </w:rPr>
            <w:t>SUBSISTEMA/CONJUNTO</w:t>
          </w:r>
        </w:p>
        <w:p w14:paraId="45963C08"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Texto55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9EBB4" w14:textId="77777777" w:rsidR="00000000" w:rsidRDefault="005A25E2">
          <w:pPr>
            <w:pStyle w:val="Cabealho"/>
            <w:spacing w:before="40"/>
            <w:rPr>
              <w:rFonts w:ascii="Arial" w:hAnsi="Arial" w:cs="Arial"/>
              <w:sz w:val="14"/>
              <w:szCs w:val="14"/>
            </w:rPr>
          </w:pPr>
          <w:r>
            <w:rPr>
              <w:rFonts w:ascii="Arial" w:hAnsi="Arial" w:cs="Arial"/>
              <w:sz w:val="14"/>
              <w:szCs w:val="14"/>
            </w:rPr>
            <w:t>AREA</w:t>
          </w:r>
        </w:p>
        <w:p w14:paraId="59242857"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Texto56 </w:instrText>
          </w:r>
          <w:r>
            <w:rPr>
              <w:rFonts w:ascii="Arial" w:hAnsi="Arial"/>
              <w:b/>
              <w:sz w:val="18"/>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C642D" w14:textId="77777777" w:rsidR="00000000" w:rsidRDefault="005A25E2">
          <w:pPr>
            <w:pStyle w:val="Cabealho"/>
            <w:spacing w:before="40"/>
            <w:rPr>
              <w:rFonts w:ascii="Arial" w:hAnsi="Arial" w:cs="Arial"/>
              <w:sz w:val="14"/>
              <w:szCs w:val="14"/>
            </w:rPr>
          </w:pPr>
          <w:r>
            <w:rPr>
              <w:rFonts w:ascii="Arial" w:hAnsi="Arial" w:cs="Arial"/>
              <w:sz w:val="14"/>
              <w:szCs w:val="14"/>
            </w:rPr>
            <w:t>N.º CONTRATO</w:t>
          </w:r>
        </w:p>
        <w:p w14:paraId="510BF2A1"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Texto57 </w:instrText>
          </w:r>
          <w:r>
            <w:rPr>
              <w:rFonts w:ascii="Arial" w:hAnsi="Arial"/>
              <w:b/>
              <w:sz w:val="18"/>
            </w:rPr>
            <w:fldChar w:fldCharType="end"/>
          </w:r>
        </w:p>
      </w:tc>
    </w:tr>
    <w:tr w:rsidR="005D105B" w14:paraId="54D0BE30"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0128" w14:textId="77777777" w:rsidR="00000000" w:rsidRDefault="005A25E2">
          <w:pPr>
            <w:pStyle w:val="Cabealho"/>
            <w:spacing w:before="40"/>
            <w:rPr>
              <w:rFonts w:ascii="Arial" w:hAnsi="Arial" w:cs="Arial"/>
              <w:sz w:val="14"/>
              <w:szCs w:val="14"/>
            </w:rPr>
          </w:pPr>
          <w:r>
            <w:rPr>
              <w:rFonts w:ascii="Arial" w:hAnsi="Arial" w:cs="Arial"/>
              <w:sz w:val="14"/>
              <w:szCs w:val="14"/>
            </w:rPr>
            <w:t>ETAPA</w:t>
          </w:r>
        </w:p>
        <w:p w14:paraId="432149FA"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Texto58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CBC4" w14:textId="77777777" w:rsidR="00000000" w:rsidRDefault="005A25E2">
          <w:pPr>
            <w:pStyle w:val="Cabealho"/>
            <w:spacing w:before="40"/>
            <w:rPr>
              <w:rFonts w:ascii="Arial" w:hAnsi="Arial" w:cs="Arial"/>
              <w:sz w:val="14"/>
              <w:szCs w:val="14"/>
            </w:rPr>
          </w:pPr>
          <w:r>
            <w:rPr>
              <w:rFonts w:ascii="Arial" w:hAnsi="Arial" w:cs="Arial"/>
              <w:sz w:val="14"/>
              <w:szCs w:val="14"/>
            </w:rPr>
            <w:t>CLASSE/SUBCLASSE</w:t>
          </w:r>
        </w:p>
        <w:p w14:paraId="31D91723"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Texto59 </w:instrText>
          </w:r>
          <w:r>
            <w:rPr>
              <w:rFonts w:ascii="Arial" w:hAnsi="Arial"/>
              <w:b/>
              <w:sz w:val="18"/>
            </w:rPr>
            <w:fldChar w:fldCharType="end"/>
          </w:r>
        </w:p>
      </w:tc>
      <w:tc>
        <w:tcPr>
          <w:tcW w:w="13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97A25" w14:textId="77777777" w:rsidR="00000000" w:rsidRDefault="005A25E2">
          <w:pPr>
            <w:pStyle w:val="Cabealho"/>
            <w:spacing w:before="40"/>
            <w:rPr>
              <w:rFonts w:ascii="Arial" w:hAnsi="Arial" w:cs="Arial"/>
              <w:sz w:val="14"/>
              <w:szCs w:val="14"/>
            </w:rPr>
          </w:pPr>
          <w:r>
            <w:rPr>
              <w:rFonts w:ascii="Arial" w:hAnsi="Arial" w:cs="Arial"/>
              <w:sz w:val="14"/>
              <w:szCs w:val="14"/>
            </w:rPr>
            <w:t>SEQUENCIAL</w:t>
          </w:r>
        </w:p>
        <w:p w14:paraId="33AFD4E1"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Texto60 </w:instrText>
          </w:r>
          <w:r>
            <w:rPr>
              <w:rFonts w:ascii="Arial" w:hAnsi="Arial"/>
              <w:b/>
              <w:sz w:val="18"/>
            </w:rPr>
            <w:fldChar w:fldCharType="end"/>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683E4" w14:textId="77777777" w:rsidR="00000000" w:rsidRDefault="005A25E2">
          <w:pPr>
            <w:pStyle w:val="Cabealho"/>
            <w:spacing w:before="40"/>
            <w:rPr>
              <w:rFonts w:ascii="Arial" w:hAnsi="Arial" w:cs="Arial"/>
              <w:sz w:val="14"/>
              <w:szCs w:val="14"/>
            </w:rPr>
          </w:pPr>
          <w:r>
            <w:rPr>
              <w:rFonts w:ascii="Arial" w:hAnsi="Arial" w:cs="Arial"/>
              <w:sz w:val="14"/>
              <w:szCs w:val="14"/>
            </w:rPr>
            <w:t>N.º CONTROLE</w:t>
          </w:r>
        </w:p>
        <w:p w14:paraId="727EBEF5"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Texto61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0A409" w14:textId="77777777" w:rsidR="00000000" w:rsidRDefault="005A25E2">
          <w:pPr>
            <w:pStyle w:val="Cabealho"/>
            <w:spacing w:before="40"/>
            <w:rPr>
              <w:rFonts w:ascii="Arial" w:hAnsi="Arial" w:cs="Arial"/>
              <w:sz w:val="14"/>
              <w:szCs w:val="14"/>
            </w:rPr>
          </w:pPr>
          <w:r>
            <w:rPr>
              <w:rFonts w:ascii="Arial" w:hAnsi="Arial" w:cs="Arial"/>
              <w:sz w:val="14"/>
              <w:szCs w:val="14"/>
            </w:rPr>
            <w:t>VERIFICAÇÃO/DATA</w:t>
          </w:r>
        </w:p>
        <w:p w14:paraId="13519775" w14:textId="77777777" w:rsidR="00000000"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Texto62 </w:instrText>
          </w:r>
          <w:r>
            <w:rPr>
              <w:rFonts w:ascii="Arial" w:hAnsi="Arial"/>
              <w:b/>
              <w:sz w:val="15"/>
              <w:szCs w:val="15"/>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C2118" w14:textId="77777777" w:rsidR="00000000" w:rsidRDefault="005A25E2">
          <w:pPr>
            <w:pStyle w:val="Cabealho"/>
            <w:spacing w:before="40"/>
            <w:rPr>
              <w:rFonts w:ascii="Arial" w:hAnsi="Arial" w:cs="Arial"/>
              <w:sz w:val="14"/>
              <w:szCs w:val="14"/>
            </w:rPr>
          </w:pPr>
          <w:r>
            <w:rPr>
              <w:rFonts w:ascii="Arial" w:hAnsi="Arial" w:cs="Arial"/>
              <w:sz w:val="14"/>
              <w:szCs w:val="14"/>
            </w:rPr>
            <w:t>VERIFICAÇÃO/DATA</w:t>
          </w:r>
        </w:p>
        <w:p w14:paraId="03FE7B67" w14:textId="77777777" w:rsidR="00000000"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Texto63 </w:instrText>
          </w:r>
          <w:r>
            <w:rPr>
              <w:rFonts w:ascii="Arial" w:hAnsi="Arial"/>
              <w:b/>
              <w:sz w:val="15"/>
              <w:szCs w:val="15"/>
            </w:rPr>
            <w:fldChar w:fldCharType="end"/>
          </w:r>
        </w:p>
      </w:tc>
    </w:tr>
    <w:tr w:rsidR="005D105B" w14:paraId="2B7CB876" w14:textId="77777777">
      <w:trPr>
        <w:trHeight w:val="454"/>
      </w:trPr>
      <w:tc>
        <w:tcPr>
          <w:tcW w:w="492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D11E0" w14:textId="77777777" w:rsidR="00000000" w:rsidRDefault="005A25E2">
          <w:pPr>
            <w:pStyle w:val="Cabealho"/>
            <w:spacing w:before="40"/>
            <w:rPr>
              <w:rFonts w:ascii="Arial" w:hAnsi="Arial" w:cs="Arial"/>
              <w:sz w:val="14"/>
              <w:szCs w:val="14"/>
            </w:rPr>
          </w:pPr>
          <w:r>
            <w:rPr>
              <w:rFonts w:ascii="Arial" w:hAnsi="Arial" w:cs="Arial"/>
              <w:sz w:val="14"/>
              <w:szCs w:val="14"/>
            </w:rPr>
            <w:t>IDENTIFICAÇÃO</w:t>
          </w:r>
        </w:p>
        <w:p w14:paraId="6143A16E"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Texto64 </w:instrText>
          </w:r>
          <w:r>
            <w:rPr>
              <w:rFonts w:ascii="Arial" w:hAnsi="Arial"/>
              <w:b/>
              <w:sz w:val="18"/>
            </w:rPr>
            <w:fldChar w:fldCharType="end"/>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4D7BE" w14:textId="77777777" w:rsidR="00000000" w:rsidRDefault="005A25E2">
          <w:pPr>
            <w:pStyle w:val="Cabealho"/>
            <w:spacing w:before="40"/>
            <w:rPr>
              <w:rFonts w:ascii="Arial" w:hAnsi="Arial" w:cs="Arial"/>
              <w:sz w:val="14"/>
              <w:szCs w:val="14"/>
            </w:rPr>
          </w:pPr>
          <w:r>
            <w:rPr>
              <w:rFonts w:ascii="Arial" w:hAnsi="Arial" w:cs="Arial"/>
              <w:sz w:val="14"/>
              <w:szCs w:val="14"/>
            </w:rPr>
            <w:t>REVISÃO</w:t>
          </w:r>
        </w:p>
        <w:p w14:paraId="3B258B9C"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Texto65 </w:instrText>
          </w:r>
          <w:r>
            <w:rPr>
              <w:rFonts w:ascii="Arial" w:hAnsi="Arial"/>
              <w:b/>
              <w:sz w:val="18"/>
            </w:rPr>
            <w:fldChar w:fldCharType="end"/>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9B59E" w14:textId="77777777" w:rsidR="00000000" w:rsidRDefault="005A25E2">
          <w:pPr>
            <w:pStyle w:val="Cabealho"/>
            <w:spacing w:before="40"/>
            <w:rPr>
              <w:rFonts w:ascii="Arial" w:hAnsi="Arial" w:cs="Arial"/>
              <w:sz w:val="14"/>
              <w:szCs w:val="14"/>
            </w:rPr>
          </w:pPr>
          <w:r>
            <w:rPr>
              <w:rFonts w:ascii="Arial" w:hAnsi="Arial" w:cs="Arial"/>
              <w:sz w:val="14"/>
              <w:szCs w:val="14"/>
            </w:rPr>
            <w:t>APROVAÇÃO/DATA</w:t>
          </w:r>
        </w:p>
        <w:p w14:paraId="34692EFD" w14:textId="77777777" w:rsidR="00000000"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Texto66 </w:instrText>
          </w:r>
          <w:r>
            <w:rPr>
              <w:rFonts w:ascii="Arial" w:hAnsi="Arial"/>
              <w:b/>
              <w:sz w:val="15"/>
              <w:szCs w:val="15"/>
            </w:rPr>
            <w:fldChar w:fldCharType="end"/>
          </w:r>
        </w:p>
      </w:tc>
      <w:tc>
        <w:tcPr>
          <w:tcW w:w="2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C696A" w14:textId="77777777" w:rsidR="00000000" w:rsidRDefault="005A25E2">
          <w:pPr>
            <w:pStyle w:val="Cabealho"/>
            <w:spacing w:before="40"/>
            <w:rPr>
              <w:rFonts w:ascii="Arial" w:hAnsi="Arial" w:cs="Arial"/>
              <w:sz w:val="14"/>
              <w:szCs w:val="14"/>
            </w:rPr>
          </w:pPr>
          <w:r>
            <w:rPr>
              <w:rFonts w:ascii="Arial" w:hAnsi="Arial" w:cs="Arial"/>
              <w:sz w:val="14"/>
              <w:szCs w:val="14"/>
            </w:rPr>
            <w:t>APROVAÇÃO/DATA</w:t>
          </w:r>
        </w:p>
        <w:p w14:paraId="22A4E89E" w14:textId="77777777" w:rsidR="00000000"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Texto67 </w:instrText>
          </w:r>
          <w:r>
            <w:rPr>
              <w:rFonts w:ascii="Arial" w:hAnsi="Arial"/>
              <w:b/>
              <w:sz w:val="15"/>
              <w:szCs w:val="15"/>
            </w:rPr>
            <w:fldChar w:fldCharType="end"/>
          </w:r>
        </w:p>
      </w:tc>
    </w:tr>
    <w:tr w:rsidR="005D105B" w14:paraId="611BA42D" w14:textId="77777777">
      <w:trPr>
        <w:trHeight w:val="454"/>
      </w:trPr>
      <w:tc>
        <w:tcPr>
          <w:tcW w:w="1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D5025" w14:textId="77777777" w:rsidR="00000000" w:rsidRDefault="005A25E2">
          <w:pPr>
            <w:pStyle w:val="Cabealho"/>
            <w:spacing w:before="40"/>
            <w:rPr>
              <w:rFonts w:ascii="Arial" w:hAnsi="Arial" w:cs="Arial"/>
              <w:sz w:val="14"/>
              <w:szCs w:val="14"/>
            </w:rPr>
          </w:pPr>
          <w:r>
            <w:rPr>
              <w:rFonts w:ascii="Arial" w:hAnsi="Arial" w:cs="Arial"/>
              <w:sz w:val="14"/>
              <w:szCs w:val="14"/>
            </w:rPr>
            <w:t>N.º CONTRATO</w:t>
          </w:r>
        </w:p>
        <w:p w14:paraId="7BB88E01"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Texto68 </w:instrText>
          </w:r>
          <w:r>
            <w:rPr>
              <w:rFonts w:ascii="Arial" w:hAnsi="Arial"/>
              <w:b/>
              <w:sz w:val="18"/>
            </w:rPr>
            <w:fldChar w:fldCharType="end"/>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B226" w14:textId="77777777" w:rsidR="00000000" w:rsidRDefault="005A25E2">
          <w:pPr>
            <w:pStyle w:val="Cabealho"/>
            <w:spacing w:before="40"/>
            <w:rPr>
              <w:rFonts w:ascii="Arial" w:hAnsi="Arial" w:cs="Arial"/>
              <w:sz w:val="14"/>
              <w:szCs w:val="14"/>
            </w:rPr>
          </w:pPr>
          <w:r>
            <w:rPr>
              <w:rFonts w:ascii="Arial" w:hAnsi="Arial" w:cs="Arial"/>
              <w:sz w:val="14"/>
              <w:szCs w:val="14"/>
            </w:rPr>
            <w:t>VERIFICAÇÃO/DATA</w:t>
          </w:r>
        </w:p>
        <w:p w14:paraId="37BB4A53" w14:textId="77777777" w:rsidR="00000000"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Texto69 </w:instrText>
          </w:r>
          <w:r>
            <w:rPr>
              <w:rFonts w:ascii="Arial" w:hAnsi="Arial"/>
              <w:b/>
              <w:sz w:val="15"/>
              <w:szCs w:val="15"/>
            </w:rPr>
            <w:fldChar w:fldCharType="end"/>
          </w:r>
        </w:p>
      </w:tc>
      <w:tc>
        <w:tcPr>
          <w:tcW w:w="27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F28FF" w14:textId="77777777" w:rsidR="00000000" w:rsidRDefault="005A25E2">
          <w:pPr>
            <w:pStyle w:val="Cabealho"/>
            <w:spacing w:before="40"/>
            <w:rPr>
              <w:rFonts w:ascii="Arial" w:hAnsi="Arial" w:cs="Arial"/>
              <w:sz w:val="14"/>
              <w:szCs w:val="14"/>
            </w:rPr>
          </w:pPr>
          <w:r>
            <w:rPr>
              <w:rFonts w:ascii="Arial" w:hAnsi="Arial" w:cs="Arial"/>
              <w:sz w:val="14"/>
              <w:szCs w:val="14"/>
            </w:rPr>
            <w:t>APROVAÇÃO/DATA</w:t>
          </w:r>
        </w:p>
        <w:p w14:paraId="7174861E" w14:textId="77777777" w:rsidR="00000000" w:rsidRDefault="005A25E2">
          <w:pPr>
            <w:pStyle w:val="Cabealho"/>
            <w:spacing w:before="40"/>
            <w:jc w:val="center"/>
          </w:pPr>
          <w:r>
            <w:rPr>
              <w:rFonts w:ascii="Arial" w:hAnsi="Arial"/>
              <w:b/>
              <w:sz w:val="15"/>
              <w:szCs w:val="15"/>
            </w:rPr>
            <w:fldChar w:fldCharType="begin"/>
          </w:r>
          <w:r>
            <w:rPr>
              <w:rFonts w:ascii="Arial" w:hAnsi="Arial"/>
              <w:b/>
              <w:sz w:val="15"/>
              <w:szCs w:val="15"/>
            </w:rPr>
            <w:instrText xml:space="preserve"> REF Texto70 </w:instrText>
          </w:r>
          <w:r>
            <w:rPr>
              <w:rFonts w:ascii="Arial" w:hAnsi="Arial"/>
              <w:b/>
              <w:sz w:val="15"/>
              <w:szCs w:val="15"/>
            </w:rPr>
            <w:fldChar w:fldCharType="end"/>
          </w:r>
        </w:p>
      </w:tc>
      <w:tc>
        <w:tcPr>
          <w:tcW w:w="415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A11AE" w14:textId="77777777" w:rsidR="00000000" w:rsidRDefault="005A25E2">
          <w:pPr>
            <w:pStyle w:val="Cabealho"/>
            <w:spacing w:before="40"/>
            <w:rPr>
              <w:rFonts w:ascii="Arial" w:hAnsi="Arial" w:cs="Arial"/>
              <w:sz w:val="14"/>
              <w:szCs w:val="14"/>
            </w:rPr>
          </w:pPr>
          <w:r>
            <w:rPr>
              <w:rFonts w:ascii="Arial" w:hAnsi="Arial" w:cs="Arial"/>
              <w:sz w:val="14"/>
              <w:szCs w:val="14"/>
            </w:rPr>
            <w:t>SUPERVISORA</w:t>
          </w:r>
        </w:p>
        <w:p w14:paraId="1A94FF87" w14:textId="77777777" w:rsidR="00000000" w:rsidRDefault="005A25E2">
          <w:pPr>
            <w:pStyle w:val="Cabealho"/>
            <w:spacing w:before="40"/>
            <w:jc w:val="center"/>
          </w:pPr>
          <w:r>
            <w:rPr>
              <w:rFonts w:ascii="Arial" w:hAnsi="Arial"/>
              <w:b/>
              <w:sz w:val="18"/>
            </w:rPr>
            <w:fldChar w:fldCharType="begin"/>
          </w:r>
          <w:r>
            <w:rPr>
              <w:rFonts w:ascii="Arial" w:hAnsi="Arial"/>
              <w:b/>
              <w:sz w:val="18"/>
            </w:rPr>
            <w:instrText xml:space="preserve"> REF Texto71 </w:instrText>
          </w:r>
          <w:r>
            <w:rPr>
              <w:rFonts w:ascii="Arial" w:hAnsi="Arial"/>
              <w:b/>
              <w:sz w:val="18"/>
            </w:rPr>
            <w:fldChar w:fldCharType="end"/>
          </w:r>
        </w:p>
      </w:tc>
    </w:tr>
  </w:tbl>
  <w:p w14:paraId="7C762CC8" w14:textId="77777777" w:rsidR="00000000" w:rsidRDefault="000000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20577" w14:textId="77777777" w:rsidR="00000000" w:rsidRDefault="00000000">
    <w:pPr>
      <w:rPr>
        <w:sz w:val="4"/>
      </w:rPr>
    </w:pPr>
  </w:p>
  <w:tbl>
    <w:tblPr>
      <w:tblW w:w="9923" w:type="dxa"/>
      <w:jc w:val="center"/>
      <w:tblLayout w:type="fixed"/>
      <w:tblCellMar>
        <w:left w:w="10" w:type="dxa"/>
        <w:right w:w="10" w:type="dxa"/>
      </w:tblCellMar>
      <w:tblLook w:val="0000" w:firstRow="0" w:lastRow="0" w:firstColumn="0" w:lastColumn="0" w:noHBand="0" w:noVBand="0"/>
    </w:tblPr>
    <w:tblGrid>
      <w:gridCol w:w="2042"/>
      <w:gridCol w:w="7881"/>
    </w:tblGrid>
    <w:tr w:rsidR="005D105B" w14:paraId="7C996555" w14:textId="77777777">
      <w:trPr>
        <w:trHeight w:hRule="exact" w:val="737"/>
        <w:jc w:val="center"/>
      </w:trPr>
      <w:tc>
        <w:tcPr>
          <w:tcW w:w="2042" w:type="dxa"/>
          <w:shd w:val="clear" w:color="auto" w:fill="auto"/>
          <w:tcMar>
            <w:top w:w="0" w:type="dxa"/>
            <w:left w:w="70" w:type="dxa"/>
            <w:bottom w:w="0" w:type="dxa"/>
            <w:right w:w="70" w:type="dxa"/>
          </w:tcMar>
        </w:tcPr>
        <w:p w14:paraId="5B68A622" w14:textId="1D5F536A" w:rsidR="00000000" w:rsidRDefault="00150D00">
          <w:pPr>
            <w:pStyle w:val="Cabealho"/>
            <w:spacing w:before="60"/>
            <w:ind w:left="-57"/>
          </w:pPr>
          <w:r>
            <w:object w:dxaOrig="4320" w:dyaOrig="1398" w14:anchorId="058AC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6.75pt;height:30.75pt" o:ole="">
                <v:imagedata r:id="rId1" o:title=""/>
              </v:shape>
              <o:OLEObject Type="Embed" ProgID="PBrush" ShapeID="_x0000_i1029" DrawAspect="Content" ObjectID="_1774256771" r:id="rId2"/>
            </w:object>
          </w:r>
        </w:p>
      </w:tc>
      <w:tc>
        <w:tcPr>
          <w:tcW w:w="7881" w:type="dxa"/>
          <w:shd w:val="clear" w:color="auto" w:fill="auto"/>
          <w:tcMar>
            <w:top w:w="0" w:type="dxa"/>
            <w:left w:w="70" w:type="dxa"/>
            <w:bottom w:w="0" w:type="dxa"/>
            <w:right w:w="70" w:type="dxa"/>
          </w:tcMar>
        </w:tcPr>
        <w:p w14:paraId="58BA4296" w14:textId="573DA086" w:rsidR="00000000" w:rsidRDefault="008A34E3">
          <w:pPr>
            <w:pStyle w:val="Cabealho"/>
            <w:spacing w:before="60"/>
            <w:jc w:val="center"/>
          </w:pPr>
          <w:r>
            <w:rPr>
              <w:rFonts w:ascii="Arial" w:hAnsi="Arial"/>
              <w:b/>
              <w:sz w:val="24"/>
              <w:szCs w:val="24"/>
            </w:rPr>
            <w:t>MD-T-WW-99-99-1299/6-R11-00</w:t>
          </w:r>
          <w:r w:rsidR="00D46213">
            <w:rPr>
              <w:rFonts w:ascii="Arial" w:hAnsi="Arial"/>
              <w:b/>
              <w:sz w:val="24"/>
              <w:szCs w:val="24"/>
            </w:rPr>
            <w:t>2</w:t>
          </w:r>
        </w:p>
      </w:tc>
    </w:tr>
  </w:tbl>
  <w:p w14:paraId="23D15CDA" w14:textId="77777777" w:rsidR="00000000" w:rsidRDefault="00000000">
    <w:pPr>
      <w:rPr>
        <w:sz w:val="4"/>
      </w:rPr>
    </w:pPr>
  </w:p>
  <w:tbl>
    <w:tblPr>
      <w:tblW w:w="9968" w:type="dxa"/>
      <w:jc w:val="center"/>
      <w:tblLayout w:type="fixed"/>
      <w:tblCellMar>
        <w:left w:w="10" w:type="dxa"/>
        <w:right w:w="10" w:type="dxa"/>
      </w:tblCellMar>
      <w:tblLook w:val="0000" w:firstRow="0" w:lastRow="0" w:firstColumn="0" w:lastColumn="0" w:noHBand="0" w:noVBand="0"/>
    </w:tblPr>
    <w:tblGrid>
      <w:gridCol w:w="1217"/>
      <w:gridCol w:w="1096"/>
      <w:gridCol w:w="1843"/>
      <w:gridCol w:w="1074"/>
      <w:gridCol w:w="2448"/>
      <w:gridCol w:w="2290"/>
    </w:tblGrid>
    <w:tr w:rsidR="005D105B" w14:paraId="4BAC648B" w14:textId="77777777">
      <w:trPr>
        <w:cantSplit/>
        <w:trHeight w:hRule="exact" w:val="454"/>
        <w:jc w:val="center"/>
      </w:trPr>
      <w:tc>
        <w:tcPr>
          <w:tcW w:w="1217" w:type="dxa"/>
          <w:tcBorders>
            <w:top w:val="single" w:sz="12"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31E3CB1F" w14:textId="5A40C3A4" w:rsidR="00000000" w:rsidRDefault="00150D00">
          <w:pPr>
            <w:spacing w:before="40"/>
          </w:pPr>
          <w:r>
            <w:object w:dxaOrig="4320" w:dyaOrig="1398" w14:anchorId="78176619">
              <v:shape id="_x0000_i1030" type="#_x0000_t75" style="width:51.75pt;height:15.75pt" o:ole="">
                <v:imagedata r:id="rId1" o:title=""/>
              </v:shape>
              <o:OLEObject Type="Embed" ProgID="PBrush" ShapeID="_x0000_i1030" DrawAspect="Content" ObjectID="_1774256772" r:id="rId3"/>
            </w:object>
          </w:r>
        </w:p>
      </w:tc>
      <w:tc>
        <w:tcPr>
          <w:tcW w:w="1096"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AF43962" w14:textId="77777777" w:rsidR="00000000" w:rsidRDefault="005A25E2">
          <w:pPr>
            <w:spacing w:before="40"/>
            <w:rPr>
              <w:rFonts w:ascii="Arial" w:hAnsi="Arial"/>
              <w:sz w:val="14"/>
            </w:rPr>
          </w:pPr>
          <w:r>
            <w:rPr>
              <w:rFonts w:ascii="Arial" w:hAnsi="Arial"/>
              <w:sz w:val="14"/>
            </w:rPr>
            <w:t>ÁREA</w:t>
          </w:r>
        </w:p>
        <w:p w14:paraId="564A2543" w14:textId="77777777" w:rsidR="00000000" w:rsidRDefault="005A25E2">
          <w:pPr>
            <w:spacing w:before="40"/>
            <w:jc w:val="center"/>
          </w:pPr>
          <w:r>
            <w:rPr>
              <w:rFonts w:ascii="Arial" w:hAnsi="Arial"/>
              <w:b/>
              <w:sz w:val="18"/>
            </w:rPr>
            <w:fldChar w:fldCharType="begin"/>
          </w:r>
          <w:r>
            <w:rPr>
              <w:rFonts w:ascii="Arial" w:hAnsi="Arial"/>
              <w:b/>
              <w:sz w:val="18"/>
            </w:rPr>
            <w:instrText xml:space="preserve"> REF Texto56 </w:instrText>
          </w:r>
          <w:r>
            <w:rPr>
              <w:rFonts w:ascii="Arial" w:hAnsi="Arial"/>
              <w:b/>
              <w:sz w:val="18"/>
            </w:rPr>
            <w:fldChar w:fldCharType="end"/>
          </w:r>
        </w:p>
      </w:tc>
      <w:tc>
        <w:tcPr>
          <w:tcW w:w="1843"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vAlign w:val="center"/>
        </w:tcPr>
        <w:p w14:paraId="7584722C" w14:textId="77777777" w:rsidR="00000000" w:rsidRDefault="005A25E2">
          <w:pPr>
            <w:spacing w:before="40"/>
            <w:rPr>
              <w:rFonts w:ascii="Arial" w:hAnsi="Arial"/>
              <w:sz w:val="14"/>
            </w:rPr>
          </w:pPr>
          <w:r>
            <w:rPr>
              <w:rFonts w:ascii="Arial" w:hAnsi="Arial"/>
              <w:sz w:val="14"/>
            </w:rPr>
            <w:t>Nº CONTROLE</w:t>
          </w:r>
        </w:p>
        <w:p w14:paraId="751D0555" w14:textId="77777777" w:rsidR="00000000" w:rsidRDefault="005A25E2">
          <w:pPr>
            <w:spacing w:before="40"/>
            <w:jc w:val="center"/>
          </w:pPr>
          <w:r>
            <w:rPr>
              <w:rFonts w:ascii="Arial" w:hAnsi="Arial"/>
              <w:b/>
              <w:sz w:val="18"/>
            </w:rPr>
            <w:fldChar w:fldCharType="begin"/>
          </w:r>
          <w:r>
            <w:rPr>
              <w:rFonts w:ascii="Arial" w:hAnsi="Arial"/>
              <w:b/>
              <w:sz w:val="18"/>
            </w:rPr>
            <w:instrText xml:space="preserve"> REF Texto61 </w:instrText>
          </w:r>
          <w:r>
            <w:rPr>
              <w:rFonts w:ascii="Arial" w:hAnsi="Arial"/>
              <w:b/>
              <w:sz w:val="18"/>
            </w:rPr>
            <w:fldChar w:fldCharType="end"/>
          </w:r>
        </w:p>
      </w:tc>
      <w:tc>
        <w:tcPr>
          <w:tcW w:w="1074"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756277C0" w14:textId="77777777" w:rsidR="00000000" w:rsidRDefault="005A25E2">
          <w:pPr>
            <w:spacing w:before="40"/>
            <w:rPr>
              <w:rFonts w:ascii="Arial" w:hAnsi="Arial"/>
              <w:sz w:val="14"/>
            </w:rPr>
          </w:pPr>
          <w:r>
            <w:rPr>
              <w:rFonts w:ascii="Arial" w:hAnsi="Arial"/>
              <w:sz w:val="14"/>
            </w:rPr>
            <w:t>REVISÃO</w:t>
          </w:r>
        </w:p>
        <w:p w14:paraId="5D98F3EA" w14:textId="77777777" w:rsidR="00000000" w:rsidRDefault="005A25E2">
          <w:pPr>
            <w:spacing w:before="40"/>
            <w:jc w:val="center"/>
          </w:pPr>
          <w:r>
            <w:rPr>
              <w:rFonts w:ascii="Arial" w:hAnsi="Arial"/>
              <w:b/>
              <w:sz w:val="18"/>
            </w:rPr>
            <w:fldChar w:fldCharType="begin"/>
          </w:r>
          <w:r>
            <w:rPr>
              <w:rFonts w:ascii="Arial" w:hAnsi="Arial"/>
              <w:b/>
              <w:sz w:val="18"/>
            </w:rPr>
            <w:instrText xml:space="preserve"> REF Texto65 </w:instrText>
          </w:r>
          <w:r>
            <w:rPr>
              <w:rFonts w:ascii="Arial" w:hAnsi="Arial"/>
              <w:b/>
              <w:sz w:val="18"/>
            </w:rPr>
            <w:fldChar w:fldCharType="end"/>
          </w:r>
        </w:p>
      </w:tc>
      <w:tc>
        <w:tcPr>
          <w:tcW w:w="2448" w:type="dxa"/>
          <w:tcBorders>
            <w:top w:val="single" w:sz="12"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4FD238E4" w14:textId="77777777" w:rsidR="00000000" w:rsidRDefault="005A25E2">
          <w:pPr>
            <w:spacing w:before="40"/>
            <w:rPr>
              <w:rFonts w:ascii="Arial" w:hAnsi="Arial"/>
              <w:sz w:val="14"/>
            </w:rPr>
          </w:pPr>
          <w:r>
            <w:rPr>
              <w:rFonts w:ascii="Arial" w:hAnsi="Arial"/>
              <w:sz w:val="14"/>
            </w:rPr>
            <w:t>VERIFICAÇÃO/DATA</w:t>
          </w:r>
        </w:p>
        <w:p w14:paraId="4EDD5759" w14:textId="77777777" w:rsidR="00000000" w:rsidRDefault="005A25E2">
          <w:pPr>
            <w:spacing w:before="40"/>
            <w:jc w:val="center"/>
          </w:pPr>
          <w:r>
            <w:rPr>
              <w:rFonts w:ascii="Arial" w:hAnsi="Arial"/>
              <w:b/>
              <w:sz w:val="14"/>
            </w:rPr>
            <w:fldChar w:fldCharType="begin"/>
          </w:r>
          <w:r>
            <w:rPr>
              <w:rFonts w:ascii="Arial" w:hAnsi="Arial"/>
              <w:b/>
              <w:sz w:val="14"/>
            </w:rPr>
            <w:instrText xml:space="preserve"> REF Texto74 </w:instrText>
          </w:r>
          <w:r>
            <w:rPr>
              <w:rFonts w:ascii="Arial" w:hAnsi="Arial"/>
              <w:b/>
              <w:sz w:val="14"/>
            </w:rPr>
            <w:fldChar w:fldCharType="end"/>
          </w:r>
        </w:p>
      </w:tc>
      <w:tc>
        <w:tcPr>
          <w:tcW w:w="2290" w:type="dxa"/>
          <w:tcBorders>
            <w:top w:val="single" w:sz="12"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1C6CC6FA" w14:textId="77777777" w:rsidR="00000000" w:rsidRDefault="005A25E2">
          <w:pPr>
            <w:spacing w:before="40"/>
            <w:rPr>
              <w:rFonts w:ascii="Arial" w:hAnsi="Arial"/>
              <w:sz w:val="14"/>
            </w:rPr>
          </w:pPr>
          <w:r>
            <w:rPr>
              <w:rFonts w:ascii="Arial" w:hAnsi="Arial"/>
              <w:sz w:val="14"/>
            </w:rPr>
            <w:t>APROVAÇÃO/DATA</w:t>
          </w:r>
        </w:p>
        <w:p w14:paraId="141A2FE7" w14:textId="77777777" w:rsidR="00000000" w:rsidRDefault="005A25E2">
          <w:pPr>
            <w:spacing w:before="40"/>
            <w:jc w:val="center"/>
          </w:pPr>
          <w:r>
            <w:rPr>
              <w:rFonts w:ascii="Arial" w:hAnsi="Arial"/>
              <w:b/>
              <w:sz w:val="14"/>
              <w:szCs w:val="14"/>
            </w:rPr>
            <w:fldChar w:fldCharType="begin"/>
          </w:r>
          <w:r>
            <w:rPr>
              <w:rFonts w:ascii="Arial" w:hAnsi="Arial"/>
              <w:b/>
              <w:sz w:val="14"/>
              <w:szCs w:val="14"/>
            </w:rPr>
            <w:instrText xml:space="preserve"> REF Texto75 </w:instrText>
          </w:r>
          <w:r>
            <w:rPr>
              <w:rFonts w:ascii="Arial" w:hAnsi="Arial"/>
              <w:b/>
              <w:sz w:val="14"/>
              <w:szCs w:val="14"/>
            </w:rPr>
            <w:fldChar w:fldCharType="end"/>
          </w:r>
        </w:p>
      </w:tc>
    </w:tr>
    <w:tr w:rsidR="005D105B" w14:paraId="6C3EB98F" w14:textId="77777777">
      <w:trPr>
        <w:cantSplit/>
        <w:trHeight w:hRule="exact" w:val="454"/>
        <w:jc w:val="center"/>
      </w:trPr>
      <w:tc>
        <w:tcPr>
          <w:tcW w:w="5230" w:type="dxa"/>
          <w:gridSpan w:val="4"/>
          <w:tcBorders>
            <w:top w:val="single" w:sz="6" w:space="0" w:color="000000"/>
            <w:left w:val="single" w:sz="12" w:space="0" w:color="000000"/>
            <w:bottom w:val="single" w:sz="6" w:space="0" w:color="000000"/>
            <w:right w:val="single" w:sz="6" w:space="0" w:color="000000"/>
          </w:tcBorders>
          <w:shd w:val="clear" w:color="auto" w:fill="auto"/>
          <w:tcMar>
            <w:top w:w="0" w:type="dxa"/>
            <w:left w:w="71" w:type="dxa"/>
            <w:bottom w:w="0" w:type="dxa"/>
            <w:right w:w="71" w:type="dxa"/>
          </w:tcMar>
        </w:tcPr>
        <w:p w14:paraId="2F9A081B" w14:textId="77777777" w:rsidR="00000000" w:rsidRDefault="005A25E2">
          <w:pPr>
            <w:pStyle w:val="Cabealho"/>
            <w:tabs>
              <w:tab w:val="clear" w:pos="4419"/>
              <w:tab w:val="clear" w:pos="8838"/>
            </w:tabs>
            <w:spacing w:before="40"/>
            <w:rPr>
              <w:rFonts w:ascii="Arial" w:hAnsi="Arial"/>
              <w:sz w:val="14"/>
            </w:rPr>
          </w:pPr>
          <w:r>
            <w:rPr>
              <w:rFonts w:ascii="Arial" w:hAnsi="Arial"/>
              <w:sz w:val="14"/>
            </w:rPr>
            <w:t>PROJETISTA</w:t>
          </w:r>
        </w:p>
        <w:p w14:paraId="4335C4F5" w14:textId="77777777" w:rsidR="00000000" w:rsidRDefault="005A25E2">
          <w:pPr>
            <w:spacing w:before="40"/>
            <w:jc w:val="center"/>
          </w:pPr>
          <w:r>
            <w:rPr>
              <w:rFonts w:ascii="Arial" w:hAnsi="Arial"/>
              <w:b/>
              <w:sz w:val="14"/>
              <w:szCs w:val="14"/>
            </w:rPr>
            <w:fldChar w:fldCharType="begin"/>
          </w:r>
          <w:r>
            <w:rPr>
              <w:rFonts w:ascii="Arial" w:hAnsi="Arial"/>
              <w:b/>
              <w:sz w:val="14"/>
              <w:szCs w:val="14"/>
            </w:rPr>
            <w:instrText xml:space="preserve"> REF Texto72 </w:instrText>
          </w:r>
          <w:r>
            <w:rPr>
              <w:rFonts w:ascii="Arial" w:hAnsi="Arial"/>
              <w:b/>
              <w:sz w:val="14"/>
              <w:szCs w:val="14"/>
            </w:rPr>
            <w:fldChar w:fldCharType="end"/>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14:paraId="00D1B9FC" w14:textId="77777777" w:rsidR="00000000" w:rsidRDefault="005A25E2">
          <w:pPr>
            <w:spacing w:before="40"/>
            <w:rPr>
              <w:rFonts w:ascii="Arial" w:hAnsi="Arial"/>
              <w:sz w:val="14"/>
            </w:rPr>
          </w:pPr>
          <w:r>
            <w:rPr>
              <w:rFonts w:ascii="Arial" w:hAnsi="Arial"/>
              <w:sz w:val="14"/>
            </w:rPr>
            <w:t>VERIFICAÇÃO/DATA</w:t>
          </w:r>
        </w:p>
        <w:p w14:paraId="08D896E6" w14:textId="77777777" w:rsidR="00000000" w:rsidRDefault="005A25E2">
          <w:pPr>
            <w:spacing w:before="40"/>
            <w:jc w:val="center"/>
          </w:pPr>
          <w:r>
            <w:rPr>
              <w:rFonts w:ascii="Arial" w:hAnsi="Arial"/>
              <w:b/>
              <w:sz w:val="14"/>
              <w:szCs w:val="14"/>
            </w:rPr>
            <w:fldChar w:fldCharType="begin"/>
          </w:r>
          <w:r>
            <w:rPr>
              <w:rFonts w:ascii="Arial" w:hAnsi="Arial"/>
              <w:b/>
              <w:sz w:val="14"/>
              <w:szCs w:val="14"/>
            </w:rPr>
            <w:instrText xml:space="preserve"> REF Texto63 </w:instrText>
          </w:r>
          <w:r>
            <w:rPr>
              <w:rFonts w:ascii="Arial" w:hAnsi="Arial"/>
              <w:b/>
              <w:sz w:val="14"/>
              <w:szCs w:val="14"/>
            </w:rPr>
            <w:fldChar w:fldCharType="end"/>
          </w:r>
        </w:p>
      </w:tc>
      <w:tc>
        <w:tcPr>
          <w:tcW w:w="2290" w:type="dxa"/>
          <w:tcBorders>
            <w:top w:val="single" w:sz="6" w:space="0" w:color="000000"/>
            <w:left w:val="single" w:sz="6" w:space="0" w:color="000000"/>
            <w:bottom w:val="single" w:sz="6" w:space="0" w:color="000000"/>
            <w:right w:val="single" w:sz="12" w:space="0" w:color="000000"/>
          </w:tcBorders>
          <w:shd w:val="clear" w:color="auto" w:fill="auto"/>
          <w:tcMar>
            <w:top w:w="0" w:type="dxa"/>
            <w:left w:w="71" w:type="dxa"/>
            <w:bottom w:w="0" w:type="dxa"/>
            <w:right w:w="71" w:type="dxa"/>
          </w:tcMar>
        </w:tcPr>
        <w:p w14:paraId="78219852" w14:textId="77777777" w:rsidR="00000000" w:rsidRDefault="005A25E2">
          <w:pPr>
            <w:spacing w:before="40"/>
            <w:rPr>
              <w:rFonts w:ascii="Arial" w:hAnsi="Arial"/>
              <w:sz w:val="14"/>
            </w:rPr>
          </w:pPr>
          <w:r>
            <w:rPr>
              <w:rFonts w:ascii="Arial" w:hAnsi="Arial"/>
              <w:sz w:val="14"/>
            </w:rPr>
            <w:t>APROVAÇÃO/DATA</w:t>
          </w:r>
        </w:p>
        <w:p w14:paraId="3BDD71EB" w14:textId="77777777" w:rsidR="00000000" w:rsidRDefault="005A25E2">
          <w:pPr>
            <w:spacing w:before="40"/>
            <w:jc w:val="center"/>
          </w:pPr>
          <w:r>
            <w:rPr>
              <w:rFonts w:ascii="Arial" w:hAnsi="Arial"/>
              <w:b/>
              <w:sz w:val="15"/>
              <w:szCs w:val="15"/>
            </w:rPr>
            <w:fldChar w:fldCharType="begin"/>
          </w:r>
          <w:r>
            <w:rPr>
              <w:rFonts w:ascii="Arial" w:hAnsi="Arial"/>
              <w:b/>
              <w:sz w:val="15"/>
              <w:szCs w:val="15"/>
            </w:rPr>
            <w:instrText xml:space="preserve"> REF Texto67 </w:instrText>
          </w:r>
          <w:r>
            <w:rPr>
              <w:rFonts w:ascii="Arial" w:hAnsi="Arial"/>
              <w:b/>
              <w:sz w:val="15"/>
              <w:szCs w:val="15"/>
            </w:rPr>
            <w:fldChar w:fldCharType="end"/>
          </w:r>
        </w:p>
        <w:p w14:paraId="39682ACC" w14:textId="77777777" w:rsidR="00000000" w:rsidRDefault="00000000">
          <w:pPr>
            <w:spacing w:before="40"/>
            <w:rPr>
              <w:rFonts w:ascii="Arial" w:hAnsi="Arial"/>
              <w:sz w:val="144"/>
              <w:szCs w:val="144"/>
            </w:rPr>
          </w:pPr>
        </w:p>
      </w:tc>
    </w:tr>
    <w:tr w:rsidR="005D105B" w14:paraId="060A1512" w14:textId="77777777">
      <w:trPr>
        <w:cantSplit/>
        <w:trHeight w:hRule="exact" w:val="454"/>
        <w:jc w:val="center"/>
      </w:trPr>
      <w:tc>
        <w:tcPr>
          <w:tcW w:w="5230" w:type="dxa"/>
          <w:gridSpan w:val="4"/>
          <w:tcBorders>
            <w:top w:val="single" w:sz="6" w:space="0" w:color="000000"/>
            <w:left w:val="single" w:sz="12" w:space="0" w:color="000000"/>
            <w:bottom w:val="single" w:sz="12" w:space="0" w:color="000000"/>
            <w:right w:val="single" w:sz="6" w:space="0" w:color="000000"/>
          </w:tcBorders>
          <w:shd w:val="clear" w:color="auto" w:fill="auto"/>
          <w:tcMar>
            <w:top w:w="0" w:type="dxa"/>
            <w:left w:w="71" w:type="dxa"/>
            <w:bottom w:w="0" w:type="dxa"/>
            <w:right w:w="71" w:type="dxa"/>
          </w:tcMar>
        </w:tcPr>
        <w:p w14:paraId="3D61A0E7" w14:textId="77777777" w:rsidR="00000000" w:rsidRDefault="005A25E2">
          <w:pPr>
            <w:pStyle w:val="Cabealho"/>
            <w:tabs>
              <w:tab w:val="clear" w:pos="4419"/>
              <w:tab w:val="clear" w:pos="8838"/>
            </w:tabs>
            <w:spacing w:before="40"/>
            <w:rPr>
              <w:rFonts w:ascii="Arial" w:hAnsi="Arial"/>
              <w:sz w:val="14"/>
            </w:rPr>
          </w:pPr>
          <w:r>
            <w:rPr>
              <w:rFonts w:ascii="Arial" w:hAnsi="Arial"/>
              <w:sz w:val="14"/>
            </w:rPr>
            <w:t>SUPERVISORA</w:t>
          </w:r>
        </w:p>
        <w:p w14:paraId="6566A4CB" w14:textId="77777777" w:rsidR="00000000" w:rsidRDefault="005A25E2">
          <w:pPr>
            <w:spacing w:before="40"/>
            <w:jc w:val="center"/>
          </w:pPr>
          <w:r>
            <w:rPr>
              <w:rFonts w:ascii="Arial" w:hAnsi="Arial"/>
              <w:b/>
              <w:sz w:val="14"/>
              <w:szCs w:val="14"/>
            </w:rPr>
            <w:fldChar w:fldCharType="begin"/>
          </w:r>
          <w:r>
            <w:rPr>
              <w:rFonts w:ascii="Arial" w:hAnsi="Arial"/>
              <w:b/>
              <w:sz w:val="14"/>
              <w:szCs w:val="14"/>
            </w:rPr>
            <w:instrText xml:space="preserve"> REF Texto71 </w:instrText>
          </w:r>
          <w:r>
            <w:rPr>
              <w:rFonts w:ascii="Arial" w:hAnsi="Arial"/>
              <w:b/>
              <w:sz w:val="14"/>
              <w:szCs w:val="14"/>
            </w:rPr>
            <w:fldChar w:fldCharType="end"/>
          </w:r>
        </w:p>
      </w:tc>
      <w:tc>
        <w:tcPr>
          <w:tcW w:w="2448" w:type="dxa"/>
          <w:tcBorders>
            <w:top w:val="single" w:sz="6" w:space="0" w:color="000000"/>
            <w:left w:val="single" w:sz="6" w:space="0" w:color="000000"/>
            <w:bottom w:val="single" w:sz="12" w:space="0" w:color="000000"/>
            <w:right w:val="single" w:sz="6" w:space="0" w:color="000000"/>
          </w:tcBorders>
          <w:shd w:val="clear" w:color="auto" w:fill="auto"/>
          <w:tcMar>
            <w:top w:w="0" w:type="dxa"/>
            <w:left w:w="71" w:type="dxa"/>
            <w:bottom w:w="0" w:type="dxa"/>
            <w:right w:w="71" w:type="dxa"/>
          </w:tcMar>
        </w:tcPr>
        <w:p w14:paraId="2DCCE8A6" w14:textId="77777777" w:rsidR="00000000" w:rsidRDefault="005A25E2">
          <w:pPr>
            <w:spacing w:before="40"/>
            <w:rPr>
              <w:rFonts w:ascii="Arial" w:hAnsi="Arial"/>
              <w:sz w:val="14"/>
            </w:rPr>
          </w:pPr>
          <w:r>
            <w:rPr>
              <w:rFonts w:ascii="Arial" w:hAnsi="Arial"/>
              <w:sz w:val="14"/>
            </w:rPr>
            <w:t>VERIFICAÇÃO/DATA</w:t>
          </w:r>
        </w:p>
        <w:p w14:paraId="2905E72C" w14:textId="77777777" w:rsidR="00000000" w:rsidRDefault="005A25E2">
          <w:pPr>
            <w:spacing w:before="40"/>
            <w:jc w:val="center"/>
          </w:pPr>
          <w:r>
            <w:rPr>
              <w:rFonts w:ascii="Arial" w:hAnsi="Arial"/>
              <w:b/>
              <w:sz w:val="15"/>
              <w:szCs w:val="15"/>
            </w:rPr>
            <w:fldChar w:fldCharType="begin"/>
          </w:r>
          <w:r>
            <w:rPr>
              <w:rFonts w:ascii="Arial" w:hAnsi="Arial"/>
              <w:b/>
              <w:sz w:val="15"/>
              <w:szCs w:val="15"/>
            </w:rPr>
            <w:instrText xml:space="preserve"> REF Texto69 </w:instrText>
          </w:r>
          <w:r>
            <w:rPr>
              <w:rFonts w:ascii="Arial" w:hAnsi="Arial"/>
              <w:b/>
              <w:sz w:val="15"/>
              <w:szCs w:val="15"/>
            </w:rPr>
            <w:fldChar w:fldCharType="end"/>
          </w:r>
        </w:p>
        <w:p w14:paraId="628245AB" w14:textId="77777777" w:rsidR="00000000" w:rsidRDefault="00000000">
          <w:pPr>
            <w:spacing w:before="40"/>
            <w:rPr>
              <w:rFonts w:ascii="Arial" w:hAnsi="Arial"/>
              <w:sz w:val="144"/>
              <w:szCs w:val="144"/>
            </w:rPr>
          </w:pPr>
        </w:p>
      </w:tc>
      <w:tc>
        <w:tcPr>
          <w:tcW w:w="2290" w:type="dxa"/>
          <w:tcBorders>
            <w:top w:val="single" w:sz="6" w:space="0" w:color="000000"/>
            <w:left w:val="single" w:sz="6" w:space="0" w:color="000000"/>
            <w:bottom w:val="single" w:sz="12" w:space="0" w:color="000000"/>
            <w:right w:val="single" w:sz="12" w:space="0" w:color="000000"/>
          </w:tcBorders>
          <w:shd w:val="clear" w:color="auto" w:fill="auto"/>
          <w:tcMar>
            <w:top w:w="0" w:type="dxa"/>
            <w:left w:w="71" w:type="dxa"/>
            <w:bottom w:w="0" w:type="dxa"/>
            <w:right w:w="71" w:type="dxa"/>
          </w:tcMar>
        </w:tcPr>
        <w:p w14:paraId="3AB7A449" w14:textId="77777777" w:rsidR="00000000" w:rsidRDefault="005A25E2">
          <w:pPr>
            <w:spacing w:before="40"/>
            <w:rPr>
              <w:rFonts w:ascii="Arial" w:hAnsi="Arial"/>
              <w:sz w:val="14"/>
            </w:rPr>
          </w:pPr>
          <w:r>
            <w:rPr>
              <w:rFonts w:ascii="Arial" w:hAnsi="Arial"/>
              <w:sz w:val="14"/>
            </w:rPr>
            <w:t>APROVAÇÃO/DATA</w:t>
          </w:r>
        </w:p>
        <w:p w14:paraId="32266554" w14:textId="77777777" w:rsidR="00000000" w:rsidRDefault="005A25E2">
          <w:pPr>
            <w:spacing w:before="40"/>
            <w:jc w:val="center"/>
          </w:pPr>
          <w:r>
            <w:rPr>
              <w:rFonts w:ascii="Arial" w:hAnsi="Arial"/>
              <w:b/>
              <w:sz w:val="14"/>
              <w:szCs w:val="14"/>
            </w:rPr>
            <w:fldChar w:fldCharType="begin"/>
          </w:r>
          <w:r>
            <w:rPr>
              <w:rFonts w:ascii="Arial" w:hAnsi="Arial"/>
              <w:b/>
              <w:sz w:val="14"/>
              <w:szCs w:val="14"/>
            </w:rPr>
            <w:instrText xml:space="preserve"> REF Texto70 </w:instrText>
          </w:r>
          <w:r>
            <w:rPr>
              <w:rFonts w:ascii="Arial" w:hAnsi="Arial"/>
              <w:b/>
              <w:sz w:val="14"/>
              <w:szCs w:val="14"/>
            </w:rPr>
            <w:fldChar w:fldCharType="end"/>
          </w:r>
        </w:p>
      </w:tc>
    </w:tr>
  </w:tbl>
  <w:p w14:paraId="4BD706F1" w14:textId="77777777" w:rsidR="00000000" w:rsidRDefault="00000000">
    <w:pPr>
      <w:pStyle w:val="Cabealho"/>
      <w:rPr>
        <w:rFonts w:ascii="Arial" w:hAnsi="Arial"/>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75528" w14:textId="77777777" w:rsidR="00000000" w:rsidRDefault="00000000">
    <w:pPr>
      <w:pStyle w:val="Cabealh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4B86"/>
    <w:multiLevelType w:val="multilevel"/>
    <w:tmpl w:val="4D6EC5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910809"/>
    <w:multiLevelType w:val="multilevel"/>
    <w:tmpl w:val="F8FA571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002876"/>
    <w:multiLevelType w:val="hybridMultilevel"/>
    <w:tmpl w:val="D5C68A66"/>
    <w:lvl w:ilvl="0" w:tplc="04160017">
      <w:start w:val="1"/>
      <w:numFmt w:val="lowerLetter"/>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3" w15:restartNumberingAfterBreak="0">
    <w:nsid w:val="1F164906"/>
    <w:multiLevelType w:val="multilevel"/>
    <w:tmpl w:val="308CC35C"/>
    <w:styleLink w:val="WWOutlineListStyle"/>
    <w:lvl w:ilvl="0">
      <w:start w:val="1"/>
      <w:numFmt w:val="decimal"/>
      <w:pStyle w:val="Ttulo1"/>
      <w:lvlText w:val="%1."/>
      <w:lvlJc w:val="left"/>
    </w:lvl>
    <w:lvl w:ilvl="1">
      <w:start w:val="1"/>
      <w:numFmt w:val="decimal"/>
      <w:pStyle w:val="Ttulo2"/>
      <w:lvlText w:val="%1.%2."/>
      <w:lvlJc w:val="left"/>
      <w:pPr>
        <w:ind w:left="907" w:hanging="907"/>
      </w:pPr>
    </w:lvl>
    <w:lvl w:ilvl="2">
      <w:start w:val="1"/>
      <w:numFmt w:val="decimal"/>
      <w:pStyle w:val="Ttulo3"/>
      <w:lvlText w:val="%1.%2.%3."/>
      <w:lvlJc w:val="left"/>
    </w:lvl>
    <w:lvl w:ilvl="3">
      <w:start w:val="1"/>
      <w:numFmt w:val="lowerLetter"/>
      <w:pStyle w:val="Ttulo4"/>
      <w:lvlText w:val="%4.)"/>
      <w:lvlJc w:val="left"/>
    </w:lvl>
    <w:lvl w:ilvl="4">
      <w:start w:val="1"/>
      <w:numFmt w:val="decimal"/>
      <w:pStyle w:val="Ttulo5"/>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212A79F7"/>
    <w:multiLevelType w:val="multilevel"/>
    <w:tmpl w:val="774032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195EE6"/>
    <w:multiLevelType w:val="hybridMultilevel"/>
    <w:tmpl w:val="875EBDE8"/>
    <w:lvl w:ilvl="0" w:tplc="9788CCE2">
      <w:start w:val="1"/>
      <w:numFmt w:val="decimal"/>
      <w:lvlText w:val="%1."/>
      <w:lvlJc w:val="left"/>
      <w:pPr>
        <w:ind w:left="720" w:hanging="360"/>
      </w:pPr>
      <w:rPr>
        <w:rFonts w:eastAsia="Calibr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A76A6A"/>
    <w:multiLevelType w:val="hybridMultilevel"/>
    <w:tmpl w:val="9C2492D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43E207D7"/>
    <w:multiLevelType w:val="multilevel"/>
    <w:tmpl w:val="E932C7A6"/>
    <w:styleLink w:val="LFO4"/>
    <w:lvl w:ilvl="0">
      <w:start w:val="1"/>
      <w:numFmt w:val="decimal"/>
      <w:pStyle w:val="Estilo4"/>
      <w:lvlText w:val="%1."/>
      <w:lvlJc w:val="left"/>
      <w:pPr>
        <w:ind w:left="284" w:hanging="284"/>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45A51C77"/>
    <w:multiLevelType w:val="multilevel"/>
    <w:tmpl w:val="9286ACC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25FDE"/>
    <w:multiLevelType w:val="hybridMultilevel"/>
    <w:tmpl w:val="29E22FB4"/>
    <w:lvl w:ilvl="0" w:tplc="B49C6F0A">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8A57CF"/>
    <w:multiLevelType w:val="hybridMultilevel"/>
    <w:tmpl w:val="7E32D342"/>
    <w:lvl w:ilvl="0" w:tplc="2D56A800">
      <w:start w:val="8"/>
      <w:numFmt w:val="decimal"/>
      <w:lvlText w:val="%1"/>
      <w:lvlJc w:val="left"/>
      <w:pPr>
        <w:ind w:left="644" w:hanging="360"/>
      </w:pPr>
      <w:rPr>
        <w:rFonts w:ascii="Arial" w:eastAsia="Calibri" w:hAnsi="Arial" w:cs="Times New Roman" w:hint="default"/>
        <w:b/>
        <w:color w:val="0563C1" w:themeColor="hyperlink"/>
        <w:sz w:val="24"/>
        <w:u w:val="single"/>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74BC338D"/>
    <w:multiLevelType w:val="multilevel"/>
    <w:tmpl w:val="B5EC8E5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B4207F"/>
    <w:multiLevelType w:val="multilevel"/>
    <w:tmpl w:val="E2265BF6"/>
    <w:lvl w:ilvl="0">
      <w:numFmt w:val="bullet"/>
      <w:lvlText w:val=""/>
      <w:lvlJc w:val="left"/>
      <w:pPr>
        <w:ind w:left="1211" w:hanging="360"/>
      </w:pPr>
      <w:rPr>
        <w:rFonts w:ascii="Symbol" w:hAnsi="Symbol"/>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num w:numId="1" w16cid:durableId="1852572232">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lvlOverride w:ilvl="3">
      <w:lvl w:ilvl="3">
        <w:start w:val="1"/>
        <w:numFmt w:val="lowerLetter"/>
        <w:pStyle w:val="Ttulo4"/>
        <w:lvlText w:val="%4.)"/>
        <w:lvlJc w:val="left"/>
      </w:lvl>
    </w:lvlOverride>
    <w:lvlOverride w:ilvl="4">
      <w:lvl w:ilvl="4">
        <w:start w:val="1"/>
        <w:numFmt w:val="decimal"/>
        <w:pStyle w:val="Ttulo5"/>
        <w:lvlText w:val="%5."/>
        <w:lvlJc w:val="left"/>
      </w:lvl>
    </w:lvlOverride>
    <w:lvlOverride w:ilvl="5">
      <w:lvl w:ilvl="5">
        <w:start w:val="1"/>
        <w:numFmt w:val="decimal"/>
        <w:pStyle w:val="Ttulo6"/>
        <w:lvlText w:val="%1.%2.%3.%4.%5.%6"/>
        <w:lvlJc w:val="left"/>
      </w:lvl>
    </w:lvlOverride>
    <w:lvlOverride w:ilvl="6">
      <w:lvl w:ilvl="6">
        <w:start w:val="1"/>
        <w:numFmt w:val="decimal"/>
        <w:pStyle w:val="Ttulo7"/>
        <w:lvlText w:val="%1.%2.%3.%4.%5.%6.%7"/>
        <w:lvlJc w:val="left"/>
      </w:lvl>
    </w:lvlOverride>
    <w:lvlOverride w:ilvl="7">
      <w:lvl w:ilvl="7">
        <w:start w:val="1"/>
        <w:numFmt w:val="decimal"/>
        <w:pStyle w:val="Ttulo8"/>
        <w:lvlText w:val="%1.%2.%3.%4.%5.%6.%7.%8"/>
        <w:lvlJc w:val="left"/>
      </w:lvl>
    </w:lvlOverride>
    <w:lvlOverride w:ilvl="8">
      <w:lvl w:ilvl="8">
        <w:start w:val="1"/>
        <w:numFmt w:val="decimal"/>
        <w:pStyle w:val="Ttulo9"/>
        <w:lvlText w:val="%1.%2.%3.%4.%5.%6.%7.%8.%9"/>
        <w:lvlJc w:val="left"/>
      </w:lvl>
    </w:lvlOverride>
  </w:num>
  <w:num w:numId="2" w16cid:durableId="374815044">
    <w:abstractNumId w:val="7"/>
  </w:num>
  <w:num w:numId="3" w16cid:durableId="1568951818">
    <w:abstractNumId w:val="12"/>
  </w:num>
  <w:num w:numId="4" w16cid:durableId="81723424">
    <w:abstractNumId w:val="3"/>
  </w:num>
  <w:num w:numId="5" w16cid:durableId="1729959024">
    <w:abstractNumId w:val="6"/>
  </w:num>
  <w:num w:numId="6" w16cid:durableId="834567321">
    <w:abstractNumId w:val="9"/>
  </w:num>
  <w:num w:numId="7" w16cid:durableId="192038233">
    <w:abstractNumId w:val="2"/>
  </w:num>
  <w:num w:numId="8" w16cid:durableId="1839076847">
    <w:abstractNumId w:val="10"/>
  </w:num>
  <w:num w:numId="9" w16cid:durableId="25257625">
    <w:abstractNumId w:val="5"/>
  </w:num>
  <w:num w:numId="10" w16cid:durableId="1396930483">
    <w:abstractNumId w:val="3"/>
    <w:lvlOverride w:ilvl="0">
      <w:startOverride w:val="1"/>
      <w:lvl w:ilvl="0">
        <w:start w:val="1"/>
        <w:numFmt w:val="decimal"/>
        <w:pStyle w:val="Ttulo1"/>
        <w:lvlText w:val="%1."/>
        <w:lvlJc w:val="left"/>
      </w:lvl>
    </w:lvlOverride>
  </w:num>
  <w:num w:numId="11" w16cid:durableId="271480141">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2" w16cid:durableId="2042899801">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3" w16cid:durableId="1543206255">
    <w:abstractNumId w:val="8"/>
  </w:num>
  <w:num w:numId="14" w16cid:durableId="188698931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5" w16cid:durableId="140726649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6" w16cid:durableId="534540124">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7" w16cid:durableId="33812554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8" w16cid:durableId="7085692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19" w16cid:durableId="55378021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0" w16cid:durableId="178279601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1" w16cid:durableId="1105612570">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2" w16cid:durableId="1107316325">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3" w16cid:durableId="568032189">
    <w:abstractNumId w:val="1"/>
  </w:num>
  <w:num w:numId="24" w16cid:durableId="87523390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5" w16cid:durableId="1508859839">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6" w16cid:durableId="318729796">
    <w:abstractNumId w:val="11"/>
  </w:num>
  <w:num w:numId="27" w16cid:durableId="1171094344">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8" w16cid:durableId="212946623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29" w16cid:durableId="404883916">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0" w16cid:durableId="1057968449">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1" w16cid:durableId="183595703">
    <w:abstractNumId w:val="0"/>
  </w:num>
  <w:num w:numId="32" w16cid:durableId="1621376963">
    <w:abstractNumId w:val="4"/>
  </w:num>
  <w:num w:numId="33" w16cid:durableId="18552382">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4" w16cid:durableId="91639901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5" w16cid:durableId="1143426363">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6" w16cid:durableId="905724106">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 w:numId="37" w16cid:durableId="2042364198">
    <w:abstractNumId w:val="3"/>
    <w:lvlOverride w:ilvl="0">
      <w:lvl w:ilvl="0">
        <w:start w:val="1"/>
        <w:numFmt w:val="decimal"/>
        <w:pStyle w:val="Ttulo1"/>
        <w:lvlText w:val="%1."/>
        <w:lvlJc w:val="left"/>
      </w:lvl>
    </w:lvlOverride>
    <w:lvlOverride w:ilvl="1">
      <w:lvl w:ilvl="1">
        <w:start w:val="1"/>
        <w:numFmt w:val="decimal"/>
        <w:pStyle w:val="Ttulo2"/>
        <w:lvlText w:val="%1.%2."/>
        <w:lvlJc w:val="left"/>
        <w:pPr>
          <w:ind w:left="907" w:hanging="907"/>
        </w:pPr>
      </w:lvl>
    </w:lvlOverride>
    <w:lvlOverride w:ilvl="2">
      <w:lvl w:ilvl="2">
        <w:start w:val="1"/>
        <w:numFmt w:val="decimal"/>
        <w:pStyle w:val="Ttulo3"/>
        <w:lvlText w:val="%1.%2.%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4B"/>
    <w:rsid w:val="00000CAA"/>
    <w:rsid w:val="00002581"/>
    <w:rsid w:val="0001082D"/>
    <w:rsid w:val="00017BD8"/>
    <w:rsid w:val="000268AC"/>
    <w:rsid w:val="0003778F"/>
    <w:rsid w:val="00042131"/>
    <w:rsid w:val="0005181A"/>
    <w:rsid w:val="00057953"/>
    <w:rsid w:val="0007186C"/>
    <w:rsid w:val="00084153"/>
    <w:rsid w:val="000B0340"/>
    <w:rsid w:val="000B49F7"/>
    <w:rsid w:val="000C0891"/>
    <w:rsid w:val="000F02A5"/>
    <w:rsid w:val="000F06EA"/>
    <w:rsid w:val="00105351"/>
    <w:rsid w:val="00120CCC"/>
    <w:rsid w:val="00121922"/>
    <w:rsid w:val="00126EC5"/>
    <w:rsid w:val="00140089"/>
    <w:rsid w:val="00150D00"/>
    <w:rsid w:val="00155FBC"/>
    <w:rsid w:val="001620AA"/>
    <w:rsid w:val="00174C64"/>
    <w:rsid w:val="00176DF2"/>
    <w:rsid w:val="001A02DE"/>
    <w:rsid w:val="001B5A93"/>
    <w:rsid w:val="001C2194"/>
    <w:rsid w:val="001D375D"/>
    <w:rsid w:val="001E53BD"/>
    <w:rsid w:val="00207851"/>
    <w:rsid w:val="002108B4"/>
    <w:rsid w:val="00224427"/>
    <w:rsid w:val="00234EE3"/>
    <w:rsid w:val="0024160D"/>
    <w:rsid w:val="00242AA1"/>
    <w:rsid w:val="00243CF8"/>
    <w:rsid w:val="00260F7E"/>
    <w:rsid w:val="00266A83"/>
    <w:rsid w:val="002927C7"/>
    <w:rsid w:val="002A3C2B"/>
    <w:rsid w:val="002B38C7"/>
    <w:rsid w:val="002F1DEF"/>
    <w:rsid w:val="002F402B"/>
    <w:rsid w:val="002F48A0"/>
    <w:rsid w:val="003231AD"/>
    <w:rsid w:val="00325412"/>
    <w:rsid w:val="0034163A"/>
    <w:rsid w:val="00343544"/>
    <w:rsid w:val="00354889"/>
    <w:rsid w:val="00370063"/>
    <w:rsid w:val="00381C66"/>
    <w:rsid w:val="0038644A"/>
    <w:rsid w:val="003E7F7C"/>
    <w:rsid w:val="003F78FF"/>
    <w:rsid w:val="004024A5"/>
    <w:rsid w:val="00405BAC"/>
    <w:rsid w:val="0041516E"/>
    <w:rsid w:val="00426287"/>
    <w:rsid w:val="0045242D"/>
    <w:rsid w:val="004634FE"/>
    <w:rsid w:val="00474D50"/>
    <w:rsid w:val="00477276"/>
    <w:rsid w:val="004872D0"/>
    <w:rsid w:val="004901DD"/>
    <w:rsid w:val="00496279"/>
    <w:rsid w:val="004C7FC7"/>
    <w:rsid w:val="004D0226"/>
    <w:rsid w:val="004D1D4D"/>
    <w:rsid w:val="004D2154"/>
    <w:rsid w:val="004E782C"/>
    <w:rsid w:val="004F050C"/>
    <w:rsid w:val="004F1D1F"/>
    <w:rsid w:val="004F3F4A"/>
    <w:rsid w:val="0050228C"/>
    <w:rsid w:val="0051247C"/>
    <w:rsid w:val="00522297"/>
    <w:rsid w:val="00553368"/>
    <w:rsid w:val="00556198"/>
    <w:rsid w:val="005A25E2"/>
    <w:rsid w:val="005A7B02"/>
    <w:rsid w:val="005B3123"/>
    <w:rsid w:val="005B53A7"/>
    <w:rsid w:val="005B7E3F"/>
    <w:rsid w:val="005C7537"/>
    <w:rsid w:val="005F4F03"/>
    <w:rsid w:val="005F7AF5"/>
    <w:rsid w:val="00607DE5"/>
    <w:rsid w:val="00623EC0"/>
    <w:rsid w:val="00624EE2"/>
    <w:rsid w:val="0064294B"/>
    <w:rsid w:val="00657D6F"/>
    <w:rsid w:val="00666912"/>
    <w:rsid w:val="0067489D"/>
    <w:rsid w:val="00680845"/>
    <w:rsid w:val="00682981"/>
    <w:rsid w:val="0069142D"/>
    <w:rsid w:val="006A05E6"/>
    <w:rsid w:val="006A0921"/>
    <w:rsid w:val="006A244E"/>
    <w:rsid w:val="006B62AD"/>
    <w:rsid w:val="006C68E3"/>
    <w:rsid w:val="006E4261"/>
    <w:rsid w:val="006F02CB"/>
    <w:rsid w:val="00760586"/>
    <w:rsid w:val="007645AD"/>
    <w:rsid w:val="00770F73"/>
    <w:rsid w:val="007A2BBD"/>
    <w:rsid w:val="007A44CF"/>
    <w:rsid w:val="007C3104"/>
    <w:rsid w:val="007C5A0A"/>
    <w:rsid w:val="007C751A"/>
    <w:rsid w:val="007D0167"/>
    <w:rsid w:val="007E7A24"/>
    <w:rsid w:val="007F0848"/>
    <w:rsid w:val="0081775C"/>
    <w:rsid w:val="00826C49"/>
    <w:rsid w:val="00837F3E"/>
    <w:rsid w:val="00844C5D"/>
    <w:rsid w:val="0084655B"/>
    <w:rsid w:val="008A34E3"/>
    <w:rsid w:val="008A3CE6"/>
    <w:rsid w:val="008A5417"/>
    <w:rsid w:val="008A7A07"/>
    <w:rsid w:val="008C7BE2"/>
    <w:rsid w:val="008D7028"/>
    <w:rsid w:val="008D746B"/>
    <w:rsid w:val="008E5E8A"/>
    <w:rsid w:val="008F247F"/>
    <w:rsid w:val="008F3656"/>
    <w:rsid w:val="00900DB7"/>
    <w:rsid w:val="00910629"/>
    <w:rsid w:val="00921E2D"/>
    <w:rsid w:val="00922FBB"/>
    <w:rsid w:val="0094168C"/>
    <w:rsid w:val="00965953"/>
    <w:rsid w:val="00966C4A"/>
    <w:rsid w:val="009A622E"/>
    <w:rsid w:val="009B4EB9"/>
    <w:rsid w:val="009E1B7E"/>
    <w:rsid w:val="009E2883"/>
    <w:rsid w:val="009E3ED4"/>
    <w:rsid w:val="00A000EE"/>
    <w:rsid w:val="00A0085A"/>
    <w:rsid w:val="00A16880"/>
    <w:rsid w:val="00A2723A"/>
    <w:rsid w:val="00A4799A"/>
    <w:rsid w:val="00A506A4"/>
    <w:rsid w:val="00A55BED"/>
    <w:rsid w:val="00A6118D"/>
    <w:rsid w:val="00A87978"/>
    <w:rsid w:val="00A96A9A"/>
    <w:rsid w:val="00AA3A4B"/>
    <w:rsid w:val="00AA7BF7"/>
    <w:rsid w:val="00AC55A1"/>
    <w:rsid w:val="00AF68C1"/>
    <w:rsid w:val="00B05B76"/>
    <w:rsid w:val="00B07BB4"/>
    <w:rsid w:val="00B11DBD"/>
    <w:rsid w:val="00B12AFD"/>
    <w:rsid w:val="00B17672"/>
    <w:rsid w:val="00B26134"/>
    <w:rsid w:val="00B42660"/>
    <w:rsid w:val="00B51B6D"/>
    <w:rsid w:val="00B53C9C"/>
    <w:rsid w:val="00B66AA1"/>
    <w:rsid w:val="00B70D91"/>
    <w:rsid w:val="00B7500E"/>
    <w:rsid w:val="00BC28CF"/>
    <w:rsid w:val="00BD5368"/>
    <w:rsid w:val="00BF4C93"/>
    <w:rsid w:val="00C10004"/>
    <w:rsid w:val="00C16384"/>
    <w:rsid w:val="00C16DD8"/>
    <w:rsid w:val="00C2689D"/>
    <w:rsid w:val="00C34D7F"/>
    <w:rsid w:val="00C378B0"/>
    <w:rsid w:val="00C5278B"/>
    <w:rsid w:val="00C55C08"/>
    <w:rsid w:val="00C81734"/>
    <w:rsid w:val="00C87803"/>
    <w:rsid w:val="00CA7CE9"/>
    <w:rsid w:val="00CB473F"/>
    <w:rsid w:val="00CC1F26"/>
    <w:rsid w:val="00CD0E8E"/>
    <w:rsid w:val="00CD742F"/>
    <w:rsid w:val="00CE5480"/>
    <w:rsid w:val="00D01F0E"/>
    <w:rsid w:val="00D36326"/>
    <w:rsid w:val="00D363D1"/>
    <w:rsid w:val="00D45B0B"/>
    <w:rsid w:val="00D46213"/>
    <w:rsid w:val="00D53DDC"/>
    <w:rsid w:val="00D66F5D"/>
    <w:rsid w:val="00D71AD4"/>
    <w:rsid w:val="00D73D60"/>
    <w:rsid w:val="00D95ABC"/>
    <w:rsid w:val="00DA09E5"/>
    <w:rsid w:val="00DD03E9"/>
    <w:rsid w:val="00DD3CD4"/>
    <w:rsid w:val="00DE3033"/>
    <w:rsid w:val="00DF1A0E"/>
    <w:rsid w:val="00E07727"/>
    <w:rsid w:val="00E62041"/>
    <w:rsid w:val="00E83B24"/>
    <w:rsid w:val="00E8402A"/>
    <w:rsid w:val="00E8578F"/>
    <w:rsid w:val="00E916D7"/>
    <w:rsid w:val="00EA5885"/>
    <w:rsid w:val="00EF3476"/>
    <w:rsid w:val="00F00EE4"/>
    <w:rsid w:val="00F0275E"/>
    <w:rsid w:val="00F32ABC"/>
    <w:rsid w:val="00F32D7F"/>
    <w:rsid w:val="00F345EF"/>
    <w:rsid w:val="00F728F1"/>
    <w:rsid w:val="00F739D2"/>
    <w:rsid w:val="00F9241C"/>
    <w:rsid w:val="00F94F45"/>
    <w:rsid w:val="00FA5F2B"/>
    <w:rsid w:val="00FB04AB"/>
    <w:rsid w:val="00FB08B3"/>
    <w:rsid w:val="00FD5A8F"/>
    <w:rsid w:val="00FE3EC4"/>
    <w:rsid w:val="00FF5B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42EA1"/>
  <w15:docId w15:val="{15FD4256-218B-4470-B1CE-88FC505F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next w:val="texto"/>
    <w:uiPriority w:val="9"/>
    <w:qFormat/>
    <w:pPr>
      <w:keepNext/>
      <w:numPr>
        <w:numId w:val="1"/>
      </w:numPr>
      <w:suppressAutoHyphens/>
      <w:spacing w:before="240"/>
      <w:outlineLvl w:val="0"/>
    </w:pPr>
    <w:rPr>
      <w:rFonts w:ascii="Arial" w:hAnsi="Arial"/>
      <w:b/>
      <w:kern w:val="3"/>
      <w:sz w:val="24"/>
    </w:rPr>
  </w:style>
  <w:style w:type="paragraph" w:styleId="Ttulo2">
    <w:name w:val="heading 2"/>
    <w:next w:val="texto"/>
    <w:uiPriority w:val="9"/>
    <w:unhideWhenUsed/>
    <w:qFormat/>
    <w:pPr>
      <w:keepNext/>
      <w:numPr>
        <w:ilvl w:val="1"/>
        <w:numId w:val="1"/>
      </w:numPr>
      <w:suppressAutoHyphens/>
      <w:spacing w:before="120"/>
      <w:outlineLvl w:val="1"/>
    </w:pPr>
    <w:rPr>
      <w:rFonts w:ascii="Arial" w:hAnsi="Arial"/>
      <w:b/>
      <w:sz w:val="24"/>
    </w:rPr>
  </w:style>
  <w:style w:type="paragraph" w:styleId="Ttulo3">
    <w:name w:val="heading 3"/>
    <w:next w:val="texto"/>
    <w:uiPriority w:val="9"/>
    <w:unhideWhenUsed/>
    <w:qFormat/>
    <w:pPr>
      <w:keepNext/>
      <w:numPr>
        <w:ilvl w:val="2"/>
        <w:numId w:val="1"/>
      </w:numPr>
      <w:suppressAutoHyphens/>
      <w:spacing w:before="240" w:after="60"/>
      <w:outlineLvl w:val="2"/>
    </w:pPr>
    <w:rPr>
      <w:rFonts w:ascii="Arial" w:hAnsi="Arial"/>
      <w:sz w:val="24"/>
    </w:rPr>
  </w:style>
  <w:style w:type="paragraph" w:styleId="Ttulo4">
    <w:name w:val="heading 4"/>
    <w:next w:val="texto"/>
    <w:uiPriority w:val="9"/>
    <w:unhideWhenUsed/>
    <w:qFormat/>
    <w:pPr>
      <w:keepNext/>
      <w:numPr>
        <w:ilvl w:val="3"/>
        <w:numId w:val="1"/>
      </w:numPr>
      <w:suppressAutoHyphens/>
      <w:spacing w:before="60"/>
      <w:jc w:val="both"/>
      <w:outlineLvl w:val="3"/>
    </w:pPr>
    <w:rPr>
      <w:rFonts w:ascii="Arial" w:hAnsi="Arial"/>
      <w:sz w:val="22"/>
    </w:rPr>
  </w:style>
  <w:style w:type="paragraph" w:styleId="Ttulo5">
    <w:name w:val="heading 5"/>
    <w:basedOn w:val="Normal"/>
    <w:next w:val="Normal"/>
    <w:uiPriority w:val="9"/>
    <w:unhideWhenUsed/>
    <w:qFormat/>
    <w:pPr>
      <w:numPr>
        <w:ilvl w:val="4"/>
        <w:numId w:val="1"/>
      </w:numPr>
      <w:spacing w:before="60" w:after="60"/>
      <w:outlineLvl w:val="4"/>
    </w:pPr>
    <w:rPr>
      <w:rFonts w:ascii="Arial" w:hAnsi="Arial"/>
      <w:sz w:val="18"/>
    </w:rPr>
  </w:style>
  <w:style w:type="paragraph" w:styleId="Ttulo6">
    <w:name w:val="heading 6"/>
    <w:basedOn w:val="Normal"/>
    <w:next w:val="Normal"/>
    <w:uiPriority w:val="9"/>
    <w:semiHidden/>
    <w:unhideWhenUsed/>
    <w:qFormat/>
    <w:pPr>
      <w:numPr>
        <w:ilvl w:val="5"/>
        <w:numId w:val="1"/>
      </w:numPr>
      <w:spacing w:before="240" w:after="60"/>
      <w:outlineLvl w:val="5"/>
    </w:pPr>
    <w:rPr>
      <w:rFonts w:ascii="Arial" w:hAnsi="Arial"/>
      <w:i/>
      <w:sz w:val="22"/>
    </w:rPr>
  </w:style>
  <w:style w:type="paragraph" w:styleId="Ttulo7">
    <w:name w:val="heading 7"/>
    <w:basedOn w:val="Normal"/>
    <w:next w:val="Normal"/>
    <w:pPr>
      <w:numPr>
        <w:ilvl w:val="6"/>
        <w:numId w:val="1"/>
      </w:numPr>
      <w:spacing w:before="240" w:after="60"/>
      <w:outlineLvl w:val="6"/>
    </w:pPr>
    <w:rPr>
      <w:rFonts w:ascii="Arial" w:hAnsi="Arial"/>
    </w:rPr>
  </w:style>
  <w:style w:type="paragraph" w:styleId="Ttulo8">
    <w:name w:val="heading 8"/>
    <w:basedOn w:val="Normal"/>
    <w:next w:val="Normal"/>
    <w:pPr>
      <w:numPr>
        <w:ilvl w:val="7"/>
        <w:numId w:val="1"/>
      </w:numPr>
      <w:spacing w:before="240" w:after="60"/>
      <w:outlineLvl w:val="7"/>
    </w:pPr>
    <w:rPr>
      <w:rFonts w:ascii="Arial" w:hAnsi="Arial"/>
      <w:i/>
    </w:rPr>
  </w:style>
  <w:style w:type="paragraph" w:styleId="Ttulo9">
    <w:name w:val="heading 9"/>
    <w:basedOn w:val="Normal"/>
    <w:next w:val="Normal"/>
    <w:pPr>
      <w:numPr>
        <w:ilvl w:val="8"/>
        <w:numId w:val="1"/>
      </w:numPr>
      <w:spacing w:before="240" w:after="60"/>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4"/>
      </w:numPr>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Corpodetexto">
    <w:name w:val="Body Text"/>
    <w:basedOn w:val="Normal"/>
    <w:pPr>
      <w:spacing w:after="120"/>
    </w:pPr>
    <w:rPr>
      <w:rFonts w:ascii="Arial" w:hAnsi="Arial"/>
      <w:sz w:val="22"/>
    </w:rPr>
  </w:style>
  <w:style w:type="paragraph" w:customStyle="1" w:styleId="texto">
    <w:name w:val="texto"/>
    <w:pPr>
      <w:keepLines/>
      <w:widowControl w:val="0"/>
      <w:tabs>
        <w:tab w:val="left" w:pos="567"/>
      </w:tabs>
      <w:suppressAutoHyphens/>
      <w:spacing w:before="60"/>
      <w:ind w:left="964"/>
      <w:jc w:val="both"/>
    </w:pPr>
    <w:rPr>
      <w:rFonts w:ascii="Arial" w:hAnsi="Arial"/>
      <w:sz w:val="22"/>
    </w:rPr>
  </w:style>
  <w:style w:type="paragraph" w:customStyle="1" w:styleId="Marcador">
    <w:name w:val="Marcador"/>
    <w:basedOn w:val="Normal"/>
    <w:next w:val="texto"/>
    <w:pPr>
      <w:spacing w:before="60"/>
      <w:ind w:left="1248" w:hanging="284"/>
      <w:jc w:val="both"/>
    </w:pPr>
    <w:rPr>
      <w:rFonts w:ascii="Arial" w:hAnsi="Arial"/>
      <w:sz w:val="22"/>
    </w:rPr>
  </w:style>
  <w:style w:type="paragraph" w:customStyle="1" w:styleId="Estilo4">
    <w:name w:val="Estilo4"/>
    <w:basedOn w:val="Normal"/>
    <w:pPr>
      <w:numPr>
        <w:numId w:val="2"/>
      </w:numPr>
    </w:pPr>
  </w:style>
  <w:style w:type="paragraph" w:customStyle="1" w:styleId="Estilo1">
    <w:name w:val="Estilo1"/>
    <w:basedOn w:val="Normal"/>
    <w:autoRedefine/>
    <w:pPr>
      <w:widowControl w:val="0"/>
      <w:tabs>
        <w:tab w:val="left" w:pos="993"/>
      </w:tabs>
      <w:spacing w:before="120"/>
    </w:pPr>
    <w:rPr>
      <w:rFonts w:ascii="Arial" w:hAnsi="Arial"/>
      <w:b/>
      <w:sz w:val="22"/>
    </w:rPr>
  </w:style>
  <w:style w:type="paragraph" w:customStyle="1" w:styleId="Estilo2">
    <w:name w:val="Estilo2"/>
    <w:basedOn w:val="texto"/>
    <w:pPr>
      <w:keepLines w:val="0"/>
    </w:pPr>
    <w:rPr>
      <w:sz w:val="20"/>
    </w:rPr>
  </w:style>
  <w:style w:type="paragraph" w:styleId="Remissivo1">
    <w:name w:val="index 1"/>
    <w:basedOn w:val="Normal"/>
    <w:next w:val="Normal"/>
    <w:autoRedefine/>
    <w:pPr>
      <w:ind w:left="200" w:hanging="200"/>
    </w:pPr>
  </w:style>
  <w:style w:type="paragraph" w:styleId="Remissivo2">
    <w:name w:val="index 2"/>
    <w:basedOn w:val="Normal"/>
    <w:next w:val="Normal"/>
    <w:autoRedefine/>
    <w:pPr>
      <w:ind w:left="400" w:hanging="200"/>
    </w:pPr>
  </w:style>
  <w:style w:type="paragraph" w:styleId="Remissivo3">
    <w:name w:val="index 3"/>
    <w:basedOn w:val="Normal"/>
    <w:next w:val="Normal"/>
    <w:autoRedefine/>
    <w:pPr>
      <w:ind w:left="600" w:hanging="200"/>
    </w:pPr>
  </w:style>
  <w:style w:type="paragraph" w:styleId="Remissivo4">
    <w:name w:val="index 4"/>
    <w:basedOn w:val="Normal"/>
    <w:next w:val="Normal"/>
    <w:autoRedefine/>
    <w:pPr>
      <w:ind w:left="800" w:hanging="200"/>
    </w:pPr>
  </w:style>
  <w:style w:type="paragraph" w:styleId="Remissivo5">
    <w:name w:val="index 5"/>
    <w:basedOn w:val="Normal"/>
    <w:next w:val="Normal"/>
    <w:autoRedefine/>
    <w:pPr>
      <w:ind w:left="1000" w:hanging="200"/>
    </w:pPr>
  </w:style>
  <w:style w:type="paragraph" w:styleId="Remissivo6">
    <w:name w:val="index 6"/>
    <w:basedOn w:val="Normal"/>
    <w:next w:val="Normal"/>
    <w:autoRedefine/>
    <w:pPr>
      <w:ind w:left="1200" w:hanging="200"/>
    </w:pPr>
  </w:style>
  <w:style w:type="paragraph" w:styleId="Remissivo7">
    <w:name w:val="index 7"/>
    <w:basedOn w:val="Normal"/>
    <w:next w:val="Normal"/>
    <w:autoRedefine/>
    <w:pPr>
      <w:ind w:left="1400" w:hanging="200"/>
    </w:pPr>
  </w:style>
  <w:style w:type="paragraph" w:styleId="Remissivo8">
    <w:name w:val="index 8"/>
    <w:basedOn w:val="Normal"/>
    <w:next w:val="Normal"/>
    <w:autoRedefine/>
    <w:pPr>
      <w:ind w:left="1600" w:hanging="200"/>
    </w:pPr>
  </w:style>
  <w:style w:type="paragraph" w:styleId="Remissivo9">
    <w:name w:val="index 9"/>
    <w:basedOn w:val="Normal"/>
    <w:next w:val="Normal"/>
    <w:autoRedefine/>
    <w:pPr>
      <w:ind w:left="1800" w:hanging="200"/>
    </w:pPr>
  </w:style>
  <w:style w:type="paragraph" w:styleId="Ttulodendiceremissivo">
    <w:name w:val="index heading"/>
    <w:basedOn w:val="Normal"/>
    <w:next w:val="Remissivo1"/>
  </w:style>
  <w:style w:type="paragraph" w:styleId="Textodebalo">
    <w:name w:val="Balloon Text"/>
    <w:basedOn w:val="Normal"/>
    <w:rPr>
      <w:rFonts w:ascii="Tahoma" w:hAnsi="Tahoma" w:cs="Tahoma"/>
      <w:sz w:val="16"/>
      <w:szCs w:val="16"/>
    </w:rPr>
  </w:style>
  <w:style w:type="character" w:customStyle="1" w:styleId="TextodebaloChar">
    <w:name w:val="Texto de balão Char"/>
    <w:rPr>
      <w:rFonts w:ascii="Tahoma" w:hAnsi="Tahoma" w:cs="Tahoma"/>
      <w:sz w:val="16"/>
      <w:szCs w:val="16"/>
    </w:rPr>
  </w:style>
  <w:style w:type="numbering" w:customStyle="1" w:styleId="LFO4">
    <w:name w:val="LFO4"/>
    <w:basedOn w:val="Semlista"/>
    <w:pPr>
      <w:numPr>
        <w:numId w:val="2"/>
      </w:numPr>
    </w:pPr>
  </w:style>
  <w:style w:type="paragraph" w:styleId="PargrafodaLista">
    <w:name w:val="List Paragraph"/>
    <w:basedOn w:val="Normal"/>
    <w:uiPriority w:val="34"/>
    <w:qFormat/>
    <w:rsid w:val="00F00EE4"/>
    <w:pPr>
      <w:tabs>
        <w:tab w:val="right" w:pos="9922"/>
      </w:tabs>
      <w:suppressAutoHyphens w:val="0"/>
      <w:autoSpaceDN/>
      <w:ind w:left="708" w:firstLine="567"/>
      <w:jc w:val="both"/>
      <w:textAlignment w:val="auto"/>
    </w:pPr>
    <w:rPr>
      <w:rFonts w:ascii="Arial" w:hAnsi="Arial" w:cs="Arial"/>
      <w:color w:val="000000"/>
      <w:sz w:val="24"/>
      <w:szCs w:val="24"/>
    </w:rPr>
  </w:style>
  <w:style w:type="paragraph" w:styleId="NormalWeb">
    <w:name w:val="Normal (Web)"/>
    <w:basedOn w:val="Normal"/>
    <w:uiPriority w:val="99"/>
    <w:unhideWhenUsed/>
    <w:rsid w:val="0081775C"/>
    <w:pPr>
      <w:suppressAutoHyphens w:val="0"/>
      <w:autoSpaceDN/>
      <w:spacing w:before="100" w:beforeAutospacing="1" w:after="100" w:afterAutospacing="1"/>
      <w:textAlignment w:val="auto"/>
    </w:pPr>
    <w:rPr>
      <w:sz w:val="24"/>
      <w:szCs w:val="24"/>
    </w:rPr>
  </w:style>
  <w:style w:type="paragraph" w:styleId="Sumrio1">
    <w:name w:val="toc 1"/>
    <w:basedOn w:val="Ttulo1"/>
    <w:next w:val="Normal"/>
    <w:link w:val="Sumrio1Char"/>
    <w:autoRedefine/>
    <w:uiPriority w:val="39"/>
    <w:rsid w:val="00A6118D"/>
    <w:pPr>
      <w:keepNext w:val="0"/>
      <w:numPr>
        <w:numId w:val="0"/>
      </w:numPr>
      <w:tabs>
        <w:tab w:val="left" w:pos="840"/>
        <w:tab w:val="left" w:pos="960"/>
        <w:tab w:val="right" w:leader="dot" w:pos="9639"/>
      </w:tabs>
      <w:suppressAutoHyphens w:val="0"/>
      <w:autoSpaceDN/>
      <w:spacing w:before="0"/>
      <w:ind w:left="284" w:right="284"/>
      <w:textAlignment w:val="auto"/>
      <w:outlineLvl w:val="9"/>
    </w:pPr>
    <w:rPr>
      <w:rFonts w:eastAsia="Calibri"/>
      <w:bCs/>
      <w:noProof/>
      <w:kern w:val="0"/>
      <w:szCs w:val="24"/>
    </w:rPr>
  </w:style>
  <w:style w:type="paragraph" w:styleId="Sumrio2">
    <w:name w:val="toc 2"/>
    <w:basedOn w:val="Ttulo2"/>
    <w:next w:val="Normal"/>
    <w:autoRedefine/>
    <w:uiPriority w:val="39"/>
    <w:rsid w:val="00A55BED"/>
    <w:pPr>
      <w:keepNext w:val="0"/>
      <w:numPr>
        <w:ilvl w:val="0"/>
        <w:numId w:val="0"/>
      </w:numPr>
      <w:tabs>
        <w:tab w:val="left" w:pos="840"/>
        <w:tab w:val="left" w:pos="993"/>
        <w:tab w:val="right" w:leader="dot" w:pos="9639"/>
      </w:tabs>
      <w:suppressAutoHyphens w:val="0"/>
      <w:autoSpaceDN/>
      <w:spacing w:before="0"/>
      <w:ind w:left="284" w:right="284"/>
      <w:textAlignment w:val="auto"/>
      <w:outlineLvl w:val="9"/>
    </w:pPr>
    <w:rPr>
      <w:rFonts w:eastAsia="Calibri"/>
      <w:noProof/>
      <w:sz w:val="22"/>
      <w:szCs w:val="24"/>
    </w:rPr>
  </w:style>
  <w:style w:type="paragraph" w:styleId="Legenda">
    <w:name w:val="caption"/>
    <w:basedOn w:val="Normal"/>
    <w:next w:val="Normal"/>
    <w:link w:val="LegendaChar"/>
    <w:rsid w:val="00A6118D"/>
    <w:pPr>
      <w:suppressAutoHyphens w:val="0"/>
      <w:autoSpaceDN/>
      <w:jc w:val="center"/>
      <w:textAlignment w:val="auto"/>
    </w:pPr>
    <w:rPr>
      <w:rFonts w:ascii="Arial" w:eastAsia="Calibri" w:hAnsi="Arial"/>
      <w:b/>
      <w:bCs/>
    </w:rPr>
  </w:style>
  <w:style w:type="character" w:styleId="Hyperlink">
    <w:name w:val="Hyperlink"/>
    <w:basedOn w:val="Fontepargpadro"/>
    <w:uiPriority w:val="99"/>
    <w:unhideWhenUsed/>
    <w:rsid w:val="00A6118D"/>
    <w:rPr>
      <w:color w:val="0563C1" w:themeColor="hyperlink"/>
      <w:u w:val="single"/>
    </w:rPr>
  </w:style>
  <w:style w:type="character" w:customStyle="1" w:styleId="Sumrio1Char">
    <w:name w:val="Sumário 1 Char"/>
    <w:basedOn w:val="Fontepargpadro"/>
    <w:link w:val="Sumrio1"/>
    <w:uiPriority w:val="39"/>
    <w:rsid w:val="00A6118D"/>
    <w:rPr>
      <w:rFonts w:ascii="Arial" w:eastAsia="Calibri" w:hAnsi="Arial"/>
      <w:b/>
      <w:bCs/>
      <w:noProof/>
      <w:sz w:val="24"/>
      <w:szCs w:val="24"/>
    </w:rPr>
  </w:style>
  <w:style w:type="paragraph" w:customStyle="1" w:styleId="Corpo">
    <w:name w:val="Corpo"/>
    <w:link w:val="CorpoChar"/>
    <w:qFormat/>
    <w:rsid w:val="00A6118D"/>
    <w:pPr>
      <w:autoSpaceDN/>
      <w:spacing w:line="360" w:lineRule="auto"/>
      <w:ind w:left="284" w:right="284" w:firstLine="709"/>
      <w:jc w:val="both"/>
      <w:textAlignment w:val="auto"/>
    </w:pPr>
    <w:rPr>
      <w:rFonts w:ascii="Arial" w:hAnsi="Arial"/>
      <w:sz w:val="24"/>
      <w:szCs w:val="24"/>
    </w:rPr>
  </w:style>
  <w:style w:type="character" w:customStyle="1" w:styleId="CorpoChar">
    <w:name w:val="Corpo Char"/>
    <w:basedOn w:val="Fontepargpadro"/>
    <w:link w:val="Corpo"/>
    <w:rsid w:val="00A6118D"/>
    <w:rPr>
      <w:rFonts w:ascii="Arial" w:hAnsi="Arial"/>
      <w:sz w:val="24"/>
      <w:szCs w:val="24"/>
    </w:rPr>
  </w:style>
  <w:style w:type="character" w:customStyle="1" w:styleId="LegendaChar">
    <w:name w:val="Legenda Char"/>
    <w:basedOn w:val="Fontepargpadro"/>
    <w:link w:val="Legenda"/>
    <w:rsid w:val="00A6118D"/>
    <w:rPr>
      <w:rFonts w:ascii="Arial" w:eastAsia="Calibri" w:hAnsi="Arial"/>
      <w:b/>
      <w:bCs/>
    </w:rPr>
  </w:style>
  <w:style w:type="paragraph" w:styleId="Sumrio3">
    <w:name w:val="toc 3"/>
    <w:basedOn w:val="Normal"/>
    <w:next w:val="Normal"/>
    <w:autoRedefine/>
    <w:uiPriority w:val="39"/>
    <w:semiHidden/>
    <w:unhideWhenUsed/>
    <w:rsid w:val="00A55BED"/>
    <w:pPr>
      <w:spacing w:after="100"/>
      <w:ind w:left="400"/>
    </w:pPr>
    <w:rPr>
      <w:rFonts w:ascii="Arial" w:hAnsi="Arial"/>
      <w:b/>
    </w:rPr>
  </w:style>
  <w:style w:type="character" w:customStyle="1" w:styleId="fontstyle01">
    <w:name w:val="fontstyle01"/>
    <w:basedOn w:val="Fontepargpadro"/>
    <w:rsid w:val="00DA09E5"/>
    <w:rPr>
      <w:rFonts w:ascii="Arial-BoldMT" w:hAnsi="Arial-BoldMT" w:hint="default"/>
      <w:b/>
      <w:bCs/>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72706">
      <w:bodyDiv w:val="1"/>
      <w:marLeft w:val="0"/>
      <w:marRight w:val="0"/>
      <w:marTop w:val="0"/>
      <w:marBottom w:val="0"/>
      <w:divBdr>
        <w:top w:val="none" w:sz="0" w:space="0" w:color="auto"/>
        <w:left w:val="none" w:sz="0" w:space="0" w:color="auto"/>
        <w:bottom w:val="none" w:sz="0" w:space="0" w:color="auto"/>
        <w:right w:val="none" w:sz="0" w:space="0" w:color="auto"/>
      </w:divBdr>
      <w:divsChild>
        <w:div w:id="300043391">
          <w:marLeft w:val="0"/>
          <w:marRight w:val="0"/>
          <w:marTop w:val="0"/>
          <w:marBottom w:val="0"/>
          <w:divBdr>
            <w:top w:val="none" w:sz="0" w:space="0" w:color="auto"/>
            <w:left w:val="none" w:sz="0" w:space="0" w:color="auto"/>
            <w:bottom w:val="none" w:sz="0" w:space="0" w:color="auto"/>
            <w:right w:val="none" w:sz="0" w:space="0" w:color="auto"/>
          </w:divBdr>
        </w:div>
        <w:div w:id="1149253436">
          <w:marLeft w:val="0"/>
          <w:marRight w:val="0"/>
          <w:marTop w:val="0"/>
          <w:marBottom w:val="0"/>
          <w:divBdr>
            <w:top w:val="none" w:sz="0" w:space="0" w:color="auto"/>
            <w:left w:val="none" w:sz="0" w:space="0" w:color="auto"/>
            <w:bottom w:val="none" w:sz="0" w:space="0" w:color="auto"/>
            <w:right w:val="none" w:sz="0" w:space="0" w:color="auto"/>
          </w:divBdr>
        </w:div>
        <w:div w:id="197203862">
          <w:marLeft w:val="0"/>
          <w:marRight w:val="0"/>
          <w:marTop w:val="0"/>
          <w:marBottom w:val="0"/>
          <w:divBdr>
            <w:top w:val="none" w:sz="0" w:space="0" w:color="auto"/>
            <w:left w:val="none" w:sz="0" w:space="0" w:color="auto"/>
            <w:bottom w:val="none" w:sz="0" w:space="0" w:color="auto"/>
            <w:right w:val="none" w:sz="0" w:space="0" w:color="auto"/>
          </w:divBdr>
        </w:div>
        <w:div w:id="1866408289">
          <w:marLeft w:val="0"/>
          <w:marRight w:val="0"/>
          <w:marTop w:val="0"/>
          <w:marBottom w:val="0"/>
          <w:divBdr>
            <w:top w:val="none" w:sz="0" w:space="0" w:color="auto"/>
            <w:left w:val="none" w:sz="0" w:space="0" w:color="auto"/>
            <w:bottom w:val="none" w:sz="0" w:space="0" w:color="auto"/>
            <w:right w:val="none" w:sz="0" w:space="0" w:color="auto"/>
          </w:divBdr>
        </w:div>
        <w:div w:id="94592802">
          <w:marLeft w:val="0"/>
          <w:marRight w:val="0"/>
          <w:marTop w:val="0"/>
          <w:marBottom w:val="0"/>
          <w:divBdr>
            <w:top w:val="none" w:sz="0" w:space="0" w:color="auto"/>
            <w:left w:val="none" w:sz="0" w:space="0" w:color="auto"/>
            <w:bottom w:val="none" w:sz="0" w:space="0" w:color="auto"/>
            <w:right w:val="none" w:sz="0" w:space="0" w:color="auto"/>
          </w:divBdr>
        </w:div>
        <w:div w:id="861018410">
          <w:marLeft w:val="0"/>
          <w:marRight w:val="0"/>
          <w:marTop w:val="0"/>
          <w:marBottom w:val="0"/>
          <w:divBdr>
            <w:top w:val="none" w:sz="0" w:space="0" w:color="auto"/>
            <w:left w:val="none" w:sz="0" w:space="0" w:color="auto"/>
            <w:bottom w:val="none" w:sz="0" w:space="0" w:color="auto"/>
            <w:right w:val="none" w:sz="0" w:space="0" w:color="auto"/>
          </w:divBdr>
        </w:div>
        <w:div w:id="1672297320">
          <w:marLeft w:val="0"/>
          <w:marRight w:val="0"/>
          <w:marTop w:val="0"/>
          <w:marBottom w:val="0"/>
          <w:divBdr>
            <w:top w:val="none" w:sz="0" w:space="0" w:color="auto"/>
            <w:left w:val="none" w:sz="0" w:space="0" w:color="auto"/>
            <w:bottom w:val="none" w:sz="0" w:space="0" w:color="auto"/>
            <w:right w:val="none" w:sz="0" w:space="0" w:color="auto"/>
          </w:divBdr>
        </w:div>
      </w:divsChild>
    </w:div>
    <w:div w:id="578103035">
      <w:bodyDiv w:val="1"/>
      <w:marLeft w:val="0"/>
      <w:marRight w:val="0"/>
      <w:marTop w:val="0"/>
      <w:marBottom w:val="0"/>
      <w:divBdr>
        <w:top w:val="none" w:sz="0" w:space="0" w:color="auto"/>
        <w:left w:val="none" w:sz="0" w:space="0" w:color="auto"/>
        <w:bottom w:val="none" w:sz="0" w:space="0" w:color="auto"/>
        <w:right w:val="none" w:sz="0" w:space="0" w:color="auto"/>
      </w:divBdr>
      <w:divsChild>
        <w:div w:id="1372143685">
          <w:marLeft w:val="0"/>
          <w:marRight w:val="0"/>
          <w:marTop w:val="0"/>
          <w:marBottom w:val="0"/>
          <w:divBdr>
            <w:top w:val="none" w:sz="0" w:space="0" w:color="auto"/>
            <w:left w:val="none" w:sz="0" w:space="0" w:color="auto"/>
            <w:bottom w:val="none" w:sz="0" w:space="0" w:color="auto"/>
            <w:right w:val="none" w:sz="0" w:space="0" w:color="auto"/>
          </w:divBdr>
        </w:div>
        <w:div w:id="701393912">
          <w:marLeft w:val="0"/>
          <w:marRight w:val="0"/>
          <w:marTop w:val="0"/>
          <w:marBottom w:val="0"/>
          <w:divBdr>
            <w:top w:val="none" w:sz="0" w:space="0" w:color="auto"/>
            <w:left w:val="none" w:sz="0" w:space="0" w:color="auto"/>
            <w:bottom w:val="none" w:sz="0" w:space="0" w:color="auto"/>
            <w:right w:val="none" w:sz="0" w:space="0" w:color="auto"/>
          </w:divBdr>
        </w:div>
        <w:div w:id="810563178">
          <w:marLeft w:val="0"/>
          <w:marRight w:val="0"/>
          <w:marTop w:val="0"/>
          <w:marBottom w:val="0"/>
          <w:divBdr>
            <w:top w:val="none" w:sz="0" w:space="0" w:color="auto"/>
            <w:left w:val="none" w:sz="0" w:space="0" w:color="auto"/>
            <w:bottom w:val="none" w:sz="0" w:space="0" w:color="auto"/>
            <w:right w:val="none" w:sz="0" w:space="0" w:color="auto"/>
          </w:divBdr>
        </w:div>
      </w:divsChild>
    </w:div>
    <w:div w:id="851190483">
      <w:bodyDiv w:val="1"/>
      <w:marLeft w:val="0"/>
      <w:marRight w:val="0"/>
      <w:marTop w:val="0"/>
      <w:marBottom w:val="0"/>
      <w:divBdr>
        <w:top w:val="none" w:sz="0" w:space="0" w:color="auto"/>
        <w:left w:val="none" w:sz="0" w:space="0" w:color="auto"/>
        <w:bottom w:val="none" w:sz="0" w:space="0" w:color="auto"/>
        <w:right w:val="none" w:sz="0" w:space="0" w:color="auto"/>
      </w:divBdr>
    </w:div>
    <w:div w:id="1432699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1.jpg@01D91943.9C1C3DA0"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oleObject" Target="embeddings/oleObject5.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655\Documents\Grupo%20CCR\02_Projetos\01_Linhas%208%20e%209\Diversos\2021.08%20-%20Template%20Documentos\DOCTEC.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FE3EFAED81AB04AAE9658E280BC3C4E" ma:contentTypeVersion="17" ma:contentTypeDescription="Crie um novo documento." ma:contentTypeScope="" ma:versionID="5a1e4b90f24b8f9f37684d35eab65c36">
  <xsd:schema xmlns:xsd="http://www.w3.org/2001/XMLSchema" xmlns:xs="http://www.w3.org/2001/XMLSchema" xmlns:p="http://schemas.microsoft.com/office/2006/metadata/properties" xmlns:ns2="b92f478d-9556-4ecb-a62e-8c9ab62d4339" xmlns:ns3="ee817dd8-ec6c-4e4f-ae5e-d906e038923c" targetNamespace="http://schemas.microsoft.com/office/2006/metadata/properties" ma:root="true" ma:fieldsID="0d39c355afd60762aef98bebd6594335" ns2:_="" ns3:_="">
    <xsd:import namespace="b92f478d-9556-4ecb-a62e-8c9ab62d4339"/>
    <xsd:import namespace="ee817dd8-ec6c-4e4f-ae5e-d906e03892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f478d-9556-4ecb-a62e-8c9ab62d4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Estado da aprovação" ma:internalName="Estado_x0020_da_x0020_aprova_x00e7__x00e3_o">
      <xsd:simpleType>
        <xsd:restriction base="dms:Text"/>
      </xsd:simpleType>
    </xsd:element>
    <xsd:element name="lcf76f155ced4ddcb4097134ff3c332f" ma:index="23" nillable="true" ma:taxonomy="true" ma:internalName="lcf76f155ced4ddcb4097134ff3c332f" ma:taxonomyFieldName="MediaServiceImageTags" ma:displayName="Marcações de imagem" ma:readOnly="false" ma:fieldId="{5cf76f15-5ced-4ddc-b409-7134ff3c332f}" ma:taxonomyMulti="true" ma:sspId="3ed15e6d-dc85-4b59-a090-70919157f7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817dd8-ec6c-4e4f-ae5e-d906e038923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4" nillable="true" ma:displayName="Taxonomy Catch All Column" ma:hidden="true" ma:list="{ebaa3ffc-29d6-4eec-aab6-25977fe85dcc}" ma:internalName="TaxCatchAll" ma:showField="CatchAllData" ma:web="ee817dd8-ec6c-4e4f-ae5e-d906e03892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e817dd8-ec6c-4e4f-ae5e-d906e038923c" xsi:nil="true"/>
    <lcf76f155ced4ddcb4097134ff3c332f xmlns="b92f478d-9556-4ecb-a62e-8c9ab62d4339">
      <Terms xmlns="http://schemas.microsoft.com/office/infopath/2007/PartnerControls"/>
    </lcf76f155ced4ddcb4097134ff3c332f>
    <_Flow_SignoffStatus xmlns="b92f478d-9556-4ecb-a62e-8c9ab62d4339" xsi:nil="true"/>
  </documentManagement>
</p:properties>
</file>

<file path=customXml/itemProps1.xml><?xml version="1.0" encoding="utf-8"?>
<ds:datastoreItem xmlns:ds="http://schemas.openxmlformats.org/officeDocument/2006/customXml" ds:itemID="{DF818B47-7EDD-4497-B9B7-43F4AD1BCB69}">
  <ds:schemaRefs>
    <ds:schemaRef ds:uri="http://schemas.microsoft.com/sharepoint/v3/contenttype/forms"/>
  </ds:schemaRefs>
</ds:datastoreItem>
</file>

<file path=customXml/itemProps2.xml><?xml version="1.0" encoding="utf-8"?>
<ds:datastoreItem xmlns:ds="http://schemas.openxmlformats.org/officeDocument/2006/customXml" ds:itemID="{17A098A6-1DC7-4133-866E-A8F57AE51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f478d-9556-4ecb-a62e-8c9ab62d4339"/>
    <ds:schemaRef ds:uri="ee817dd8-ec6c-4e4f-ae5e-d906e0389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844B99-C10C-4A76-8CC8-3DAC53AB44C7}">
  <ds:schemaRefs>
    <ds:schemaRef ds:uri="http://schemas.openxmlformats.org/officeDocument/2006/bibliography"/>
  </ds:schemaRefs>
</ds:datastoreItem>
</file>

<file path=customXml/itemProps4.xml><?xml version="1.0" encoding="utf-8"?>
<ds:datastoreItem xmlns:ds="http://schemas.openxmlformats.org/officeDocument/2006/customXml" ds:itemID="{4FB83DD1-2738-4E36-B152-304D9E21E77D}">
  <ds:schemaRefs>
    <ds:schemaRef ds:uri="http://schemas.microsoft.com/office/2006/metadata/properties"/>
    <ds:schemaRef ds:uri="http://schemas.microsoft.com/office/infopath/2007/PartnerControls"/>
    <ds:schemaRef ds:uri="ee817dd8-ec6c-4e4f-ae5e-d906e038923c"/>
    <ds:schemaRef ds:uri="b92f478d-9556-4ecb-a62e-8c9ab62d4339"/>
  </ds:schemaRefs>
</ds:datastoreItem>
</file>

<file path=docProps/app.xml><?xml version="1.0" encoding="utf-8"?>
<Properties xmlns="http://schemas.openxmlformats.org/officeDocument/2006/extended-properties" xmlns:vt="http://schemas.openxmlformats.org/officeDocument/2006/docPropsVTypes">
  <Template>DOCTEC.dotx</Template>
  <TotalTime>124</TotalTime>
  <Pages>21</Pages>
  <Words>7018</Words>
  <Characters>40496</Characters>
  <Application>Microsoft Office Word</Application>
  <DocSecurity>0</DocSecurity>
  <Lines>4499</Lines>
  <Paragraphs>2639</Paragraphs>
  <ScaleCrop>false</ScaleCrop>
  <HeadingPairs>
    <vt:vector size="2" baseType="variant">
      <vt:variant>
        <vt:lpstr>Título</vt:lpstr>
      </vt:variant>
      <vt:variant>
        <vt:i4>1</vt:i4>
      </vt:variant>
    </vt:vector>
  </HeadingPairs>
  <TitlesOfParts>
    <vt:vector size="1" baseType="lpstr">
      <vt:lpstr>Lista de Materiais</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Materiais</dc:title>
  <dc:creator>Filipe Olival Gomes</dc:creator>
  <cp:keywords/>
  <dc:description/>
  <cp:lastModifiedBy>Davi Caian Lima Oliveira</cp:lastModifiedBy>
  <cp:revision>41</cp:revision>
  <cp:lastPrinted>2016-09-26T14:16:00Z</cp:lastPrinted>
  <dcterms:created xsi:type="dcterms:W3CDTF">2023-03-02T12:30:00Z</dcterms:created>
  <dcterms:modified xsi:type="dcterms:W3CDTF">2024-04-10T15:19:00Z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0x01010011DA285A28C8B24AA38F5E3B59068D1E</vt:lpwstr>
  </property>
  <property fmtid="{D5CDD505-2E9C-101B-9397-08002B2CF9AE}" pid="3" name="MSIP_Label_da6992c7-41ed-41d3-aed6-d8caf03a2570_Enabled">
    <vt:lpwstr>True</vt:lpwstr>
  </property>
  <property fmtid="{D5CDD505-2E9C-101B-9397-08002B2CF9AE}" pid="4" name="MSIP_Label_da6992c7-41ed-41d3-aed6-d8caf03a2570_SiteId">
    <vt:lpwstr>d233d58a-9973-43a7-af69-6763630548a0</vt:lpwstr>
  </property>
  <property fmtid="{D5CDD505-2E9C-101B-9397-08002B2CF9AE}" pid="5" name="MSIP_Label_da6992c7-41ed-41d3-aed6-d8caf03a2570_Owner">
    <vt:lpwstr>mauricio.toda@grupoccr.com.br</vt:lpwstr>
  </property>
  <property fmtid="{D5CDD505-2E9C-101B-9397-08002B2CF9AE}" pid="6" name="MSIP_Label_da6992c7-41ed-41d3-aed6-d8caf03a2570_SetDate">
    <vt:lpwstr>2021-11-29T12:23:37.5567394Z</vt:lpwstr>
  </property>
  <property fmtid="{D5CDD505-2E9C-101B-9397-08002B2CF9AE}" pid="7" name="MSIP_Label_da6992c7-41ed-41d3-aed6-d8caf03a2570_Name">
    <vt:lpwstr>PUBLICA</vt:lpwstr>
  </property>
  <property fmtid="{D5CDD505-2E9C-101B-9397-08002B2CF9AE}" pid="8" name="MSIP_Label_da6992c7-41ed-41d3-aed6-d8caf03a2570_Application">
    <vt:lpwstr>Microsoft Azure Information Protection</vt:lpwstr>
  </property>
  <property fmtid="{D5CDD505-2E9C-101B-9397-08002B2CF9AE}" pid="9" name="MSIP_Label_da6992c7-41ed-41d3-aed6-d8caf03a2570_ActionId">
    <vt:lpwstr>d14ab953-28a2-4880-9fff-338825bd6464</vt:lpwstr>
  </property>
  <property fmtid="{D5CDD505-2E9C-101B-9397-08002B2CF9AE}" pid="10" name="MSIP_Label_da6992c7-41ed-41d3-aed6-d8caf03a2570_Extended_MSFT_Method">
    <vt:lpwstr>Manual</vt:lpwstr>
  </property>
  <property fmtid="{D5CDD505-2E9C-101B-9397-08002B2CF9AE}" pid="11" name="Sensitivity">
    <vt:lpwstr>PUBLICA</vt:lpwstr>
  </property>
  <property fmtid="{D5CDD505-2E9C-101B-9397-08002B2CF9AE}" pid="12" name="Cb1_Tipo">
    <vt:lpwstr>DE</vt:lpwstr>
  </property>
  <property fmtid="{D5CDD505-2E9C-101B-9397-08002B2CF9AE}" pid="13" name="Cb1_Linha">
    <vt:lpwstr>08</vt:lpwstr>
  </property>
  <property fmtid="{D5CDD505-2E9C-101B-9397-08002B2CF9AE}" pid="14" name="Cb1_Trecho">
    <vt:lpwstr>42</vt:lpwstr>
  </property>
  <property fmtid="{D5CDD505-2E9C-101B-9397-08002B2CF9AE}" pid="15" name="Cb1_Subtrecho">
    <vt:lpwstr>01</vt:lpwstr>
  </property>
  <property fmtid="{D5CDD505-2E9C-101B-9397-08002B2CF9AE}" pid="16" name="Cb1_Conjunto">
    <vt:lpwstr>1199</vt:lpwstr>
  </property>
  <property fmtid="{D5CDD505-2E9C-101B-9397-08002B2CF9AE}" pid="17" name="Cb1_Etapa">
    <vt:lpwstr>6</vt:lpwstr>
  </property>
  <property fmtid="{D5CDD505-2E9C-101B-9397-08002B2CF9AE}" pid="18" name="Cb1_Classe">
    <vt:lpwstr>R11</vt:lpwstr>
  </property>
  <property fmtid="{D5CDD505-2E9C-101B-9397-08002B2CF9AE}" pid="19" name="Cb1_Sequencia">
    <vt:lpwstr>001</vt:lpwstr>
  </property>
  <property fmtid="{D5CDD505-2E9C-101B-9397-08002B2CF9AE}" pid="20" name="Cb1_KM">
    <vt:lpwstr>13+340</vt:lpwstr>
  </property>
  <property fmtid="{D5CDD505-2E9C-101B-9397-08002B2CF9AE}" pid="21" name="Cb1_Sistema">
    <vt:lpwstr>T</vt:lpwstr>
  </property>
  <property fmtid="{D5CDD505-2E9C-101B-9397-08002B2CF9AE}" pid="22" name="Cb1_Estação">
    <vt:lpwstr>ANTÔNIO JOÃO</vt:lpwstr>
  </property>
  <property fmtid="{D5CDD505-2E9C-101B-9397-08002B2CF9AE}" pid="23" name="Cb1_Ncontrole">
    <vt:lpwstr>xxxx</vt:lpwstr>
  </property>
</Properties>
</file>