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771F" w14:textId="77777777" w:rsidR="003E77ED" w:rsidRPr="00126B96" w:rsidRDefault="003E77ED" w:rsidP="0023377A">
      <w:pPr>
        <w:jc w:val="both"/>
        <w:rPr>
          <w:b/>
          <w:bCs/>
        </w:rPr>
      </w:pPr>
      <w:r w:rsidRPr="00126B96">
        <w:rPr>
          <w:b/>
          <w:bCs/>
          <w:highlight w:val="yellow"/>
        </w:rPr>
        <w:t>Etapa I: Análisis Descriptivo (Mirando los promedios)</w:t>
      </w:r>
    </w:p>
    <w:p w14:paraId="7021CB1B" w14:textId="77777777" w:rsidR="003E77ED" w:rsidRPr="003E77ED" w:rsidRDefault="003E77ED" w:rsidP="0023377A">
      <w:pPr>
        <w:jc w:val="both"/>
      </w:pPr>
      <w:r w:rsidRPr="003E77ED">
        <w:t>Aquí solo estábamos mirando los promedios "crudos" (Tabla 1) para ver si sacar una nota alta en la prueba (estar en el decil 10) garantizaba que serías mejor empleado que alguien con nota baja (decil 1).</w:t>
      </w:r>
    </w:p>
    <w:p w14:paraId="5B79CBC2" w14:textId="77777777" w:rsidR="003E77ED" w:rsidRDefault="003E77ED" w:rsidP="0023377A">
      <w:pPr>
        <w:pStyle w:val="Prrafodelista"/>
        <w:numPr>
          <w:ilvl w:val="0"/>
          <w:numId w:val="3"/>
        </w:numPr>
        <w:jc w:val="both"/>
      </w:pPr>
      <w:r w:rsidRPr="003E77ED">
        <w:rPr>
          <w:b/>
          <w:bCs/>
        </w:rPr>
        <w:t>Desempeño:</w:t>
      </w:r>
      <w:r w:rsidRPr="003E77ED">
        <w:t> Si la prueba funcionara, veríamos que la nota de desempeño (de 0 a 8) sube como una escalera desde el decil 1 al 10. Pero al ver la tabla, el decil 1 saca 3.01 y el decil 10 saca 2.97. ¡El peor grupo de la prueba rinde igual o mejor que el mejor grupo! Por eso respondimos que </w:t>
      </w:r>
      <w:r w:rsidRPr="003E77ED">
        <w:rPr>
          <w:b/>
          <w:bCs/>
        </w:rPr>
        <w:t>no predice el desempeño</w:t>
      </w:r>
      <w:r w:rsidRPr="003E77ED">
        <w:t>.</w:t>
      </w:r>
    </w:p>
    <w:p w14:paraId="07EED425" w14:textId="1304ABDF" w:rsidR="003E77ED" w:rsidRPr="003E77ED" w:rsidRDefault="003E77ED" w:rsidP="0023377A">
      <w:pPr>
        <w:jc w:val="both"/>
        <w:rPr>
          <w:u w:val="single"/>
        </w:rPr>
      </w:pPr>
      <w:r w:rsidRPr="003E77ED">
        <w:rPr>
          <w:u w:val="single"/>
        </w:rPr>
        <w:t>¿El desempeño aumenta a medida que aumentan los deciles?</w:t>
      </w:r>
    </w:p>
    <w:p w14:paraId="704D40AB" w14:textId="77777777" w:rsidR="003E77ED" w:rsidRDefault="003E77ED" w:rsidP="0023377A">
      <w:pPr>
        <w:jc w:val="both"/>
      </w:pPr>
      <w:r>
        <w:t xml:space="preserve">No. El desempeño fluctúa de manera no monótona a lo largo de los deciles (entre 2.85 y 3.14). Por ejemplo, el decil 1 tiene un promedio de 3.01, el decil 5 tiene 3.10, y el decil 10 baja a 2.97. </w:t>
      </w:r>
    </w:p>
    <w:p w14:paraId="5EB6C6EC" w14:textId="29721124" w:rsidR="003E77ED" w:rsidRPr="003E77ED" w:rsidRDefault="003E77ED" w:rsidP="0023377A">
      <w:pPr>
        <w:jc w:val="both"/>
        <w:rPr>
          <w:u w:val="single"/>
        </w:rPr>
      </w:pPr>
      <w:r w:rsidRPr="003E77ED">
        <w:rPr>
          <w:u w:val="single"/>
        </w:rPr>
        <w:t>Interpretación económica:</w:t>
      </w:r>
    </w:p>
    <w:p w14:paraId="6C2B8CF3" w14:textId="24FA2DAB" w:rsidR="003E77ED" w:rsidRDefault="003E77ED" w:rsidP="0023377A">
      <w:pPr>
        <w:jc w:val="both"/>
      </w:pPr>
      <w:r>
        <w:t xml:space="preserve">La herramienta </w:t>
      </w:r>
      <w:proofErr w:type="spellStart"/>
      <w:r>
        <w:t>Testscore</w:t>
      </w:r>
      <w:proofErr w:type="spellEnd"/>
      <w:r>
        <w:t xml:space="preserve"> no tiene capacidad predictiva sobre el desempeño real del trabajador en el puesto. Contratar a un candidato con </w:t>
      </w:r>
      <w:proofErr w:type="spellStart"/>
      <w:r>
        <w:t>Testscore</w:t>
      </w:r>
      <w:proofErr w:type="spellEnd"/>
      <w:r>
        <w:t xml:space="preserve"> alto no garantiza un mejor desempeño productivo en el </w:t>
      </w:r>
      <w:proofErr w:type="gramStart"/>
      <w:r>
        <w:t>Call Center</w:t>
      </w:r>
      <w:proofErr w:type="gramEnd"/>
      <w:r>
        <w:t xml:space="preserve"> en comparación con uno de bajo puntaje.</w:t>
      </w:r>
    </w:p>
    <w:p w14:paraId="15778F35" w14:textId="77777777" w:rsidR="003E77ED" w:rsidRPr="003E77ED" w:rsidRDefault="003E77ED" w:rsidP="0023377A">
      <w:pPr>
        <w:pStyle w:val="Prrafodelista"/>
        <w:jc w:val="both"/>
      </w:pPr>
    </w:p>
    <w:p w14:paraId="6A8AC28B" w14:textId="77777777" w:rsidR="003E77ED" w:rsidRDefault="003E77ED" w:rsidP="0023377A">
      <w:pPr>
        <w:pStyle w:val="Prrafodelista"/>
        <w:numPr>
          <w:ilvl w:val="0"/>
          <w:numId w:val="3"/>
        </w:numPr>
        <w:jc w:val="both"/>
      </w:pPr>
      <w:r w:rsidRPr="003E77ED">
        <w:rPr>
          <w:b/>
          <w:bCs/>
        </w:rPr>
        <w:t>Retención Condicional:</w:t>
      </w:r>
      <w:r w:rsidRPr="003E77ED">
        <w:t> La promesa de la prueba era evitar que la gente renuncie rápido. Pero la tabla dice que el 60% de los del decil 1 (los "peores" según la prueba) se quedan más de 6 meses, mientras que solo el 35% de los del decil 10 (las "estrellas") se quedan. Por eso respondimos que </w:t>
      </w:r>
      <w:r w:rsidRPr="003E77ED">
        <w:rPr>
          <w:b/>
          <w:bCs/>
        </w:rPr>
        <w:t>penaliza la retención</w:t>
      </w:r>
      <w:r w:rsidRPr="003E77ED">
        <w:t> en vez de ayudarla.</w:t>
      </w:r>
    </w:p>
    <w:p w14:paraId="477AB9B9" w14:textId="50F87BBB" w:rsidR="003E77ED" w:rsidRPr="003E77ED" w:rsidRDefault="003E77ED" w:rsidP="0023377A">
      <w:pPr>
        <w:jc w:val="both"/>
        <w:rPr>
          <w:u w:val="single"/>
        </w:rPr>
      </w:pPr>
      <w:r w:rsidRPr="003E77ED">
        <w:rPr>
          <w:u w:val="single"/>
        </w:rPr>
        <w:t>¿La tasa de retención condicional aumenta a medida que aumentan los deciles?</w:t>
      </w:r>
    </w:p>
    <w:p w14:paraId="4A33B709" w14:textId="77777777" w:rsidR="003E77ED" w:rsidRDefault="003E77ED" w:rsidP="0023377A">
      <w:pPr>
        <w:jc w:val="both"/>
      </w:pPr>
      <w:r>
        <w:t xml:space="preserve">No, de </w:t>
      </w:r>
      <w:proofErr w:type="gramStart"/>
      <w:r>
        <w:t>hecho</w:t>
      </w:r>
      <w:proofErr w:type="gramEnd"/>
      <w:r>
        <w:t xml:space="preserve"> se observa un fenómeno contrario. Los deciles más bajos (1 y 2) presentan tasas de retención condicional más altas (60% y 56%), mientras que los deciles del 4 al 10 se estancan entre 34% y 39%.</w:t>
      </w:r>
    </w:p>
    <w:p w14:paraId="3D01C364" w14:textId="5C2F0610" w:rsidR="003E77ED" w:rsidRPr="003E77ED" w:rsidRDefault="003E77ED" w:rsidP="0023377A">
      <w:pPr>
        <w:jc w:val="both"/>
        <w:rPr>
          <w:u w:val="single"/>
        </w:rPr>
      </w:pPr>
      <w:r w:rsidRPr="003E77ED">
        <w:rPr>
          <w:u w:val="single"/>
        </w:rPr>
        <w:t>Interpretación económica:</w:t>
      </w:r>
    </w:p>
    <w:p w14:paraId="0EB46935" w14:textId="07B1951E" w:rsidR="003E77ED" w:rsidRDefault="003E77ED" w:rsidP="0023377A">
      <w:pPr>
        <w:jc w:val="both"/>
      </w:pPr>
      <w:r>
        <w:t xml:space="preserve">Económicamente, los candidatos con menores puntajes en </w:t>
      </w:r>
      <w:proofErr w:type="spellStart"/>
      <w:r>
        <w:t>Testscore</w:t>
      </w:r>
      <w:proofErr w:type="spellEnd"/>
      <w:r>
        <w:t xml:space="preserve"> (que habitualmente son descartados), si logran ser contratados, tienden a permanecer más tiempo en la empresa. La herramienta falla en su objetivo principal que era reducir la rotación a largo plazo priorizando puntajes altos.</w:t>
      </w:r>
    </w:p>
    <w:p w14:paraId="71E6AE95" w14:textId="77777777" w:rsidR="003E77ED" w:rsidRDefault="003E77ED" w:rsidP="0023377A">
      <w:pPr>
        <w:pStyle w:val="Prrafodelista"/>
        <w:jc w:val="both"/>
      </w:pPr>
    </w:p>
    <w:p w14:paraId="68562C01" w14:textId="77777777" w:rsidR="003E77ED" w:rsidRDefault="003E77ED" w:rsidP="0023377A">
      <w:pPr>
        <w:pStyle w:val="Prrafodelista"/>
        <w:numPr>
          <w:ilvl w:val="0"/>
          <w:numId w:val="3"/>
        </w:numPr>
        <w:jc w:val="both"/>
      </w:pPr>
      <w:r w:rsidRPr="003E77ED">
        <w:rPr>
          <w:b/>
          <w:bCs/>
        </w:rPr>
        <w:t>Ascensos:</w:t>
      </w:r>
      <w:r w:rsidRPr="003E77ED">
        <w:t> Nuevamente, si el puntaje fuera útil, los del decil 10 serían los más ascendidos. Pero vemos que los del decil 1 ascienden más (20%) que los del decil 10 (14%).</w:t>
      </w:r>
    </w:p>
    <w:p w14:paraId="23F59A7B" w14:textId="467E74D1" w:rsidR="00126B96" w:rsidRPr="00126B96" w:rsidRDefault="00126B96" w:rsidP="0023377A">
      <w:pPr>
        <w:jc w:val="both"/>
        <w:rPr>
          <w:u w:val="single"/>
        </w:rPr>
      </w:pPr>
      <w:r w:rsidRPr="00126B96">
        <w:rPr>
          <w:u w:val="single"/>
        </w:rPr>
        <w:t>¿La probabilidad de un ascenso aumenta a medida que aumentan los deciles?</w:t>
      </w:r>
    </w:p>
    <w:p w14:paraId="203430C9" w14:textId="77777777" w:rsidR="00126B96" w:rsidRDefault="00126B96" w:rsidP="0023377A">
      <w:pPr>
        <w:jc w:val="both"/>
      </w:pPr>
      <w:r>
        <w:t>No. La probabilidad varía aleatoriamente entre los deciles, por ejemplo, el decil 1 tiene un 20% de probabilidad, el decil 3 un 32%, y el decil 10 cae a 14%.</w:t>
      </w:r>
    </w:p>
    <w:p w14:paraId="0D40492B" w14:textId="03CF281E" w:rsidR="00126B96" w:rsidRPr="00126B96" w:rsidRDefault="00126B96" w:rsidP="0023377A">
      <w:pPr>
        <w:jc w:val="both"/>
        <w:rPr>
          <w:u w:val="single"/>
        </w:rPr>
      </w:pPr>
      <w:r w:rsidRPr="00126B96">
        <w:rPr>
          <w:u w:val="single"/>
        </w:rPr>
        <w:t>Interpretación económica:</w:t>
      </w:r>
    </w:p>
    <w:p w14:paraId="494324B9" w14:textId="7643A84C" w:rsidR="003E77ED" w:rsidRDefault="00126B96" w:rsidP="0023377A">
      <w:pPr>
        <w:jc w:val="both"/>
      </w:pPr>
      <w:r>
        <w:t xml:space="preserve">Los ascensos (que implican un cargo y salario superior) no guardan correlación con el puntaje </w:t>
      </w:r>
      <w:proofErr w:type="spellStart"/>
      <w:r>
        <w:t>Testscore</w:t>
      </w:r>
      <w:proofErr w:type="spellEnd"/>
      <w:r>
        <w:t xml:space="preserve"> obtenido en la contratación.</w:t>
      </w:r>
    </w:p>
    <w:p w14:paraId="15AACCB1" w14:textId="77777777" w:rsidR="0023377A" w:rsidRDefault="0023377A" w:rsidP="0023377A">
      <w:pPr>
        <w:jc w:val="both"/>
      </w:pPr>
    </w:p>
    <w:tbl>
      <w:tblPr>
        <w:tblW w:w="9724" w:type="dxa"/>
        <w:jc w:val="center"/>
        <w:tblCellMar>
          <w:left w:w="70" w:type="dxa"/>
          <w:right w:w="70" w:type="dxa"/>
        </w:tblCellMar>
        <w:tblLook w:val="04A0" w:firstRow="1" w:lastRow="0" w:firstColumn="1" w:lastColumn="0" w:noHBand="0" w:noVBand="1"/>
      </w:tblPr>
      <w:tblGrid>
        <w:gridCol w:w="1266"/>
        <w:gridCol w:w="2000"/>
        <w:gridCol w:w="1672"/>
        <w:gridCol w:w="1720"/>
        <w:gridCol w:w="1392"/>
        <w:gridCol w:w="1760"/>
        <w:gridCol w:w="1431"/>
      </w:tblGrid>
      <w:tr w:rsidR="0023377A" w:rsidRPr="0023377A" w14:paraId="675F9873" w14:textId="77777777" w:rsidTr="0023377A">
        <w:trPr>
          <w:trHeight w:val="277"/>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1721CF5"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proofErr w:type="spellStart"/>
            <w:r w:rsidRPr="0023377A">
              <w:rPr>
                <w:rFonts w:ascii="Calibri" w:eastAsia="Times New Roman" w:hAnsi="Calibri" w:cs="Calibri"/>
                <w:b/>
                <w:bCs/>
                <w:color w:val="000000"/>
                <w:kern w:val="0"/>
                <w:sz w:val="16"/>
                <w:szCs w:val="16"/>
                <w:lang w:eastAsia="es-CL"/>
                <w14:ligatures w14:val="none"/>
              </w:rPr>
              <w:t>Testscore</w:t>
            </w:r>
            <w:proofErr w:type="spellEnd"/>
            <w:r w:rsidRPr="0023377A">
              <w:rPr>
                <w:rFonts w:ascii="Calibri" w:eastAsia="Times New Roman" w:hAnsi="Calibri" w:cs="Calibri"/>
                <w:b/>
                <w:bCs/>
                <w:color w:val="000000"/>
                <w:kern w:val="0"/>
                <w:sz w:val="16"/>
                <w:szCs w:val="16"/>
                <w:lang w:eastAsia="es-CL"/>
                <w14:ligatures w14:val="none"/>
              </w:rPr>
              <w:t xml:space="preserve"> deciles</w:t>
            </w:r>
          </w:p>
        </w:tc>
        <w:tc>
          <w:tcPr>
            <w:tcW w:w="0" w:type="auto"/>
            <w:tcBorders>
              <w:top w:val="single" w:sz="4" w:space="0" w:color="auto"/>
              <w:left w:val="nil"/>
              <w:bottom w:val="single" w:sz="4" w:space="0" w:color="auto"/>
              <w:right w:val="single" w:sz="4" w:space="0" w:color="auto"/>
            </w:tcBorders>
            <w:noWrap/>
            <w:vAlign w:val="bottom"/>
            <w:hideMark/>
          </w:tcPr>
          <w:p w14:paraId="11CD967C"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 xml:space="preserve">Retención </w:t>
            </w:r>
            <w:proofErr w:type="spellStart"/>
            <w:r w:rsidRPr="0023377A">
              <w:rPr>
                <w:rFonts w:ascii="Calibri" w:eastAsia="Times New Roman" w:hAnsi="Calibri" w:cs="Calibri"/>
                <w:b/>
                <w:bCs/>
                <w:color w:val="000000"/>
                <w:kern w:val="0"/>
                <w:sz w:val="16"/>
                <w:szCs w:val="16"/>
                <w:lang w:eastAsia="es-CL"/>
                <w14:ligatures w14:val="none"/>
              </w:rPr>
              <w:t>cond</w:t>
            </w:r>
            <w:proofErr w:type="spellEnd"/>
            <w:r w:rsidRPr="0023377A">
              <w:rPr>
                <w:rFonts w:ascii="Calibri" w:eastAsia="Times New Roman" w:hAnsi="Calibri" w:cs="Calibri"/>
                <w:b/>
                <w:bCs/>
                <w:color w:val="000000"/>
                <w:kern w:val="0"/>
                <w:sz w:val="16"/>
                <w:szCs w:val="16"/>
                <w:lang w:eastAsia="es-CL"/>
                <w14:ligatures w14:val="none"/>
              </w:rPr>
              <w:t>. (Promedio)</w:t>
            </w:r>
          </w:p>
        </w:tc>
        <w:tc>
          <w:tcPr>
            <w:tcW w:w="0" w:type="auto"/>
            <w:tcBorders>
              <w:top w:val="single" w:sz="4" w:space="0" w:color="auto"/>
              <w:left w:val="nil"/>
              <w:bottom w:val="single" w:sz="4" w:space="0" w:color="auto"/>
              <w:right w:val="single" w:sz="4" w:space="0" w:color="auto"/>
            </w:tcBorders>
            <w:noWrap/>
            <w:vAlign w:val="bottom"/>
            <w:hideMark/>
          </w:tcPr>
          <w:p w14:paraId="1712BE5C"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 xml:space="preserve">Retención </w:t>
            </w:r>
            <w:proofErr w:type="spellStart"/>
            <w:r w:rsidRPr="0023377A">
              <w:rPr>
                <w:rFonts w:ascii="Calibri" w:eastAsia="Times New Roman" w:hAnsi="Calibri" w:cs="Calibri"/>
                <w:b/>
                <w:bCs/>
                <w:color w:val="000000"/>
                <w:kern w:val="0"/>
                <w:sz w:val="16"/>
                <w:szCs w:val="16"/>
                <w:lang w:eastAsia="es-CL"/>
                <w14:ligatures w14:val="none"/>
              </w:rPr>
              <w:t>cond</w:t>
            </w:r>
            <w:proofErr w:type="spellEnd"/>
            <w:r w:rsidRPr="0023377A">
              <w:rPr>
                <w:rFonts w:ascii="Calibri" w:eastAsia="Times New Roman" w:hAnsi="Calibri" w:cs="Calibri"/>
                <w:b/>
                <w:bCs/>
                <w:color w:val="000000"/>
                <w:kern w:val="0"/>
                <w:sz w:val="16"/>
                <w:szCs w:val="16"/>
                <w:lang w:eastAsia="es-CL"/>
                <w14:ligatures w14:val="none"/>
              </w:rPr>
              <w:t>. (</w:t>
            </w:r>
            <w:proofErr w:type="spellStart"/>
            <w:r w:rsidRPr="0023377A">
              <w:rPr>
                <w:rFonts w:ascii="Calibri" w:eastAsia="Times New Roman" w:hAnsi="Calibri" w:cs="Calibri"/>
                <w:b/>
                <w:bCs/>
                <w:color w:val="000000"/>
                <w:kern w:val="0"/>
                <w:sz w:val="16"/>
                <w:szCs w:val="16"/>
                <w:lang w:eastAsia="es-CL"/>
                <w14:ligatures w14:val="none"/>
              </w:rPr>
              <w:t>Desv</w:t>
            </w:r>
            <w:proofErr w:type="spellEnd"/>
            <w:r w:rsidRPr="0023377A">
              <w:rPr>
                <w:rFonts w:ascii="Calibri" w:eastAsia="Times New Roman" w:hAnsi="Calibri" w:cs="Calibri"/>
                <w:b/>
                <w:bCs/>
                <w:color w:val="000000"/>
                <w:kern w:val="0"/>
                <w:sz w:val="16"/>
                <w:szCs w:val="16"/>
                <w:lang w:eastAsia="es-CL"/>
                <w14:ligatures w14:val="none"/>
              </w:rPr>
              <w:t>)</w:t>
            </w:r>
          </w:p>
        </w:tc>
        <w:tc>
          <w:tcPr>
            <w:tcW w:w="0" w:type="auto"/>
            <w:tcBorders>
              <w:top w:val="single" w:sz="4" w:space="0" w:color="auto"/>
              <w:left w:val="nil"/>
              <w:bottom w:val="single" w:sz="4" w:space="0" w:color="auto"/>
              <w:right w:val="single" w:sz="4" w:space="0" w:color="auto"/>
            </w:tcBorders>
            <w:noWrap/>
            <w:vAlign w:val="bottom"/>
            <w:hideMark/>
          </w:tcPr>
          <w:p w14:paraId="451D8DF3"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Desempeño (Promedio)</w:t>
            </w:r>
          </w:p>
        </w:tc>
        <w:tc>
          <w:tcPr>
            <w:tcW w:w="0" w:type="auto"/>
            <w:tcBorders>
              <w:top w:val="single" w:sz="4" w:space="0" w:color="auto"/>
              <w:left w:val="nil"/>
              <w:bottom w:val="single" w:sz="4" w:space="0" w:color="auto"/>
              <w:right w:val="single" w:sz="4" w:space="0" w:color="auto"/>
            </w:tcBorders>
            <w:noWrap/>
            <w:vAlign w:val="bottom"/>
            <w:hideMark/>
          </w:tcPr>
          <w:p w14:paraId="19DB8027"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Desempeño (</w:t>
            </w:r>
            <w:proofErr w:type="spellStart"/>
            <w:r w:rsidRPr="0023377A">
              <w:rPr>
                <w:rFonts w:ascii="Calibri" w:eastAsia="Times New Roman" w:hAnsi="Calibri" w:cs="Calibri"/>
                <w:b/>
                <w:bCs/>
                <w:color w:val="000000"/>
                <w:kern w:val="0"/>
                <w:sz w:val="16"/>
                <w:szCs w:val="16"/>
                <w:lang w:eastAsia="es-CL"/>
                <w14:ligatures w14:val="none"/>
              </w:rPr>
              <w:t>Desv</w:t>
            </w:r>
            <w:proofErr w:type="spellEnd"/>
            <w:r w:rsidRPr="0023377A">
              <w:rPr>
                <w:rFonts w:ascii="Calibri" w:eastAsia="Times New Roman" w:hAnsi="Calibri" w:cs="Calibri"/>
                <w:b/>
                <w:bCs/>
                <w:color w:val="000000"/>
                <w:kern w:val="0"/>
                <w:sz w:val="16"/>
                <w:szCs w:val="16"/>
                <w:lang w:eastAsia="es-CL"/>
                <w14:ligatures w14:val="none"/>
              </w:rPr>
              <w:t>)</w:t>
            </w:r>
          </w:p>
        </w:tc>
        <w:tc>
          <w:tcPr>
            <w:tcW w:w="0" w:type="auto"/>
            <w:tcBorders>
              <w:top w:val="single" w:sz="4" w:space="0" w:color="auto"/>
              <w:left w:val="nil"/>
              <w:bottom w:val="single" w:sz="4" w:space="0" w:color="auto"/>
              <w:right w:val="single" w:sz="4" w:space="0" w:color="auto"/>
            </w:tcBorders>
            <w:noWrap/>
            <w:vAlign w:val="bottom"/>
            <w:hideMark/>
          </w:tcPr>
          <w:p w14:paraId="14D0244C"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Título senior (Promedio)</w:t>
            </w:r>
          </w:p>
        </w:tc>
        <w:tc>
          <w:tcPr>
            <w:tcW w:w="0" w:type="auto"/>
            <w:tcBorders>
              <w:top w:val="single" w:sz="4" w:space="0" w:color="auto"/>
              <w:left w:val="nil"/>
              <w:bottom w:val="single" w:sz="4" w:space="0" w:color="auto"/>
              <w:right w:val="single" w:sz="4" w:space="0" w:color="auto"/>
            </w:tcBorders>
            <w:noWrap/>
            <w:vAlign w:val="bottom"/>
            <w:hideMark/>
          </w:tcPr>
          <w:p w14:paraId="100D4011"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Título senior (</w:t>
            </w:r>
            <w:proofErr w:type="spellStart"/>
            <w:r w:rsidRPr="0023377A">
              <w:rPr>
                <w:rFonts w:ascii="Calibri" w:eastAsia="Times New Roman" w:hAnsi="Calibri" w:cs="Calibri"/>
                <w:b/>
                <w:bCs/>
                <w:color w:val="000000"/>
                <w:kern w:val="0"/>
                <w:sz w:val="16"/>
                <w:szCs w:val="16"/>
                <w:lang w:eastAsia="es-CL"/>
                <w14:ligatures w14:val="none"/>
              </w:rPr>
              <w:t>Desv</w:t>
            </w:r>
            <w:proofErr w:type="spellEnd"/>
            <w:r w:rsidRPr="0023377A">
              <w:rPr>
                <w:rFonts w:ascii="Calibri" w:eastAsia="Times New Roman" w:hAnsi="Calibri" w:cs="Calibri"/>
                <w:b/>
                <w:bCs/>
                <w:color w:val="000000"/>
                <w:kern w:val="0"/>
                <w:sz w:val="16"/>
                <w:szCs w:val="16"/>
                <w:lang w:eastAsia="es-CL"/>
                <w14:ligatures w14:val="none"/>
              </w:rPr>
              <w:t>)</w:t>
            </w:r>
          </w:p>
        </w:tc>
      </w:tr>
      <w:tr w:rsidR="0023377A" w:rsidRPr="0023377A" w14:paraId="0D445D4C"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5968708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w:t>
            </w:r>
          </w:p>
        </w:tc>
        <w:tc>
          <w:tcPr>
            <w:tcW w:w="0" w:type="auto"/>
            <w:tcBorders>
              <w:top w:val="nil"/>
              <w:left w:val="nil"/>
              <w:bottom w:val="single" w:sz="4" w:space="0" w:color="auto"/>
              <w:right w:val="single" w:sz="4" w:space="0" w:color="auto"/>
            </w:tcBorders>
            <w:noWrap/>
            <w:vAlign w:val="bottom"/>
            <w:hideMark/>
          </w:tcPr>
          <w:p w14:paraId="16B1FBCF"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0,6</w:t>
            </w:r>
          </w:p>
        </w:tc>
        <w:tc>
          <w:tcPr>
            <w:tcW w:w="0" w:type="auto"/>
            <w:tcBorders>
              <w:top w:val="nil"/>
              <w:left w:val="nil"/>
              <w:bottom w:val="single" w:sz="4" w:space="0" w:color="auto"/>
              <w:right w:val="single" w:sz="4" w:space="0" w:color="auto"/>
            </w:tcBorders>
            <w:noWrap/>
            <w:vAlign w:val="bottom"/>
            <w:hideMark/>
          </w:tcPr>
          <w:p w14:paraId="4515E4FA"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0,52</w:t>
            </w:r>
          </w:p>
        </w:tc>
        <w:tc>
          <w:tcPr>
            <w:tcW w:w="0" w:type="auto"/>
            <w:tcBorders>
              <w:top w:val="nil"/>
              <w:left w:val="nil"/>
              <w:bottom w:val="single" w:sz="4" w:space="0" w:color="auto"/>
              <w:right w:val="single" w:sz="4" w:space="0" w:color="auto"/>
            </w:tcBorders>
            <w:noWrap/>
            <w:vAlign w:val="bottom"/>
            <w:hideMark/>
          </w:tcPr>
          <w:p w14:paraId="73FE2E2C"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3,01 </w:t>
            </w:r>
          </w:p>
        </w:tc>
        <w:tc>
          <w:tcPr>
            <w:tcW w:w="0" w:type="auto"/>
            <w:tcBorders>
              <w:top w:val="nil"/>
              <w:left w:val="nil"/>
              <w:bottom w:val="single" w:sz="4" w:space="0" w:color="auto"/>
              <w:right w:val="single" w:sz="4" w:space="0" w:color="auto"/>
            </w:tcBorders>
            <w:noWrap/>
            <w:vAlign w:val="bottom"/>
            <w:hideMark/>
          </w:tcPr>
          <w:p w14:paraId="793E48A4"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0,76</w:t>
            </w:r>
          </w:p>
        </w:tc>
        <w:tc>
          <w:tcPr>
            <w:tcW w:w="0" w:type="auto"/>
            <w:tcBorders>
              <w:top w:val="nil"/>
              <w:left w:val="nil"/>
              <w:bottom w:val="single" w:sz="4" w:space="0" w:color="auto"/>
              <w:right w:val="single" w:sz="4" w:space="0" w:color="auto"/>
            </w:tcBorders>
            <w:noWrap/>
            <w:vAlign w:val="bottom"/>
            <w:hideMark/>
          </w:tcPr>
          <w:p w14:paraId="6575A2C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0,2</w:t>
            </w:r>
          </w:p>
        </w:tc>
        <w:tc>
          <w:tcPr>
            <w:tcW w:w="0" w:type="auto"/>
            <w:tcBorders>
              <w:top w:val="nil"/>
              <w:left w:val="nil"/>
              <w:bottom w:val="single" w:sz="4" w:space="0" w:color="auto"/>
              <w:right w:val="single" w:sz="4" w:space="0" w:color="auto"/>
            </w:tcBorders>
            <w:noWrap/>
            <w:vAlign w:val="bottom"/>
            <w:hideMark/>
          </w:tcPr>
          <w:p w14:paraId="6CF1A49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0,42</w:t>
            </w:r>
          </w:p>
        </w:tc>
      </w:tr>
      <w:tr w:rsidR="0023377A" w:rsidRPr="0023377A" w14:paraId="30CF9409"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12BBECAD"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2</w:t>
            </w:r>
          </w:p>
        </w:tc>
        <w:tc>
          <w:tcPr>
            <w:tcW w:w="0" w:type="auto"/>
            <w:tcBorders>
              <w:top w:val="nil"/>
              <w:left w:val="nil"/>
              <w:bottom w:val="single" w:sz="4" w:space="0" w:color="auto"/>
              <w:right w:val="single" w:sz="4" w:space="0" w:color="auto"/>
            </w:tcBorders>
            <w:noWrap/>
            <w:vAlign w:val="bottom"/>
            <w:hideMark/>
          </w:tcPr>
          <w:p w14:paraId="4E7367F0"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0,56</w:t>
            </w:r>
          </w:p>
        </w:tc>
        <w:tc>
          <w:tcPr>
            <w:tcW w:w="0" w:type="auto"/>
            <w:tcBorders>
              <w:top w:val="nil"/>
              <w:left w:val="nil"/>
              <w:bottom w:val="single" w:sz="4" w:space="0" w:color="auto"/>
              <w:right w:val="single" w:sz="4" w:space="0" w:color="auto"/>
            </w:tcBorders>
            <w:noWrap/>
            <w:vAlign w:val="bottom"/>
            <w:hideMark/>
          </w:tcPr>
          <w:p w14:paraId="3C6739C7"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0,51</w:t>
            </w:r>
          </w:p>
        </w:tc>
        <w:tc>
          <w:tcPr>
            <w:tcW w:w="0" w:type="auto"/>
            <w:tcBorders>
              <w:top w:val="nil"/>
              <w:left w:val="nil"/>
              <w:bottom w:val="single" w:sz="4" w:space="0" w:color="auto"/>
              <w:right w:val="single" w:sz="4" w:space="0" w:color="auto"/>
            </w:tcBorders>
            <w:noWrap/>
            <w:vAlign w:val="bottom"/>
            <w:hideMark/>
          </w:tcPr>
          <w:p w14:paraId="5F206E1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2,85 </w:t>
            </w:r>
          </w:p>
        </w:tc>
        <w:tc>
          <w:tcPr>
            <w:tcW w:w="0" w:type="auto"/>
            <w:tcBorders>
              <w:top w:val="nil"/>
              <w:left w:val="nil"/>
              <w:bottom w:val="single" w:sz="4" w:space="0" w:color="auto"/>
              <w:right w:val="single" w:sz="4" w:space="0" w:color="auto"/>
            </w:tcBorders>
            <w:noWrap/>
            <w:vAlign w:val="bottom"/>
            <w:hideMark/>
          </w:tcPr>
          <w:p w14:paraId="7A2C70A6"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1,53</w:t>
            </w:r>
          </w:p>
        </w:tc>
        <w:tc>
          <w:tcPr>
            <w:tcW w:w="0" w:type="auto"/>
            <w:tcBorders>
              <w:top w:val="nil"/>
              <w:left w:val="nil"/>
              <w:bottom w:val="single" w:sz="4" w:space="0" w:color="auto"/>
              <w:right w:val="single" w:sz="4" w:space="0" w:color="auto"/>
            </w:tcBorders>
            <w:noWrap/>
            <w:vAlign w:val="bottom"/>
            <w:hideMark/>
          </w:tcPr>
          <w:p w14:paraId="15EA79A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0,25</w:t>
            </w:r>
          </w:p>
        </w:tc>
        <w:tc>
          <w:tcPr>
            <w:tcW w:w="0" w:type="auto"/>
            <w:tcBorders>
              <w:top w:val="nil"/>
              <w:left w:val="nil"/>
              <w:bottom w:val="single" w:sz="4" w:space="0" w:color="auto"/>
              <w:right w:val="single" w:sz="4" w:space="0" w:color="auto"/>
            </w:tcBorders>
            <w:noWrap/>
            <w:vAlign w:val="bottom"/>
            <w:hideMark/>
          </w:tcPr>
          <w:p w14:paraId="5F49E47E"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0,45</w:t>
            </w:r>
          </w:p>
        </w:tc>
      </w:tr>
      <w:tr w:rsidR="0023377A" w:rsidRPr="0023377A" w14:paraId="449D8E88"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266EE414"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3</w:t>
            </w:r>
          </w:p>
        </w:tc>
        <w:tc>
          <w:tcPr>
            <w:tcW w:w="0" w:type="auto"/>
            <w:tcBorders>
              <w:top w:val="nil"/>
              <w:left w:val="nil"/>
              <w:bottom w:val="single" w:sz="4" w:space="0" w:color="auto"/>
              <w:right w:val="single" w:sz="4" w:space="0" w:color="auto"/>
            </w:tcBorders>
            <w:noWrap/>
            <w:vAlign w:val="bottom"/>
            <w:hideMark/>
          </w:tcPr>
          <w:p w14:paraId="07309FB2"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0,43</w:t>
            </w:r>
          </w:p>
        </w:tc>
        <w:tc>
          <w:tcPr>
            <w:tcW w:w="0" w:type="auto"/>
            <w:tcBorders>
              <w:top w:val="nil"/>
              <w:left w:val="nil"/>
              <w:bottom w:val="single" w:sz="4" w:space="0" w:color="auto"/>
              <w:right w:val="single" w:sz="4" w:space="0" w:color="auto"/>
            </w:tcBorders>
            <w:noWrap/>
            <w:vAlign w:val="bottom"/>
            <w:hideMark/>
          </w:tcPr>
          <w:p w14:paraId="6F6B2DA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0,5</w:t>
            </w:r>
          </w:p>
        </w:tc>
        <w:tc>
          <w:tcPr>
            <w:tcW w:w="0" w:type="auto"/>
            <w:tcBorders>
              <w:top w:val="nil"/>
              <w:left w:val="nil"/>
              <w:bottom w:val="single" w:sz="4" w:space="0" w:color="auto"/>
              <w:right w:val="single" w:sz="4" w:space="0" w:color="auto"/>
            </w:tcBorders>
            <w:noWrap/>
            <w:vAlign w:val="bottom"/>
            <w:hideMark/>
          </w:tcPr>
          <w:p w14:paraId="7DC25BA4"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2,97 </w:t>
            </w:r>
          </w:p>
        </w:tc>
        <w:tc>
          <w:tcPr>
            <w:tcW w:w="0" w:type="auto"/>
            <w:tcBorders>
              <w:top w:val="nil"/>
              <w:left w:val="nil"/>
              <w:bottom w:val="single" w:sz="4" w:space="0" w:color="auto"/>
              <w:right w:val="single" w:sz="4" w:space="0" w:color="auto"/>
            </w:tcBorders>
            <w:noWrap/>
            <w:vAlign w:val="bottom"/>
            <w:hideMark/>
          </w:tcPr>
          <w:p w14:paraId="2442A0FC"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1,19</w:t>
            </w:r>
          </w:p>
        </w:tc>
        <w:tc>
          <w:tcPr>
            <w:tcW w:w="0" w:type="auto"/>
            <w:tcBorders>
              <w:top w:val="nil"/>
              <w:left w:val="nil"/>
              <w:bottom w:val="single" w:sz="4" w:space="0" w:color="auto"/>
              <w:right w:val="single" w:sz="4" w:space="0" w:color="auto"/>
            </w:tcBorders>
            <w:noWrap/>
            <w:vAlign w:val="bottom"/>
            <w:hideMark/>
          </w:tcPr>
          <w:p w14:paraId="2B26A782"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0,32</w:t>
            </w:r>
          </w:p>
        </w:tc>
        <w:tc>
          <w:tcPr>
            <w:tcW w:w="0" w:type="auto"/>
            <w:tcBorders>
              <w:top w:val="nil"/>
              <w:left w:val="nil"/>
              <w:bottom w:val="single" w:sz="4" w:space="0" w:color="auto"/>
              <w:right w:val="single" w:sz="4" w:space="0" w:color="auto"/>
            </w:tcBorders>
            <w:noWrap/>
            <w:vAlign w:val="bottom"/>
            <w:hideMark/>
          </w:tcPr>
          <w:p w14:paraId="04F4F667"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0,47</w:t>
            </w:r>
          </w:p>
        </w:tc>
      </w:tr>
      <w:tr w:rsidR="0023377A" w:rsidRPr="0023377A" w14:paraId="1EE8AE8F"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6B71CB53"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4</w:t>
            </w:r>
          </w:p>
        </w:tc>
        <w:tc>
          <w:tcPr>
            <w:tcW w:w="0" w:type="auto"/>
            <w:tcBorders>
              <w:top w:val="nil"/>
              <w:left w:val="nil"/>
              <w:bottom w:val="single" w:sz="4" w:space="0" w:color="auto"/>
              <w:right w:val="single" w:sz="4" w:space="0" w:color="auto"/>
            </w:tcBorders>
            <w:noWrap/>
            <w:vAlign w:val="bottom"/>
            <w:hideMark/>
          </w:tcPr>
          <w:p w14:paraId="079219C7"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0,36</w:t>
            </w:r>
          </w:p>
        </w:tc>
        <w:tc>
          <w:tcPr>
            <w:tcW w:w="0" w:type="auto"/>
            <w:tcBorders>
              <w:top w:val="nil"/>
              <w:left w:val="nil"/>
              <w:bottom w:val="single" w:sz="4" w:space="0" w:color="auto"/>
              <w:right w:val="single" w:sz="4" w:space="0" w:color="auto"/>
            </w:tcBorders>
            <w:noWrap/>
            <w:vAlign w:val="bottom"/>
            <w:hideMark/>
          </w:tcPr>
          <w:p w14:paraId="0AF3AD0E"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4142A9AF"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2,86 </w:t>
            </w:r>
          </w:p>
        </w:tc>
        <w:tc>
          <w:tcPr>
            <w:tcW w:w="0" w:type="auto"/>
            <w:tcBorders>
              <w:top w:val="nil"/>
              <w:left w:val="nil"/>
              <w:bottom w:val="single" w:sz="4" w:space="0" w:color="auto"/>
              <w:right w:val="single" w:sz="4" w:space="0" w:color="auto"/>
            </w:tcBorders>
            <w:noWrap/>
            <w:vAlign w:val="bottom"/>
            <w:hideMark/>
          </w:tcPr>
          <w:p w14:paraId="35746FDF"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1,23</w:t>
            </w:r>
          </w:p>
        </w:tc>
        <w:tc>
          <w:tcPr>
            <w:tcW w:w="0" w:type="auto"/>
            <w:tcBorders>
              <w:top w:val="nil"/>
              <w:left w:val="nil"/>
              <w:bottom w:val="single" w:sz="4" w:space="0" w:color="auto"/>
              <w:right w:val="single" w:sz="4" w:space="0" w:color="auto"/>
            </w:tcBorders>
            <w:noWrap/>
            <w:vAlign w:val="bottom"/>
            <w:hideMark/>
          </w:tcPr>
          <w:p w14:paraId="4EF49AEC"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0,18</w:t>
            </w:r>
          </w:p>
        </w:tc>
        <w:tc>
          <w:tcPr>
            <w:tcW w:w="0" w:type="auto"/>
            <w:tcBorders>
              <w:top w:val="nil"/>
              <w:left w:val="nil"/>
              <w:bottom w:val="single" w:sz="4" w:space="0" w:color="auto"/>
              <w:right w:val="single" w:sz="4" w:space="0" w:color="auto"/>
            </w:tcBorders>
            <w:noWrap/>
            <w:vAlign w:val="bottom"/>
            <w:hideMark/>
          </w:tcPr>
          <w:p w14:paraId="18E8329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0,39</w:t>
            </w:r>
          </w:p>
        </w:tc>
      </w:tr>
      <w:tr w:rsidR="0023377A" w:rsidRPr="0023377A" w14:paraId="20092C65"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5F7D5B2B"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5</w:t>
            </w:r>
          </w:p>
        </w:tc>
        <w:tc>
          <w:tcPr>
            <w:tcW w:w="0" w:type="auto"/>
            <w:tcBorders>
              <w:top w:val="nil"/>
              <w:left w:val="nil"/>
              <w:bottom w:val="single" w:sz="4" w:space="0" w:color="auto"/>
              <w:right w:val="single" w:sz="4" w:space="0" w:color="auto"/>
            </w:tcBorders>
            <w:noWrap/>
            <w:vAlign w:val="bottom"/>
            <w:hideMark/>
          </w:tcPr>
          <w:p w14:paraId="671F7BCD"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0,34</w:t>
            </w:r>
          </w:p>
        </w:tc>
        <w:tc>
          <w:tcPr>
            <w:tcW w:w="0" w:type="auto"/>
            <w:tcBorders>
              <w:top w:val="nil"/>
              <w:left w:val="nil"/>
              <w:bottom w:val="single" w:sz="4" w:space="0" w:color="auto"/>
              <w:right w:val="single" w:sz="4" w:space="0" w:color="auto"/>
            </w:tcBorders>
            <w:noWrap/>
            <w:vAlign w:val="bottom"/>
            <w:hideMark/>
          </w:tcPr>
          <w:p w14:paraId="3DDD58FD"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6FABC2DD"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3,10 </w:t>
            </w:r>
          </w:p>
        </w:tc>
        <w:tc>
          <w:tcPr>
            <w:tcW w:w="0" w:type="auto"/>
            <w:tcBorders>
              <w:top w:val="nil"/>
              <w:left w:val="nil"/>
              <w:bottom w:val="single" w:sz="4" w:space="0" w:color="auto"/>
              <w:right w:val="single" w:sz="4" w:space="0" w:color="auto"/>
            </w:tcBorders>
            <w:noWrap/>
            <w:vAlign w:val="bottom"/>
            <w:hideMark/>
          </w:tcPr>
          <w:p w14:paraId="2B5F9A23"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1,31</w:t>
            </w:r>
          </w:p>
        </w:tc>
        <w:tc>
          <w:tcPr>
            <w:tcW w:w="0" w:type="auto"/>
            <w:tcBorders>
              <w:top w:val="nil"/>
              <w:left w:val="nil"/>
              <w:bottom w:val="single" w:sz="4" w:space="0" w:color="auto"/>
              <w:right w:val="single" w:sz="4" w:space="0" w:color="auto"/>
            </w:tcBorders>
            <w:noWrap/>
            <w:vAlign w:val="bottom"/>
            <w:hideMark/>
          </w:tcPr>
          <w:p w14:paraId="0DA9025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0,17</w:t>
            </w:r>
          </w:p>
        </w:tc>
        <w:tc>
          <w:tcPr>
            <w:tcW w:w="0" w:type="auto"/>
            <w:tcBorders>
              <w:top w:val="nil"/>
              <w:left w:val="nil"/>
              <w:bottom w:val="single" w:sz="4" w:space="0" w:color="auto"/>
              <w:right w:val="single" w:sz="4" w:space="0" w:color="auto"/>
            </w:tcBorders>
            <w:noWrap/>
            <w:vAlign w:val="bottom"/>
            <w:hideMark/>
          </w:tcPr>
          <w:p w14:paraId="27CA897C"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0,38</w:t>
            </w:r>
          </w:p>
        </w:tc>
      </w:tr>
      <w:tr w:rsidR="0023377A" w:rsidRPr="0023377A" w14:paraId="5A3D2A67"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1AF8EA12"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6</w:t>
            </w:r>
          </w:p>
        </w:tc>
        <w:tc>
          <w:tcPr>
            <w:tcW w:w="0" w:type="auto"/>
            <w:tcBorders>
              <w:top w:val="nil"/>
              <w:left w:val="nil"/>
              <w:bottom w:val="single" w:sz="4" w:space="0" w:color="auto"/>
              <w:right w:val="single" w:sz="4" w:space="0" w:color="auto"/>
            </w:tcBorders>
            <w:noWrap/>
            <w:vAlign w:val="bottom"/>
            <w:hideMark/>
          </w:tcPr>
          <w:p w14:paraId="5A38840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0,37</w:t>
            </w:r>
          </w:p>
        </w:tc>
        <w:tc>
          <w:tcPr>
            <w:tcW w:w="0" w:type="auto"/>
            <w:tcBorders>
              <w:top w:val="nil"/>
              <w:left w:val="nil"/>
              <w:bottom w:val="single" w:sz="4" w:space="0" w:color="auto"/>
              <w:right w:val="single" w:sz="4" w:space="0" w:color="auto"/>
            </w:tcBorders>
            <w:noWrap/>
            <w:vAlign w:val="bottom"/>
            <w:hideMark/>
          </w:tcPr>
          <w:p w14:paraId="452E42C2"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1AC3DF20"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2,92 </w:t>
            </w:r>
          </w:p>
        </w:tc>
        <w:tc>
          <w:tcPr>
            <w:tcW w:w="0" w:type="auto"/>
            <w:tcBorders>
              <w:top w:val="nil"/>
              <w:left w:val="nil"/>
              <w:bottom w:val="single" w:sz="4" w:space="0" w:color="auto"/>
              <w:right w:val="single" w:sz="4" w:space="0" w:color="auto"/>
            </w:tcBorders>
            <w:noWrap/>
            <w:vAlign w:val="bottom"/>
            <w:hideMark/>
          </w:tcPr>
          <w:p w14:paraId="67538F83"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1,28</w:t>
            </w:r>
          </w:p>
        </w:tc>
        <w:tc>
          <w:tcPr>
            <w:tcW w:w="0" w:type="auto"/>
            <w:tcBorders>
              <w:top w:val="nil"/>
              <w:left w:val="nil"/>
              <w:bottom w:val="single" w:sz="4" w:space="0" w:color="auto"/>
              <w:right w:val="single" w:sz="4" w:space="0" w:color="auto"/>
            </w:tcBorders>
            <w:noWrap/>
            <w:vAlign w:val="bottom"/>
            <w:hideMark/>
          </w:tcPr>
          <w:p w14:paraId="0BB579F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0,17</w:t>
            </w:r>
          </w:p>
        </w:tc>
        <w:tc>
          <w:tcPr>
            <w:tcW w:w="0" w:type="auto"/>
            <w:tcBorders>
              <w:top w:val="nil"/>
              <w:left w:val="nil"/>
              <w:bottom w:val="single" w:sz="4" w:space="0" w:color="auto"/>
              <w:right w:val="single" w:sz="4" w:space="0" w:color="auto"/>
            </w:tcBorders>
            <w:noWrap/>
            <w:vAlign w:val="bottom"/>
            <w:hideMark/>
          </w:tcPr>
          <w:p w14:paraId="4C14EFB7"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0,37</w:t>
            </w:r>
          </w:p>
        </w:tc>
      </w:tr>
      <w:tr w:rsidR="0023377A" w:rsidRPr="0023377A" w14:paraId="6BB5F4BC"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779092F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7</w:t>
            </w:r>
          </w:p>
        </w:tc>
        <w:tc>
          <w:tcPr>
            <w:tcW w:w="0" w:type="auto"/>
            <w:tcBorders>
              <w:top w:val="nil"/>
              <w:left w:val="nil"/>
              <w:bottom w:val="single" w:sz="4" w:space="0" w:color="auto"/>
              <w:right w:val="single" w:sz="4" w:space="0" w:color="auto"/>
            </w:tcBorders>
            <w:noWrap/>
            <w:vAlign w:val="bottom"/>
            <w:hideMark/>
          </w:tcPr>
          <w:p w14:paraId="00634755"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0,35</w:t>
            </w:r>
          </w:p>
        </w:tc>
        <w:tc>
          <w:tcPr>
            <w:tcW w:w="0" w:type="auto"/>
            <w:tcBorders>
              <w:top w:val="nil"/>
              <w:left w:val="nil"/>
              <w:bottom w:val="single" w:sz="4" w:space="0" w:color="auto"/>
              <w:right w:val="single" w:sz="4" w:space="0" w:color="auto"/>
            </w:tcBorders>
            <w:noWrap/>
            <w:vAlign w:val="bottom"/>
            <w:hideMark/>
          </w:tcPr>
          <w:p w14:paraId="7BB4388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4BE8A8A5"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3,07 </w:t>
            </w:r>
          </w:p>
        </w:tc>
        <w:tc>
          <w:tcPr>
            <w:tcW w:w="0" w:type="auto"/>
            <w:tcBorders>
              <w:top w:val="nil"/>
              <w:left w:val="nil"/>
              <w:bottom w:val="single" w:sz="4" w:space="0" w:color="auto"/>
              <w:right w:val="single" w:sz="4" w:space="0" w:color="auto"/>
            </w:tcBorders>
            <w:noWrap/>
            <w:vAlign w:val="bottom"/>
            <w:hideMark/>
          </w:tcPr>
          <w:p w14:paraId="379AACDD"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1,4</w:t>
            </w:r>
          </w:p>
        </w:tc>
        <w:tc>
          <w:tcPr>
            <w:tcW w:w="0" w:type="auto"/>
            <w:tcBorders>
              <w:top w:val="nil"/>
              <w:left w:val="nil"/>
              <w:bottom w:val="single" w:sz="4" w:space="0" w:color="auto"/>
              <w:right w:val="single" w:sz="4" w:space="0" w:color="auto"/>
            </w:tcBorders>
            <w:noWrap/>
            <w:vAlign w:val="bottom"/>
            <w:hideMark/>
          </w:tcPr>
          <w:p w14:paraId="43E67BD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0,17</w:t>
            </w:r>
          </w:p>
        </w:tc>
        <w:tc>
          <w:tcPr>
            <w:tcW w:w="0" w:type="auto"/>
            <w:tcBorders>
              <w:top w:val="nil"/>
              <w:left w:val="nil"/>
              <w:bottom w:val="single" w:sz="4" w:space="0" w:color="auto"/>
              <w:right w:val="single" w:sz="4" w:space="0" w:color="auto"/>
            </w:tcBorders>
            <w:noWrap/>
            <w:vAlign w:val="bottom"/>
            <w:hideMark/>
          </w:tcPr>
          <w:p w14:paraId="7C29D3F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0,37</w:t>
            </w:r>
          </w:p>
        </w:tc>
      </w:tr>
      <w:tr w:rsidR="0023377A" w:rsidRPr="0023377A" w14:paraId="0A23BB9F"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3E7AC51C"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8</w:t>
            </w:r>
          </w:p>
        </w:tc>
        <w:tc>
          <w:tcPr>
            <w:tcW w:w="0" w:type="auto"/>
            <w:tcBorders>
              <w:top w:val="nil"/>
              <w:left w:val="nil"/>
              <w:bottom w:val="single" w:sz="4" w:space="0" w:color="auto"/>
              <w:right w:val="single" w:sz="4" w:space="0" w:color="auto"/>
            </w:tcBorders>
            <w:noWrap/>
            <w:vAlign w:val="bottom"/>
            <w:hideMark/>
          </w:tcPr>
          <w:p w14:paraId="06E8A3E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0,39</w:t>
            </w:r>
          </w:p>
        </w:tc>
        <w:tc>
          <w:tcPr>
            <w:tcW w:w="0" w:type="auto"/>
            <w:tcBorders>
              <w:top w:val="nil"/>
              <w:left w:val="nil"/>
              <w:bottom w:val="single" w:sz="4" w:space="0" w:color="auto"/>
              <w:right w:val="single" w:sz="4" w:space="0" w:color="auto"/>
            </w:tcBorders>
            <w:noWrap/>
            <w:vAlign w:val="bottom"/>
            <w:hideMark/>
          </w:tcPr>
          <w:p w14:paraId="25E4C1DE"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0,49</w:t>
            </w:r>
          </w:p>
        </w:tc>
        <w:tc>
          <w:tcPr>
            <w:tcW w:w="0" w:type="auto"/>
            <w:tcBorders>
              <w:top w:val="nil"/>
              <w:left w:val="nil"/>
              <w:bottom w:val="single" w:sz="4" w:space="0" w:color="auto"/>
              <w:right w:val="single" w:sz="4" w:space="0" w:color="auto"/>
            </w:tcBorders>
            <w:noWrap/>
            <w:vAlign w:val="bottom"/>
            <w:hideMark/>
          </w:tcPr>
          <w:p w14:paraId="53EE192B"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3,14 </w:t>
            </w:r>
          </w:p>
        </w:tc>
        <w:tc>
          <w:tcPr>
            <w:tcW w:w="0" w:type="auto"/>
            <w:tcBorders>
              <w:top w:val="nil"/>
              <w:left w:val="nil"/>
              <w:bottom w:val="single" w:sz="4" w:space="0" w:color="auto"/>
              <w:right w:val="single" w:sz="4" w:space="0" w:color="auto"/>
            </w:tcBorders>
            <w:noWrap/>
            <w:vAlign w:val="bottom"/>
            <w:hideMark/>
          </w:tcPr>
          <w:p w14:paraId="70487750"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1,51</w:t>
            </w:r>
          </w:p>
        </w:tc>
        <w:tc>
          <w:tcPr>
            <w:tcW w:w="0" w:type="auto"/>
            <w:tcBorders>
              <w:top w:val="nil"/>
              <w:left w:val="nil"/>
              <w:bottom w:val="single" w:sz="4" w:space="0" w:color="auto"/>
              <w:right w:val="single" w:sz="4" w:space="0" w:color="auto"/>
            </w:tcBorders>
            <w:noWrap/>
            <w:vAlign w:val="bottom"/>
            <w:hideMark/>
          </w:tcPr>
          <w:p w14:paraId="2716191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0,16</w:t>
            </w:r>
          </w:p>
        </w:tc>
        <w:tc>
          <w:tcPr>
            <w:tcW w:w="0" w:type="auto"/>
            <w:tcBorders>
              <w:top w:val="nil"/>
              <w:left w:val="nil"/>
              <w:bottom w:val="single" w:sz="4" w:space="0" w:color="auto"/>
              <w:right w:val="single" w:sz="4" w:space="0" w:color="auto"/>
            </w:tcBorders>
            <w:noWrap/>
            <w:vAlign w:val="bottom"/>
            <w:hideMark/>
          </w:tcPr>
          <w:p w14:paraId="15CD904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0,37</w:t>
            </w:r>
          </w:p>
        </w:tc>
      </w:tr>
      <w:tr w:rsidR="0023377A" w:rsidRPr="0023377A" w14:paraId="70F414A5"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17E18A7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9</w:t>
            </w:r>
          </w:p>
        </w:tc>
        <w:tc>
          <w:tcPr>
            <w:tcW w:w="0" w:type="auto"/>
            <w:tcBorders>
              <w:top w:val="nil"/>
              <w:left w:val="nil"/>
              <w:bottom w:val="single" w:sz="4" w:space="0" w:color="auto"/>
              <w:right w:val="single" w:sz="4" w:space="0" w:color="auto"/>
            </w:tcBorders>
            <w:noWrap/>
            <w:vAlign w:val="bottom"/>
            <w:hideMark/>
          </w:tcPr>
          <w:p w14:paraId="4289F0EA"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0,38</w:t>
            </w:r>
          </w:p>
        </w:tc>
        <w:tc>
          <w:tcPr>
            <w:tcW w:w="0" w:type="auto"/>
            <w:tcBorders>
              <w:top w:val="nil"/>
              <w:left w:val="nil"/>
              <w:bottom w:val="single" w:sz="4" w:space="0" w:color="auto"/>
              <w:right w:val="single" w:sz="4" w:space="0" w:color="auto"/>
            </w:tcBorders>
            <w:noWrap/>
            <w:vAlign w:val="bottom"/>
            <w:hideMark/>
          </w:tcPr>
          <w:p w14:paraId="40EC1A3F"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0,49</w:t>
            </w:r>
          </w:p>
        </w:tc>
        <w:tc>
          <w:tcPr>
            <w:tcW w:w="0" w:type="auto"/>
            <w:tcBorders>
              <w:top w:val="nil"/>
              <w:left w:val="nil"/>
              <w:bottom w:val="single" w:sz="4" w:space="0" w:color="auto"/>
              <w:right w:val="single" w:sz="4" w:space="0" w:color="auto"/>
            </w:tcBorders>
            <w:noWrap/>
            <w:vAlign w:val="bottom"/>
            <w:hideMark/>
          </w:tcPr>
          <w:p w14:paraId="3CB7C98A"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2,90 </w:t>
            </w:r>
          </w:p>
        </w:tc>
        <w:tc>
          <w:tcPr>
            <w:tcW w:w="0" w:type="auto"/>
            <w:tcBorders>
              <w:top w:val="nil"/>
              <w:left w:val="nil"/>
              <w:bottom w:val="single" w:sz="4" w:space="0" w:color="auto"/>
              <w:right w:val="single" w:sz="4" w:space="0" w:color="auto"/>
            </w:tcBorders>
            <w:noWrap/>
            <w:vAlign w:val="bottom"/>
            <w:hideMark/>
          </w:tcPr>
          <w:p w14:paraId="71BB8720"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1,37</w:t>
            </w:r>
          </w:p>
        </w:tc>
        <w:tc>
          <w:tcPr>
            <w:tcW w:w="0" w:type="auto"/>
            <w:tcBorders>
              <w:top w:val="nil"/>
              <w:left w:val="nil"/>
              <w:bottom w:val="single" w:sz="4" w:space="0" w:color="auto"/>
              <w:right w:val="single" w:sz="4" w:space="0" w:color="auto"/>
            </w:tcBorders>
            <w:noWrap/>
            <w:vAlign w:val="bottom"/>
            <w:hideMark/>
          </w:tcPr>
          <w:p w14:paraId="423BC837"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0,18</w:t>
            </w:r>
          </w:p>
        </w:tc>
        <w:tc>
          <w:tcPr>
            <w:tcW w:w="0" w:type="auto"/>
            <w:tcBorders>
              <w:top w:val="nil"/>
              <w:left w:val="nil"/>
              <w:bottom w:val="single" w:sz="4" w:space="0" w:color="auto"/>
              <w:right w:val="single" w:sz="4" w:space="0" w:color="auto"/>
            </w:tcBorders>
            <w:noWrap/>
            <w:vAlign w:val="bottom"/>
            <w:hideMark/>
          </w:tcPr>
          <w:p w14:paraId="0A7CCDE9"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0,39</w:t>
            </w:r>
          </w:p>
        </w:tc>
      </w:tr>
      <w:tr w:rsidR="0023377A" w:rsidRPr="0023377A" w14:paraId="69814B65"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5EC8F633"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10</w:t>
            </w:r>
          </w:p>
        </w:tc>
        <w:tc>
          <w:tcPr>
            <w:tcW w:w="0" w:type="auto"/>
            <w:tcBorders>
              <w:top w:val="nil"/>
              <w:left w:val="nil"/>
              <w:bottom w:val="single" w:sz="4" w:space="0" w:color="auto"/>
              <w:right w:val="single" w:sz="4" w:space="0" w:color="auto"/>
            </w:tcBorders>
            <w:noWrap/>
            <w:vAlign w:val="bottom"/>
            <w:hideMark/>
          </w:tcPr>
          <w:p w14:paraId="5E99F0E5"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0,35</w:t>
            </w:r>
          </w:p>
        </w:tc>
        <w:tc>
          <w:tcPr>
            <w:tcW w:w="0" w:type="auto"/>
            <w:tcBorders>
              <w:top w:val="nil"/>
              <w:left w:val="nil"/>
              <w:bottom w:val="single" w:sz="4" w:space="0" w:color="auto"/>
              <w:right w:val="single" w:sz="4" w:space="0" w:color="auto"/>
            </w:tcBorders>
            <w:noWrap/>
            <w:vAlign w:val="bottom"/>
            <w:hideMark/>
          </w:tcPr>
          <w:p w14:paraId="52BB7062"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7BD34EB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 xml:space="preserve">                                   2,97 </w:t>
            </w:r>
          </w:p>
        </w:tc>
        <w:tc>
          <w:tcPr>
            <w:tcW w:w="0" w:type="auto"/>
            <w:tcBorders>
              <w:top w:val="nil"/>
              <w:left w:val="nil"/>
              <w:bottom w:val="single" w:sz="4" w:space="0" w:color="auto"/>
              <w:right w:val="single" w:sz="4" w:space="0" w:color="auto"/>
            </w:tcBorders>
            <w:noWrap/>
            <w:vAlign w:val="bottom"/>
            <w:hideMark/>
          </w:tcPr>
          <w:p w14:paraId="747FD0FE"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1,35</w:t>
            </w:r>
          </w:p>
        </w:tc>
        <w:tc>
          <w:tcPr>
            <w:tcW w:w="0" w:type="auto"/>
            <w:tcBorders>
              <w:top w:val="nil"/>
              <w:left w:val="nil"/>
              <w:bottom w:val="single" w:sz="4" w:space="0" w:color="auto"/>
              <w:right w:val="single" w:sz="4" w:space="0" w:color="auto"/>
            </w:tcBorders>
            <w:noWrap/>
            <w:vAlign w:val="bottom"/>
            <w:hideMark/>
          </w:tcPr>
          <w:p w14:paraId="66818CB1"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0,14</w:t>
            </w:r>
          </w:p>
        </w:tc>
        <w:tc>
          <w:tcPr>
            <w:tcW w:w="0" w:type="auto"/>
            <w:tcBorders>
              <w:top w:val="nil"/>
              <w:left w:val="nil"/>
              <w:bottom w:val="single" w:sz="4" w:space="0" w:color="auto"/>
              <w:right w:val="single" w:sz="4" w:space="0" w:color="auto"/>
            </w:tcBorders>
            <w:noWrap/>
            <w:vAlign w:val="bottom"/>
            <w:hideMark/>
          </w:tcPr>
          <w:p w14:paraId="12FF5C36"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0,34</w:t>
            </w:r>
          </w:p>
        </w:tc>
      </w:tr>
      <w:tr w:rsidR="0023377A" w:rsidRPr="0023377A" w14:paraId="16C057A0" w14:textId="77777777" w:rsidTr="0023377A">
        <w:trPr>
          <w:trHeight w:val="277"/>
          <w:jc w:val="center"/>
        </w:trPr>
        <w:tc>
          <w:tcPr>
            <w:tcW w:w="0" w:type="auto"/>
            <w:tcBorders>
              <w:top w:val="nil"/>
              <w:left w:val="single" w:sz="4" w:space="0" w:color="auto"/>
              <w:bottom w:val="single" w:sz="4" w:space="0" w:color="auto"/>
              <w:right w:val="single" w:sz="4" w:space="0" w:color="auto"/>
            </w:tcBorders>
            <w:noWrap/>
            <w:vAlign w:val="bottom"/>
            <w:hideMark/>
          </w:tcPr>
          <w:p w14:paraId="20366258" w14:textId="77777777" w:rsidR="0023377A" w:rsidRPr="0023377A" w:rsidRDefault="0023377A" w:rsidP="0023377A">
            <w:pPr>
              <w:spacing w:after="0" w:line="240" w:lineRule="auto"/>
              <w:jc w:val="center"/>
              <w:rPr>
                <w:rFonts w:ascii="Calibri" w:eastAsia="Times New Roman" w:hAnsi="Calibri" w:cs="Calibri"/>
                <w:color w:val="000000"/>
                <w:kern w:val="0"/>
                <w:sz w:val="16"/>
                <w:szCs w:val="16"/>
                <w:lang w:eastAsia="es-CL"/>
                <w14:ligatures w14:val="none"/>
              </w:rPr>
            </w:pPr>
            <w:r w:rsidRPr="0023377A">
              <w:rPr>
                <w:rFonts w:ascii="Calibri" w:eastAsia="Times New Roman" w:hAnsi="Calibri" w:cs="Calibri"/>
                <w:color w:val="000000"/>
                <w:kern w:val="0"/>
                <w:sz w:val="16"/>
                <w:szCs w:val="16"/>
                <w:lang w:eastAsia="es-CL"/>
                <w14:ligatures w14:val="none"/>
              </w:rPr>
              <w:t>Promedios</w:t>
            </w:r>
          </w:p>
        </w:tc>
        <w:tc>
          <w:tcPr>
            <w:tcW w:w="0" w:type="auto"/>
            <w:tcBorders>
              <w:top w:val="nil"/>
              <w:left w:val="nil"/>
              <w:bottom w:val="single" w:sz="4" w:space="0" w:color="auto"/>
              <w:right w:val="single" w:sz="4" w:space="0" w:color="auto"/>
            </w:tcBorders>
            <w:noWrap/>
            <w:vAlign w:val="bottom"/>
            <w:hideMark/>
          </w:tcPr>
          <w:p w14:paraId="61679F16"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0,36</w:t>
            </w:r>
          </w:p>
        </w:tc>
        <w:tc>
          <w:tcPr>
            <w:tcW w:w="0" w:type="auto"/>
            <w:tcBorders>
              <w:top w:val="nil"/>
              <w:left w:val="nil"/>
              <w:bottom w:val="single" w:sz="4" w:space="0" w:color="auto"/>
              <w:right w:val="single" w:sz="4" w:space="0" w:color="auto"/>
            </w:tcBorders>
            <w:noWrap/>
            <w:vAlign w:val="bottom"/>
            <w:hideMark/>
          </w:tcPr>
          <w:p w14:paraId="5F4EF604"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0,48</w:t>
            </w:r>
          </w:p>
        </w:tc>
        <w:tc>
          <w:tcPr>
            <w:tcW w:w="0" w:type="auto"/>
            <w:tcBorders>
              <w:top w:val="nil"/>
              <w:left w:val="nil"/>
              <w:bottom w:val="single" w:sz="4" w:space="0" w:color="auto"/>
              <w:right w:val="single" w:sz="4" w:space="0" w:color="auto"/>
            </w:tcBorders>
            <w:noWrap/>
            <w:vAlign w:val="bottom"/>
            <w:hideMark/>
          </w:tcPr>
          <w:p w14:paraId="7340EE49"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 xml:space="preserve">                                   2,99 </w:t>
            </w:r>
          </w:p>
        </w:tc>
        <w:tc>
          <w:tcPr>
            <w:tcW w:w="0" w:type="auto"/>
            <w:tcBorders>
              <w:top w:val="nil"/>
              <w:left w:val="nil"/>
              <w:bottom w:val="single" w:sz="4" w:space="0" w:color="auto"/>
              <w:right w:val="single" w:sz="4" w:space="0" w:color="auto"/>
            </w:tcBorders>
            <w:noWrap/>
            <w:vAlign w:val="bottom"/>
            <w:hideMark/>
          </w:tcPr>
          <w:p w14:paraId="1D0269DF"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1,35</w:t>
            </w:r>
          </w:p>
        </w:tc>
        <w:tc>
          <w:tcPr>
            <w:tcW w:w="0" w:type="auto"/>
            <w:tcBorders>
              <w:top w:val="nil"/>
              <w:left w:val="nil"/>
              <w:bottom w:val="single" w:sz="4" w:space="0" w:color="auto"/>
              <w:right w:val="single" w:sz="4" w:space="0" w:color="auto"/>
            </w:tcBorders>
            <w:noWrap/>
            <w:vAlign w:val="bottom"/>
            <w:hideMark/>
          </w:tcPr>
          <w:p w14:paraId="00A45387"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0,16</w:t>
            </w:r>
          </w:p>
        </w:tc>
        <w:tc>
          <w:tcPr>
            <w:tcW w:w="0" w:type="auto"/>
            <w:tcBorders>
              <w:top w:val="nil"/>
              <w:left w:val="nil"/>
              <w:bottom w:val="single" w:sz="4" w:space="0" w:color="auto"/>
              <w:right w:val="single" w:sz="4" w:space="0" w:color="auto"/>
            </w:tcBorders>
            <w:noWrap/>
            <w:vAlign w:val="bottom"/>
            <w:hideMark/>
          </w:tcPr>
          <w:p w14:paraId="3B250868" w14:textId="77777777" w:rsidR="0023377A" w:rsidRPr="0023377A" w:rsidRDefault="0023377A" w:rsidP="0023377A">
            <w:pPr>
              <w:spacing w:after="0" w:line="240" w:lineRule="auto"/>
              <w:jc w:val="center"/>
              <w:rPr>
                <w:rFonts w:ascii="Calibri" w:eastAsia="Times New Roman" w:hAnsi="Calibri" w:cs="Calibri"/>
                <w:b/>
                <w:bCs/>
                <w:color w:val="000000"/>
                <w:kern w:val="0"/>
                <w:sz w:val="16"/>
                <w:szCs w:val="16"/>
                <w:lang w:eastAsia="es-CL"/>
                <w14:ligatures w14:val="none"/>
              </w:rPr>
            </w:pPr>
            <w:r w:rsidRPr="0023377A">
              <w:rPr>
                <w:rFonts w:ascii="Calibri" w:eastAsia="Times New Roman" w:hAnsi="Calibri" w:cs="Calibri"/>
                <w:b/>
                <w:bCs/>
                <w:color w:val="000000"/>
                <w:kern w:val="0"/>
                <w:sz w:val="16"/>
                <w:szCs w:val="16"/>
                <w:lang w:eastAsia="es-CL"/>
                <w14:ligatures w14:val="none"/>
              </w:rPr>
              <w:t>0,37</w:t>
            </w:r>
          </w:p>
        </w:tc>
      </w:tr>
    </w:tbl>
    <w:p w14:paraId="2657E39F" w14:textId="77777777" w:rsidR="009F1648" w:rsidRDefault="009F1648" w:rsidP="009F1648">
      <w:pPr>
        <w:jc w:val="center"/>
      </w:pPr>
    </w:p>
    <w:p w14:paraId="1C990DD1" w14:textId="777D8B5A" w:rsidR="0023377A" w:rsidRPr="003E77ED" w:rsidRDefault="009F1648" w:rsidP="009F1648">
      <w:pPr>
        <w:jc w:val="center"/>
      </w:pPr>
      <w:r>
        <w:t xml:space="preserve">Tabla N°1: </w:t>
      </w:r>
      <w:r w:rsidRPr="009F1648">
        <w:t>Análisis descriptivo por deciles</w:t>
      </w:r>
    </w:p>
    <w:p w14:paraId="3EE5FB0A" w14:textId="77777777" w:rsidR="003E77ED" w:rsidRPr="00126B96" w:rsidRDefault="003E77ED" w:rsidP="0023377A">
      <w:pPr>
        <w:jc w:val="both"/>
        <w:rPr>
          <w:b/>
          <w:bCs/>
        </w:rPr>
      </w:pPr>
      <w:r w:rsidRPr="00126B96">
        <w:rPr>
          <w:b/>
          <w:bCs/>
          <w:highlight w:val="yellow"/>
        </w:rPr>
        <w:t>Etapa II: Análisis de Regresiones (Aislando el efecto)</w:t>
      </w:r>
    </w:p>
    <w:p w14:paraId="17DC8F38" w14:textId="0CB31093" w:rsidR="003E77ED" w:rsidRDefault="003E77ED" w:rsidP="0023377A">
      <w:pPr>
        <w:jc w:val="both"/>
      </w:pPr>
      <w:r w:rsidRPr="003E77ED">
        <w:t>En las regresiones, los computadores limpian la información quitando factores como la edad o la educación para ver si el </w:t>
      </w:r>
      <w:proofErr w:type="spellStart"/>
      <w:r w:rsidRPr="00126B96">
        <w:rPr>
          <w:i/>
          <w:iCs/>
        </w:rPr>
        <w:t>Testscore</w:t>
      </w:r>
      <w:proofErr w:type="spellEnd"/>
      <w:r w:rsidRPr="00126B96">
        <w:rPr>
          <w:i/>
          <w:iCs/>
        </w:rPr>
        <w:t xml:space="preserve"> puro</w:t>
      </w:r>
      <w:r w:rsidRPr="003E77ED">
        <w:t> tiene algún poder. Para leer esto solo debes mirar dos cosas: el </w:t>
      </w:r>
      <w:r w:rsidRPr="00126B96">
        <w:rPr>
          <w:b/>
          <w:bCs/>
        </w:rPr>
        <w:t>Coeficiente</w:t>
      </w:r>
      <w:r w:rsidRPr="003E77ED">
        <w:t> (si es positivo ayuda, si es negativo empeora) y el valor </w:t>
      </w:r>
      <w:r w:rsidRPr="00126B96">
        <w:rPr>
          <w:b/>
          <w:bCs/>
        </w:rPr>
        <w:t>P&gt;t</w:t>
      </w:r>
      <w:r w:rsidRPr="003E77ED">
        <w:t> o significancia (si es mayor a $0.05$, significa que el resultado es puro ruido aleatorio y en realidad el efecto es </w:t>
      </w:r>
      <w:r w:rsidRPr="00126B96">
        <w:rPr>
          <w:b/>
          <w:bCs/>
        </w:rPr>
        <w:t>CERO</w:t>
      </w:r>
      <w:r w:rsidRPr="003E77ED">
        <w:t>).</w:t>
      </w:r>
    </w:p>
    <w:p w14:paraId="4F4E0AFD" w14:textId="77777777" w:rsidR="003E77ED" w:rsidRPr="003E77ED" w:rsidRDefault="003E77ED" w:rsidP="0023377A">
      <w:pPr>
        <w:pStyle w:val="Prrafodelista"/>
        <w:jc w:val="both"/>
      </w:pPr>
    </w:p>
    <w:p w14:paraId="036F0FFE" w14:textId="77777777" w:rsidR="003E77ED" w:rsidRDefault="003E77ED" w:rsidP="0023377A">
      <w:pPr>
        <w:pStyle w:val="Prrafodelista"/>
        <w:numPr>
          <w:ilvl w:val="0"/>
          <w:numId w:val="7"/>
        </w:numPr>
        <w:jc w:val="both"/>
      </w:pPr>
      <w:r w:rsidRPr="003E77ED">
        <w:rPr>
          <w:b/>
          <w:bCs/>
        </w:rPr>
        <w:t>Desempeño (Tabla 3) y Ascensos (Tabla 4):</w:t>
      </w:r>
      <w:r w:rsidRPr="003E77ED">
        <w:t> Respondí que el efecto es </w:t>
      </w:r>
      <w:r w:rsidRPr="003E77ED">
        <w:rPr>
          <w:b/>
          <w:bCs/>
        </w:rPr>
        <w:t>nulo o cero</w:t>
      </w:r>
      <w:r w:rsidRPr="003E77ED">
        <w:t xml:space="preserve">. ¿Por qué? Porque cuando miras la columna P&gt;t, todos los números son </w:t>
      </w:r>
      <w:r w:rsidRPr="003E77ED">
        <w:lastRenderedPageBreak/>
        <w:t>altísimos (0.7, 0.8, 0.9...). Estadísticamente, la regla dice que cualquier cosa por encima de 0.05 se considera que no tiene efecto real comprobable.</w:t>
      </w:r>
    </w:p>
    <w:p w14:paraId="46F11114" w14:textId="604B8749" w:rsidR="00126B96" w:rsidRDefault="00126B96" w:rsidP="0023377A">
      <w:pPr>
        <w:jc w:val="both"/>
      </w:pPr>
      <w:r w:rsidRPr="00126B96">
        <w:rPr>
          <w:u w:val="single"/>
        </w:rPr>
        <w:t>Comportamiento de coeficientes:</w:t>
      </w:r>
      <w:r>
        <w:t xml:space="preserve"> </w:t>
      </w:r>
      <w:r>
        <w:t>Los coeficientes no aumentan con los deciles, oscilan entre valores negativos y positivos sin una tendencia clara (</w:t>
      </w:r>
      <w:proofErr w:type="spellStart"/>
      <w:r>
        <w:t>ej</w:t>
      </w:r>
      <w:proofErr w:type="spellEnd"/>
      <w:r>
        <w:t>: Decil 4 es -0.111, Decil 8 es 0.201, Decil 10 es 0.040).</w:t>
      </w:r>
    </w:p>
    <w:p w14:paraId="29291026" w14:textId="262590B5" w:rsidR="00126B96" w:rsidRDefault="00126B96" w:rsidP="0023377A">
      <w:pPr>
        <w:jc w:val="both"/>
      </w:pPr>
      <w:r w:rsidRPr="00126B96">
        <w:rPr>
          <w:u w:val="single"/>
        </w:rPr>
        <w:t>Significancia estadística:</w:t>
      </w:r>
      <w:r>
        <w:t xml:space="preserve"> Ninguno de los coeficientes es estadísticamente significativo al nivel del 5% ($p &gt; 0.05$ en todos los deciles, con valores desde 0.645 a 0.968).</w:t>
      </w:r>
    </w:p>
    <w:p w14:paraId="1329FBDC" w14:textId="56E133AF" w:rsidR="00126B96" w:rsidRDefault="00126B96" w:rsidP="0023377A">
      <w:pPr>
        <w:jc w:val="both"/>
      </w:pPr>
      <w:r w:rsidRPr="00126B96">
        <w:rPr>
          <w:u w:val="single"/>
        </w:rPr>
        <w:t>Importancia económica:</w:t>
      </w:r>
      <w:r>
        <w:t xml:space="preserve"> </w:t>
      </w:r>
      <w:r>
        <w:t xml:space="preserve">Al </w:t>
      </w:r>
      <w:proofErr w:type="gramStart"/>
      <w:r>
        <w:t xml:space="preserve">no </w:t>
      </w:r>
      <w:r w:rsidR="008D50BA">
        <w:t xml:space="preserve"> </w:t>
      </w:r>
      <w:r>
        <w:t>ser</w:t>
      </w:r>
      <w:proofErr w:type="gramEnd"/>
      <w:r>
        <w:t xml:space="preserve"> significativos estadísticamente, podemos asumir que el efecto del </w:t>
      </w:r>
      <w:proofErr w:type="spellStart"/>
      <w:r>
        <w:t>Testscore</w:t>
      </w:r>
      <w:proofErr w:type="spellEnd"/>
      <w:r>
        <w:t xml:space="preserve"> sobre el desempeño es cero.</w:t>
      </w:r>
    </w:p>
    <w:p w14:paraId="4E6AFC1C" w14:textId="77777777" w:rsidR="00304920" w:rsidRDefault="00304920" w:rsidP="0023377A">
      <w:pPr>
        <w:jc w:val="both"/>
      </w:pPr>
    </w:p>
    <w:p w14:paraId="15C85BCD" w14:textId="1ADA7B1A" w:rsidR="00126B96" w:rsidRDefault="003E77ED" w:rsidP="0023377A">
      <w:pPr>
        <w:pStyle w:val="Prrafodelista"/>
        <w:numPr>
          <w:ilvl w:val="0"/>
          <w:numId w:val="7"/>
        </w:numPr>
        <w:jc w:val="both"/>
      </w:pPr>
      <w:r w:rsidRPr="003E77ED">
        <w:rPr>
          <w:b/>
          <w:bCs/>
        </w:rPr>
        <w:t>Retención (Tabla 2):</w:t>
      </w:r>
      <w:r w:rsidRPr="003E77ED">
        <w:t> Los coeficientes son </w:t>
      </w:r>
      <w:r w:rsidRPr="003E77ED">
        <w:rPr>
          <w:b/>
          <w:bCs/>
        </w:rPr>
        <w:t>negativos</w:t>
      </w:r>
      <w:r w:rsidRPr="003E77ED">
        <w:t> (por ejemplo -0.294). Esto significa que pertenecer a un decil alto le </w:t>
      </w:r>
      <w:r w:rsidRPr="003E77ED">
        <w:rPr>
          <w:i/>
          <w:iCs/>
        </w:rPr>
        <w:t>resta</w:t>
      </w:r>
      <w:r w:rsidRPr="003E77ED">
        <w:t xml:space="preserve"> casi 30% a tu probabilidad de quedarte en la empresa en comparación con el decil 1. Aquí los valores P&gt;t son más bajos (0.05 a 0.10), lo que nos da certeza matemática de que efectivamente sacar buena nota en el </w:t>
      </w:r>
      <w:proofErr w:type="spellStart"/>
      <w:r w:rsidRPr="003E77ED">
        <w:t>Testscore</w:t>
      </w:r>
      <w:proofErr w:type="spellEnd"/>
      <w:r w:rsidRPr="003E77ED">
        <w:t xml:space="preserve"> es un "mal augurio" para quedarse en la empresa.</w:t>
      </w:r>
    </w:p>
    <w:p w14:paraId="077DAD79" w14:textId="1CE10DFE" w:rsidR="00126B96" w:rsidRDefault="00126B96" w:rsidP="0023377A">
      <w:pPr>
        <w:jc w:val="both"/>
      </w:pPr>
      <w:r w:rsidRPr="00126B96">
        <w:rPr>
          <w:u w:val="single"/>
        </w:rPr>
        <w:t>Comportamiento de coeficientes:</w:t>
      </w:r>
      <w:r>
        <w:t xml:space="preserve"> </w:t>
      </w:r>
      <w:r>
        <w:t>No aumentan a medida que crecen los deciles. Por el contrario, todos los coeficientes son negativos frente a la categoría de referencia (decil 1), fluctuando entre -0.084 y -0.294.</w:t>
      </w:r>
    </w:p>
    <w:p w14:paraId="7B74C26F" w14:textId="4C7BBBF6" w:rsidR="00126B96" w:rsidRDefault="00126B96" w:rsidP="0023377A">
      <w:pPr>
        <w:jc w:val="both"/>
      </w:pPr>
      <w:r w:rsidRPr="00126B96">
        <w:rPr>
          <w:u w:val="single"/>
        </w:rPr>
        <w:t>Significancia estadística:</w:t>
      </w:r>
      <w:r>
        <w:t xml:space="preserve"> </w:t>
      </w:r>
      <w:r>
        <w:t>Varios deciles (4, 5, 6, 7, y 10) tienen significancia estadística débil (p-</w:t>
      </w:r>
      <w:proofErr w:type="spellStart"/>
      <w:r>
        <w:t>value</w:t>
      </w:r>
      <w:proofErr w:type="spellEnd"/>
      <w:r>
        <w:t xml:space="preserve"> cercano o menor a 0.10, y el decil 10 tiene $p=0.054$). Esto reafirma la confianza estadística de que los deciles altos retienen menos que el decil base.</w:t>
      </w:r>
    </w:p>
    <w:p w14:paraId="37086E6D" w14:textId="049AD411" w:rsidR="00126B96" w:rsidRDefault="00126B96" w:rsidP="0023377A">
      <w:pPr>
        <w:jc w:val="both"/>
      </w:pPr>
      <w:r w:rsidRPr="00126B96">
        <w:rPr>
          <w:u w:val="single"/>
        </w:rPr>
        <w:t>Importancia económica:</w:t>
      </w:r>
      <w:r>
        <w:t xml:space="preserve"> </w:t>
      </w:r>
      <w:r>
        <w:t>El efecto negativo (hasta casi un -0.30 en probabilidad) es económicamente altísimo dado que la probabilidad base promedio de la empresa es cercana al 0.36. Significa que los deciles altos reducen drásticamente la probabilidad de retención respecto al decil 1.</w:t>
      </w:r>
    </w:p>
    <w:p w14:paraId="70564FCC" w14:textId="4FC99D0D" w:rsidR="00304920" w:rsidRDefault="00304920" w:rsidP="0023377A">
      <w:pPr>
        <w:pStyle w:val="Prrafodelista"/>
        <w:numPr>
          <w:ilvl w:val="0"/>
          <w:numId w:val="7"/>
        </w:numPr>
        <w:jc w:val="both"/>
      </w:pPr>
      <w:r w:rsidRPr="00304920">
        <w:rPr>
          <w:b/>
          <w:bCs/>
        </w:rPr>
        <w:t>L</w:t>
      </w:r>
      <w:r w:rsidRPr="00304920">
        <w:rPr>
          <w:b/>
          <w:bCs/>
        </w:rPr>
        <w:t>a probabilidad de tener un título senior (Tabla 4)</w:t>
      </w:r>
      <w:r w:rsidRPr="00304920">
        <w:rPr>
          <w:b/>
          <w:bCs/>
        </w:rPr>
        <w:t>:</w:t>
      </w:r>
      <w:r w:rsidRPr="00304920">
        <w:t xml:space="preserve"> </w:t>
      </w:r>
      <w:r w:rsidRPr="00304920">
        <w:t xml:space="preserve">Aquí la regresión matemática intentaba responder lo siguiente: Limpiando todos los otros factores (edad, educación, etc.), ¿tener un buen </w:t>
      </w:r>
      <w:proofErr w:type="spellStart"/>
      <w:r w:rsidRPr="00304920">
        <w:t>Testscore</w:t>
      </w:r>
      <w:proofErr w:type="spellEnd"/>
      <w:r w:rsidRPr="00304920">
        <w:t xml:space="preserve"> te ayuda a conseguir un ascenso a Título Senior?</w:t>
      </w:r>
    </w:p>
    <w:p w14:paraId="679075E5" w14:textId="77777777" w:rsidR="00304920" w:rsidRDefault="00304920" w:rsidP="0023377A">
      <w:pPr>
        <w:jc w:val="both"/>
      </w:pPr>
      <w:r w:rsidRPr="008D50BA">
        <w:rPr>
          <w:u w:val="single"/>
        </w:rPr>
        <w:t>Comportamiento de los coeficientes:</w:t>
      </w:r>
      <w:r>
        <w:t xml:space="preserve"> Si el </w:t>
      </w:r>
      <w:proofErr w:type="spellStart"/>
      <w:r>
        <w:t>Testscore</w:t>
      </w:r>
      <w:proofErr w:type="spellEnd"/>
      <w:r>
        <w:t xml:space="preserve"> ayudara a ascender, veríamos coeficientes positivos y cada vez más grandes a medida que subimos del decil 2 al 10. Sin embargo, en la Tabla 4 vemos que casi todos los coeficientes son negativos y muy </w:t>
      </w:r>
      <w:r>
        <w:lastRenderedPageBreak/>
        <w:t>cercanos a cero (ej. -0.016, -0.024, -0.029). Es decir, los números rebotan aleatoriamente un poquito arriba o un poquito abajo del cero.</w:t>
      </w:r>
    </w:p>
    <w:p w14:paraId="2C07CC67" w14:textId="77777777" w:rsidR="00304920" w:rsidRDefault="00304920" w:rsidP="0023377A">
      <w:pPr>
        <w:jc w:val="both"/>
      </w:pPr>
      <w:r w:rsidRPr="008D50BA">
        <w:rPr>
          <w:u w:val="single"/>
        </w:rPr>
        <w:t>Significancia estadística (P&gt;t):</w:t>
      </w:r>
      <w:r>
        <w:t xml:space="preserve"> Esta es la prueba de fuego. Si el valor P&gt;t es mayor a 0.05, significa que el número que estamos viendo en el coeficiente es solo una coincidencia (ruido estadístico). En la Tabla 4, los valores P&gt;t para los ascensos son gigantescos (0.659, 0.825, 0.935). Como todos son muchísimo mayores a 0.05, el veredicto estadístico es claro: No existe ninguna relación estadísticamente válida entre tu </w:t>
      </w:r>
      <w:proofErr w:type="spellStart"/>
      <w:r>
        <w:t>Testscore</w:t>
      </w:r>
      <w:proofErr w:type="spellEnd"/>
      <w:r>
        <w:t xml:space="preserve"> y tu probabilidad de ascenso.</w:t>
      </w:r>
    </w:p>
    <w:p w14:paraId="68A9A036" w14:textId="6C192F59" w:rsidR="003E77ED" w:rsidRDefault="00304920" w:rsidP="0023377A">
      <w:pPr>
        <w:jc w:val="both"/>
      </w:pPr>
      <w:r w:rsidRPr="008D50BA">
        <w:rPr>
          <w:u w:val="single"/>
        </w:rPr>
        <w:t>Importancia económica:</w:t>
      </w:r>
      <w:r>
        <w:t xml:space="preserve"> Como la estadística nos acaba de decir que el efecto es básicamente "cero", la conclusión económica es que el </w:t>
      </w:r>
      <w:proofErr w:type="spellStart"/>
      <w:r>
        <w:t>Testscore</w:t>
      </w:r>
      <w:proofErr w:type="spellEnd"/>
      <w:r>
        <w:t xml:space="preserve"> es completamente irrelevante para predecir si un empleado llegará a ser Senior o no.</w:t>
      </w:r>
    </w:p>
    <w:p w14:paraId="1BDD7B64" w14:textId="1AD366C0" w:rsidR="008D50BA" w:rsidRPr="008D50BA" w:rsidRDefault="00304920" w:rsidP="0023377A">
      <w:pPr>
        <w:jc w:val="both"/>
        <w:rPr>
          <w:b/>
          <w:bCs/>
        </w:rPr>
      </w:pPr>
      <w:r w:rsidRPr="00304920">
        <w:t>En palabras súper simples para tu presentación: </w:t>
      </w:r>
      <w:r w:rsidRPr="00304920">
        <w:rPr>
          <w:b/>
          <w:bCs/>
        </w:rPr>
        <w:t xml:space="preserve">"La regresión de la Tabla 4 nos demuestra matemáticamente que la nota que un candidato sacó en su </w:t>
      </w:r>
      <w:proofErr w:type="spellStart"/>
      <w:r w:rsidRPr="00304920">
        <w:rPr>
          <w:b/>
          <w:bCs/>
        </w:rPr>
        <w:t>Testscore</w:t>
      </w:r>
      <w:proofErr w:type="spellEnd"/>
      <w:r w:rsidRPr="00304920">
        <w:rPr>
          <w:b/>
          <w:bCs/>
        </w:rPr>
        <w:t xml:space="preserve"> de ingreso no influye en lo absoluto en si será ascendido a Título Senior en el futuro."</w:t>
      </w:r>
    </w:p>
    <w:tbl>
      <w:tblPr>
        <w:tblW w:w="7933" w:type="dxa"/>
        <w:jc w:val="center"/>
        <w:tblCellMar>
          <w:left w:w="70" w:type="dxa"/>
          <w:right w:w="70" w:type="dxa"/>
        </w:tblCellMar>
        <w:tblLook w:val="04A0" w:firstRow="1" w:lastRow="0" w:firstColumn="1" w:lastColumn="0" w:noHBand="0" w:noVBand="1"/>
      </w:tblPr>
      <w:tblGrid>
        <w:gridCol w:w="1640"/>
        <w:gridCol w:w="1172"/>
        <w:gridCol w:w="1100"/>
        <w:gridCol w:w="740"/>
        <w:gridCol w:w="641"/>
        <w:gridCol w:w="1280"/>
        <w:gridCol w:w="1360"/>
      </w:tblGrid>
      <w:tr w:rsidR="009F1648" w:rsidRPr="009F1648" w14:paraId="10ABE1D6" w14:textId="77777777" w:rsidTr="008D50BA">
        <w:trPr>
          <w:trHeight w:val="290"/>
          <w:jc w:val="center"/>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463D2652"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Testscore</w:t>
            </w:r>
            <w:proofErr w:type="spellEnd"/>
            <w:r w:rsidRPr="009F1648">
              <w:rPr>
                <w:rFonts w:ascii="Calibri" w:eastAsia="Times New Roman" w:hAnsi="Calibri" w:cs="Calibri"/>
                <w:b/>
                <w:bCs/>
                <w:color w:val="000000"/>
                <w:kern w:val="0"/>
                <w:sz w:val="22"/>
                <w:szCs w:val="22"/>
                <w:lang w:eastAsia="es-CL"/>
                <w14:ligatures w14:val="none"/>
              </w:rPr>
              <w:t xml:space="preserve"> deciles</w:t>
            </w:r>
          </w:p>
        </w:tc>
        <w:tc>
          <w:tcPr>
            <w:tcW w:w="1172" w:type="dxa"/>
            <w:tcBorders>
              <w:top w:val="single" w:sz="4" w:space="0" w:color="auto"/>
              <w:left w:val="nil"/>
              <w:bottom w:val="single" w:sz="4" w:space="0" w:color="auto"/>
              <w:right w:val="single" w:sz="4" w:space="0" w:color="auto"/>
            </w:tcBorders>
            <w:noWrap/>
            <w:vAlign w:val="bottom"/>
            <w:hideMark/>
          </w:tcPr>
          <w:p w14:paraId="32F3EA49"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Coeficiente</w:t>
            </w:r>
          </w:p>
        </w:tc>
        <w:tc>
          <w:tcPr>
            <w:tcW w:w="1100" w:type="dxa"/>
            <w:tcBorders>
              <w:top w:val="single" w:sz="4" w:space="0" w:color="auto"/>
              <w:left w:val="nil"/>
              <w:bottom w:val="single" w:sz="4" w:space="0" w:color="auto"/>
              <w:right w:val="single" w:sz="4" w:space="0" w:color="auto"/>
            </w:tcBorders>
            <w:noWrap/>
            <w:vAlign w:val="bottom"/>
            <w:hideMark/>
          </w:tcPr>
          <w:p w14:paraId="526FCBD5"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Desv</w:t>
            </w:r>
            <w:proofErr w:type="spellEnd"/>
            <w:r w:rsidRPr="009F1648">
              <w:rPr>
                <w:rFonts w:ascii="Calibri" w:eastAsia="Times New Roman" w:hAnsi="Calibri" w:cs="Calibri"/>
                <w:b/>
                <w:bCs/>
                <w:color w:val="000000"/>
                <w:kern w:val="0"/>
                <w:sz w:val="22"/>
                <w:szCs w:val="22"/>
                <w:lang w:eastAsia="es-CL"/>
                <w14:ligatures w14:val="none"/>
              </w:rPr>
              <w:t xml:space="preserve">. </w:t>
            </w:r>
            <w:proofErr w:type="spellStart"/>
            <w:r w:rsidRPr="009F1648">
              <w:rPr>
                <w:rFonts w:ascii="Calibri" w:eastAsia="Times New Roman" w:hAnsi="Calibri" w:cs="Calibri"/>
                <w:b/>
                <w:bCs/>
                <w:color w:val="000000"/>
                <w:kern w:val="0"/>
                <w:sz w:val="22"/>
                <w:szCs w:val="22"/>
                <w:lang w:eastAsia="es-CL"/>
                <w14:ligatures w14:val="none"/>
              </w:rPr>
              <w:t>Estd</w:t>
            </w:r>
            <w:proofErr w:type="spellEnd"/>
            <w:r w:rsidRPr="009F1648">
              <w:rPr>
                <w:rFonts w:ascii="Calibri" w:eastAsia="Times New Roman" w:hAnsi="Calibri" w:cs="Calibri"/>
                <w:b/>
                <w:bCs/>
                <w:color w:val="000000"/>
                <w:kern w:val="0"/>
                <w:sz w:val="22"/>
                <w:szCs w:val="22"/>
                <w:lang w:eastAsia="es-CL"/>
                <w14:ligatures w14:val="none"/>
              </w:rPr>
              <w:t>.</w:t>
            </w:r>
          </w:p>
        </w:tc>
        <w:tc>
          <w:tcPr>
            <w:tcW w:w="740" w:type="dxa"/>
            <w:tcBorders>
              <w:top w:val="single" w:sz="4" w:space="0" w:color="auto"/>
              <w:left w:val="nil"/>
              <w:bottom w:val="single" w:sz="4" w:space="0" w:color="auto"/>
              <w:right w:val="single" w:sz="4" w:space="0" w:color="auto"/>
            </w:tcBorders>
            <w:noWrap/>
            <w:vAlign w:val="bottom"/>
            <w:hideMark/>
          </w:tcPr>
          <w:p w14:paraId="25EB9800"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Estad t</w:t>
            </w:r>
          </w:p>
        </w:tc>
        <w:tc>
          <w:tcPr>
            <w:tcW w:w="641" w:type="dxa"/>
            <w:tcBorders>
              <w:top w:val="single" w:sz="4" w:space="0" w:color="auto"/>
              <w:left w:val="nil"/>
              <w:bottom w:val="single" w:sz="4" w:space="0" w:color="auto"/>
              <w:right w:val="single" w:sz="4" w:space="0" w:color="auto"/>
            </w:tcBorders>
            <w:noWrap/>
            <w:vAlign w:val="bottom"/>
            <w:hideMark/>
          </w:tcPr>
          <w:p w14:paraId="5A3307DF"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P&gt;t</w:t>
            </w:r>
          </w:p>
        </w:tc>
        <w:tc>
          <w:tcPr>
            <w:tcW w:w="1280" w:type="dxa"/>
            <w:tcBorders>
              <w:top w:val="single" w:sz="4" w:space="0" w:color="auto"/>
              <w:left w:val="nil"/>
              <w:bottom w:val="single" w:sz="4" w:space="0" w:color="auto"/>
              <w:right w:val="single" w:sz="4" w:space="0" w:color="auto"/>
            </w:tcBorders>
            <w:noWrap/>
            <w:vAlign w:val="bottom"/>
            <w:hideMark/>
          </w:tcPr>
          <w:p w14:paraId="72C1E7FA"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inf</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13ED463A"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sup</w:t>
            </w:r>
            <w:proofErr w:type="spellEnd"/>
          </w:p>
        </w:tc>
      </w:tr>
      <w:tr w:rsidR="009F1648" w:rsidRPr="009F1648" w14:paraId="74736D3A"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2D037C2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2</w:t>
            </w:r>
          </w:p>
        </w:tc>
        <w:tc>
          <w:tcPr>
            <w:tcW w:w="1172" w:type="dxa"/>
            <w:tcBorders>
              <w:top w:val="nil"/>
              <w:left w:val="nil"/>
              <w:bottom w:val="single" w:sz="4" w:space="0" w:color="auto"/>
              <w:right w:val="single" w:sz="4" w:space="0" w:color="auto"/>
            </w:tcBorders>
            <w:noWrap/>
            <w:vAlign w:val="bottom"/>
            <w:hideMark/>
          </w:tcPr>
          <w:p w14:paraId="79BE9A7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-0,084</w:t>
            </w:r>
          </w:p>
        </w:tc>
        <w:tc>
          <w:tcPr>
            <w:tcW w:w="1100" w:type="dxa"/>
            <w:tcBorders>
              <w:top w:val="nil"/>
              <w:left w:val="nil"/>
              <w:bottom w:val="single" w:sz="4" w:space="0" w:color="auto"/>
              <w:right w:val="single" w:sz="4" w:space="0" w:color="auto"/>
            </w:tcBorders>
            <w:noWrap/>
            <w:vAlign w:val="bottom"/>
            <w:hideMark/>
          </w:tcPr>
          <w:p w14:paraId="2039A1B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0,189</w:t>
            </w:r>
          </w:p>
        </w:tc>
        <w:tc>
          <w:tcPr>
            <w:tcW w:w="740" w:type="dxa"/>
            <w:tcBorders>
              <w:top w:val="nil"/>
              <w:left w:val="nil"/>
              <w:bottom w:val="single" w:sz="4" w:space="0" w:color="auto"/>
              <w:right w:val="single" w:sz="4" w:space="0" w:color="auto"/>
            </w:tcBorders>
            <w:noWrap/>
            <w:vAlign w:val="bottom"/>
            <w:hideMark/>
          </w:tcPr>
          <w:p w14:paraId="5DFD264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-0,44</w:t>
            </w:r>
          </w:p>
        </w:tc>
        <w:tc>
          <w:tcPr>
            <w:tcW w:w="641" w:type="dxa"/>
            <w:tcBorders>
              <w:top w:val="nil"/>
              <w:left w:val="nil"/>
              <w:bottom w:val="single" w:sz="4" w:space="0" w:color="auto"/>
              <w:right w:val="single" w:sz="4" w:space="0" w:color="auto"/>
            </w:tcBorders>
            <w:noWrap/>
            <w:vAlign w:val="bottom"/>
            <w:hideMark/>
          </w:tcPr>
          <w:p w14:paraId="53B2018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0,657</w:t>
            </w:r>
          </w:p>
        </w:tc>
        <w:tc>
          <w:tcPr>
            <w:tcW w:w="1280" w:type="dxa"/>
            <w:tcBorders>
              <w:top w:val="nil"/>
              <w:left w:val="nil"/>
              <w:bottom w:val="single" w:sz="4" w:space="0" w:color="auto"/>
              <w:right w:val="single" w:sz="4" w:space="0" w:color="auto"/>
            </w:tcBorders>
            <w:noWrap/>
            <w:vAlign w:val="bottom"/>
            <w:hideMark/>
          </w:tcPr>
          <w:p w14:paraId="6EF1776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-0,455</w:t>
            </w:r>
          </w:p>
        </w:tc>
        <w:tc>
          <w:tcPr>
            <w:tcW w:w="1360" w:type="dxa"/>
            <w:tcBorders>
              <w:top w:val="nil"/>
              <w:left w:val="nil"/>
              <w:bottom w:val="single" w:sz="4" w:space="0" w:color="auto"/>
              <w:right w:val="single" w:sz="4" w:space="0" w:color="auto"/>
            </w:tcBorders>
            <w:noWrap/>
            <w:vAlign w:val="bottom"/>
            <w:hideMark/>
          </w:tcPr>
          <w:p w14:paraId="407F733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0,287</w:t>
            </w:r>
          </w:p>
        </w:tc>
      </w:tr>
      <w:tr w:rsidR="009F1648" w:rsidRPr="009F1648" w14:paraId="03F5C173"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0B32340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3</w:t>
            </w:r>
          </w:p>
        </w:tc>
        <w:tc>
          <w:tcPr>
            <w:tcW w:w="1172" w:type="dxa"/>
            <w:tcBorders>
              <w:top w:val="nil"/>
              <w:left w:val="nil"/>
              <w:bottom w:val="single" w:sz="4" w:space="0" w:color="auto"/>
              <w:right w:val="single" w:sz="4" w:space="0" w:color="auto"/>
            </w:tcBorders>
            <w:noWrap/>
            <w:vAlign w:val="bottom"/>
            <w:hideMark/>
          </w:tcPr>
          <w:p w14:paraId="200277A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-0,213</w:t>
            </w:r>
          </w:p>
        </w:tc>
        <w:tc>
          <w:tcPr>
            <w:tcW w:w="1100" w:type="dxa"/>
            <w:tcBorders>
              <w:top w:val="nil"/>
              <w:left w:val="nil"/>
              <w:bottom w:val="single" w:sz="4" w:space="0" w:color="auto"/>
              <w:right w:val="single" w:sz="4" w:space="0" w:color="auto"/>
            </w:tcBorders>
            <w:noWrap/>
            <w:vAlign w:val="bottom"/>
            <w:hideMark/>
          </w:tcPr>
          <w:p w14:paraId="19B5720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0,169</w:t>
            </w:r>
          </w:p>
        </w:tc>
        <w:tc>
          <w:tcPr>
            <w:tcW w:w="740" w:type="dxa"/>
            <w:tcBorders>
              <w:top w:val="nil"/>
              <w:left w:val="nil"/>
              <w:bottom w:val="single" w:sz="4" w:space="0" w:color="auto"/>
              <w:right w:val="single" w:sz="4" w:space="0" w:color="auto"/>
            </w:tcBorders>
            <w:noWrap/>
            <w:vAlign w:val="bottom"/>
            <w:hideMark/>
          </w:tcPr>
          <w:p w14:paraId="60E5268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-1,26</w:t>
            </w:r>
          </w:p>
        </w:tc>
        <w:tc>
          <w:tcPr>
            <w:tcW w:w="641" w:type="dxa"/>
            <w:tcBorders>
              <w:top w:val="nil"/>
              <w:left w:val="nil"/>
              <w:bottom w:val="single" w:sz="4" w:space="0" w:color="auto"/>
              <w:right w:val="single" w:sz="4" w:space="0" w:color="auto"/>
            </w:tcBorders>
            <w:noWrap/>
            <w:vAlign w:val="bottom"/>
            <w:hideMark/>
          </w:tcPr>
          <w:p w14:paraId="5203DFA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0,208</w:t>
            </w:r>
          </w:p>
        </w:tc>
        <w:tc>
          <w:tcPr>
            <w:tcW w:w="1280" w:type="dxa"/>
            <w:tcBorders>
              <w:top w:val="nil"/>
              <w:left w:val="nil"/>
              <w:bottom w:val="single" w:sz="4" w:space="0" w:color="auto"/>
              <w:right w:val="single" w:sz="4" w:space="0" w:color="auto"/>
            </w:tcBorders>
            <w:noWrap/>
            <w:vAlign w:val="bottom"/>
            <w:hideMark/>
          </w:tcPr>
          <w:p w14:paraId="79A82F5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-0,543</w:t>
            </w:r>
          </w:p>
        </w:tc>
        <w:tc>
          <w:tcPr>
            <w:tcW w:w="1360" w:type="dxa"/>
            <w:tcBorders>
              <w:top w:val="nil"/>
              <w:left w:val="nil"/>
              <w:bottom w:val="single" w:sz="4" w:space="0" w:color="auto"/>
              <w:right w:val="single" w:sz="4" w:space="0" w:color="auto"/>
            </w:tcBorders>
            <w:noWrap/>
            <w:vAlign w:val="bottom"/>
            <w:hideMark/>
          </w:tcPr>
          <w:p w14:paraId="442CC10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0,118</w:t>
            </w:r>
          </w:p>
        </w:tc>
      </w:tr>
      <w:tr w:rsidR="009F1648" w:rsidRPr="009F1648" w14:paraId="4A59BDF8"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060B0A1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4</w:t>
            </w:r>
          </w:p>
        </w:tc>
        <w:tc>
          <w:tcPr>
            <w:tcW w:w="1172" w:type="dxa"/>
            <w:tcBorders>
              <w:top w:val="nil"/>
              <w:left w:val="nil"/>
              <w:bottom w:val="single" w:sz="4" w:space="0" w:color="auto"/>
              <w:right w:val="single" w:sz="4" w:space="0" w:color="auto"/>
            </w:tcBorders>
            <w:noWrap/>
            <w:vAlign w:val="bottom"/>
            <w:hideMark/>
          </w:tcPr>
          <w:p w14:paraId="708E8F0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-0,273</w:t>
            </w:r>
          </w:p>
        </w:tc>
        <w:tc>
          <w:tcPr>
            <w:tcW w:w="1100" w:type="dxa"/>
            <w:tcBorders>
              <w:top w:val="nil"/>
              <w:left w:val="nil"/>
              <w:bottom w:val="single" w:sz="4" w:space="0" w:color="auto"/>
              <w:right w:val="single" w:sz="4" w:space="0" w:color="auto"/>
            </w:tcBorders>
            <w:noWrap/>
            <w:vAlign w:val="bottom"/>
            <w:hideMark/>
          </w:tcPr>
          <w:p w14:paraId="28122A1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0,155</w:t>
            </w:r>
          </w:p>
        </w:tc>
        <w:tc>
          <w:tcPr>
            <w:tcW w:w="740" w:type="dxa"/>
            <w:tcBorders>
              <w:top w:val="nil"/>
              <w:left w:val="nil"/>
              <w:bottom w:val="single" w:sz="4" w:space="0" w:color="auto"/>
              <w:right w:val="single" w:sz="4" w:space="0" w:color="auto"/>
            </w:tcBorders>
            <w:noWrap/>
            <w:vAlign w:val="bottom"/>
            <w:hideMark/>
          </w:tcPr>
          <w:p w14:paraId="5BE52AF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-1,76</w:t>
            </w:r>
          </w:p>
        </w:tc>
        <w:tc>
          <w:tcPr>
            <w:tcW w:w="641" w:type="dxa"/>
            <w:tcBorders>
              <w:top w:val="nil"/>
              <w:left w:val="nil"/>
              <w:bottom w:val="single" w:sz="4" w:space="0" w:color="auto"/>
              <w:right w:val="single" w:sz="4" w:space="0" w:color="auto"/>
            </w:tcBorders>
            <w:noWrap/>
            <w:vAlign w:val="bottom"/>
            <w:hideMark/>
          </w:tcPr>
          <w:p w14:paraId="01AF111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0,078</w:t>
            </w:r>
          </w:p>
        </w:tc>
        <w:tc>
          <w:tcPr>
            <w:tcW w:w="1280" w:type="dxa"/>
            <w:tcBorders>
              <w:top w:val="nil"/>
              <w:left w:val="nil"/>
              <w:bottom w:val="single" w:sz="4" w:space="0" w:color="auto"/>
              <w:right w:val="single" w:sz="4" w:space="0" w:color="auto"/>
            </w:tcBorders>
            <w:noWrap/>
            <w:vAlign w:val="bottom"/>
            <w:hideMark/>
          </w:tcPr>
          <w:p w14:paraId="342E74E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-0,577</w:t>
            </w:r>
          </w:p>
        </w:tc>
        <w:tc>
          <w:tcPr>
            <w:tcW w:w="1360" w:type="dxa"/>
            <w:tcBorders>
              <w:top w:val="nil"/>
              <w:left w:val="nil"/>
              <w:bottom w:val="single" w:sz="4" w:space="0" w:color="auto"/>
              <w:right w:val="single" w:sz="4" w:space="0" w:color="auto"/>
            </w:tcBorders>
            <w:noWrap/>
            <w:vAlign w:val="bottom"/>
            <w:hideMark/>
          </w:tcPr>
          <w:p w14:paraId="7547461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w:t>
            </w:r>
          </w:p>
        </w:tc>
      </w:tr>
      <w:tr w:rsidR="009F1648" w:rsidRPr="009F1648" w14:paraId="75F4B301"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6FD9C19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5</w:t>
            </w:r>
          </w:p>
        </w:tc>
        <w:tc>
          <w:tcPr>
            <w:tcW w:w="1172" w:type="dxa"/>
            <w:tcBorders>
              <w:top w:val="nil"/>
              <w:left w:val="nil"/>
              <w:bottom w:val="single" w:sz="4" w:space="0" w:color="auto"/>
              <w:right w:val="single" w:sz="4" w:space="0" w:color="auto"/>
            </w:tcBorders>
            <w:noWrap/>
            <w:vAlign w:val="bottom"/>
            <w:hideMark/>
          </w:tcPr>
          <w:p w14:paraId="0FE57AC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-0,292</w:t>
            </w:r>
          </w:p>
        </w:tc>
        <w:tc>
          <w:tcPr>
            <w:tcW w:w="1100" w:type="dxa"/>
            <w:tcBorders>
              <w:top w:val="nil"/>
              <w:left w:val="nil"/>
              <w:bottom w:val="single" w:sz="4" w:space="0" w:color="auto"/>
              <w:right w:val="single" w:sz="4" w:space="0" w:color="auto"/>
            </w:tcBorders>
            <w:noWrap/>
            <w:vAlign w:val="bottom"/>
            <w:hideMark/>
          </w:tcPr>
          <w:p w14:paraId="71A4F17F"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0,153</w:t>
            </w:r>
          </w:p>
        </w:tc>
        <w:tc>
          <w:tcPr>
            <w:tcW w:w="740" w:type="dxa"/>
            <w:tcBorders>
              <w:top w:val="nil"/>
              <w:left w:val="nil"/>
              <w:bottom w:val="single" w:sz="4" w:space="0" w:color="auto"/>
              <w:right w:val="single" w:sz="4" w:space="0" w:color="auto"/>
            </w:tcBorders>
            <w:noWrap/>
            <w:vAlign w:val="bottom"/>
            <w:hideMark/>
          </w:tcPr>
          <w:p w14:paraId="5FD18BF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-1,9</w:t>
            </w:r>
          </w:p>
        </w:tc>
        <w:tc>
          <w:tcPr>
            <w:tcW w:w="641" w:type="dxa"/>
            <w:tcBorders>
              <w:top w:val="nil"/>
              <w:left w:val="nil"/>
              <w:bottom w:val="single" w:sz="4" w:space="0" w:color="auto"/>
              <w:right w:val="single" w:sz="4" w:space="0" w:color="auto"/>
            </w:tcBorders>
            <w:noWrap/>
            <w:vAlign w:val="bottom"/>
            <w:hideMark/>
          </w:tcPr>
          <w:p w14:paraId="04F3AC9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0,057</w:t>
            </w:r>
          </w:p>
        </w:tc>
        <w:tc>
          <w:tcPr>
            <w:tcW w:w="1280" w:type="dxa"/>
            <w:tcBorders>
              <w:top w:val="nil"/>
              <w:left w:val="nil"/>
              <w:bottom w:val="single" w:sz="4" w:space="0" w:color="auto"/>
              <w:right w:val="single" w:sz="4" w:space="0" w:color="auto"/>
            </w:tcBorders>
            <w:noWrap/>
            <w:vAlign w:val="bottom"/>
            <w:hideMark/>
          </w:tcPr>
          <w:p w14:paraId="1331149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-0,592</w:t>
            </w:r>
          </w:p>
        </w:tc>
        <w:tc>
          <w:tcPr>
            <w:tcW w:w="1360" w:type="dxa"/>
            <w:tcBorders>
              <w:top w:val="nil"/>
              <w:left w:val="nil"/>
              <w:bottom w:val="single" w:sz="4" w:space="0" w:color="auto"/>
              <w:right w:val="single" w:sz="4" w:space="0" w:color="auto"/>
            </w:tcBorders>
            <w:noWrap/>
            <w:vAlign w:val="bottom"/>
            <w:hideMark/>
          </w:tcPr>
          <w:p w14:paraId="5CEFC8B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0,008</w:t>
            </w:r>
          </w:p>
        </w:tc>
      </w:tr>
      <w:tr w:rsidR="009F1648" w:rsidRPr="009F1648" w14:paraId="01AFE974"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47841DF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6</w:t>
            </w:r>
          </w:p>
        </w:tc>
        <w:tc>
          <w:tcPr>
            <w:tcW w:w="1172" w:type="dxa"/>
            <w:tcBorders>
              <w:top w:val="nil"/>
              <w:left w:val="nil"/>
              <w:bottom w:val="single" w:sz="4" w:space="0" w:color="auto"/>
              <w:right w:val="single" w:sz="4" w:space="0" w:color="auto"/>
            </w:tcBorders>
            <w:noWrap/>
            <w:vAlign w:val="bottom"/>
            <w:hideMark/>
          </w:tcPr>
          <w:p w14:paraId="327F005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-0,269</w:t>
            </w:r>
          </w:p>
        </w:tc>
        <w:tc>
          <w:tcPr>
            <w:tcW w:w="1100" w:type="dxa"/>
            <w:tcBorders>
              <w:top w:val="nil"/>
              <w:left w:val="nil"/>
              <w:bottom w:val="single" w:sz="4" w:space="0" w:color="auto"/>
              <w:right w:val="single" w:sz="4" w:space="0" w:color="auto"/>
            </w:tcBorders>
            <w:noWrap/>
            <w:vAlign w:val="bottom"/>
            <w:hideMark/>
          </w:tcPr>
          <w:p w14:paraId="4D3C375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0,153</w:t>
            </w:r>
          </w:p>
        </w:tc>
        <w:tc>
          <w:tcPr>
            <w:tcW w:w="740" w:type="dxa"/>
            <w:tcBorders>
              <w:top w:val="nil"/>
              <w:left w:val="nil"/>
              <w:bottom w:val="single" w:sz="4" w:space="0" w:color="auto"/>
              <w:right w:val="single" w:sz="4" w:space="0" w:color="auto"/>
            </w:tcBorders>
            <w:noWrap/>
            <w:vAlign w:val="bottom"/>
            <w:hideMark/>
          </w:tcPr>
          <w:p w14:paraId="1A23A72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-1,75</w:t>
            </w:r>
          </w:p>
        </w:tc>
        <w:tc>
          <w:tcPr>
            <w:tcW w:w="641" w:type="dxa"/>
            <w:tcBorders>
              <w:top w:val="nil"/>
              <w:left w:val="nil"/>
              <w:bottom w:val="single" w:sz="4" w:space="0" w:color="auto"/>
              <w:right w:val="single" w:sz="4" w:space="0" w:color="auto"/>
            </w:tcBorders>
            <w:noWrap/>
            <w:vAlign w:val="bottom"/>
            <w:hideMark/>
          </w:tcPr>
          <w:p w14:paraId="64D02C8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0,079</w:t>
            </w:r>
          </w:p>
        </w:tc>
        <w:tc>
          <w:tcPr>
            <w:tcW w:w="1280" w:type="dxa"/>
            <w:tcBorders>
              <w:top w:val="nil"/>
              <w:left w:val="nil"/>
              <w:bottom w:val="single" w:sz="4" w:space="0" w:color="auto"/>
              <w:right w:val="single" w:sz="4" w:space="0" w:color="auto"/>
            </w:tcBorders>
            <w:noWrap/>
            <w:vAlign w:val="bottom"/>
            <w:hideMark/>
          </w:tcPr>
          <w:p w14:paraId="21491B1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-0,57</w:t>
            </w:r>
          </w:p>
        </w:tc>
        <w:tc>
          <w:tcPr>
            <w:tcW w:w="1360" w:type="dxa"/>
            <w:tcBorders>
              <w:top w:val="nil"/>
              <w:left w:val="nil"/>
              <w:bottom w:val="single" w:sz="4" w:space="0" w:color="auto"/>
              <w:right w:val="single" w:sz="4" w:space="0" w:color="auto"/>
            </w:tcBorders>
            <w:noWrap/>
            <w:vAlign w:val="bottom"/>
            <w:hideMark/>
          </w:tcPr>
          <w:p w14:paraId="0CA06E3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0,032</w:t>
            </w:r>
          </w:p>
        </w:tc>
      </w:tr>
      <w:tr w:rsidR="009F1648" w:rsidRPr="009F1648" w14:paraId="1F5C1A04"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549BBB9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7</w:t>
            </w:r>
          </w:p>
        </w:tc>
        <w:tc>
          <w:tcPr>
            <w:tcW w:w="1172" w:type="dxa"/>
            <w:tcBorders>
              <w:top w:val="nil"/>
              <w:left w:val="nil"/>
              <w:bottom w:val="single" w:sz="4" w:space="0" w:color="auto"/>
              <w:right w:val="single" w:sz="4" w:space="0" w:color="auto"/>
            </w:tcBorders>
            <w:noWrap/>
            <w:vAlign w:val="bottom"/>
            <w:hideMark/>
          </w:tcPr>
          <w:p w14:paraId="75786F6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-0,285</w:t>
            </w:r>
          </w:p>
        </w:tc>
        <w:tc>
          <w:tcPr>
            <w:tcW w:w="1100" w:type="dxa"/>
            <w:tcBorders>
              <w:top w:val="nil"/>
              <w:left w:val="nil"/>
              <w:bottom w:val="single" w:sz="4" w:space="0" w:color="auto"/>
              <w:right w:val="single" w:sz="4" w:space="0" w:color="auto"/>
            </w:tcBorders>
            <w:noWrap/>
            <w:vAlign w:val="bottom"/>
            <w:hideMark/>
          </w:tcPr>
          <w:p w14:paraId="2856308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0,154</w:t>
            </w:r>
          </w:p>
        </w:tc>
        <w:tc>
          <w:tcPr>
            <w:tcW w:w="740" w:type="dxa"/>
            <w:tcBorders>
              <w:top w:val="nil"/>
              <w:left w:val="nil"/>
              <w:bottom w:val="single" w:sz="4" w:space="0" w:color="auto"/>
              <w:right w:val="single" w:sz="4" w:space="0" w:color="auto"/>
            </w:tcBorders>
            <w:noWrap/>
            <w:vAlign w:val="bottom"/>
            <w:hideMark/>
          </w:tcPr>
          <w:p w14:paraId="0D8FDBB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-1,86</w:t>
            </w:r>
          </w:p>
        </w:tc>
        <w:tc>
          <w:tcPr>
            <w:tcW w:w="641" w:type="dxa"/>
            <w:tcBorders>
              <w:top w:val="nil"/>
              <w:left w:val="nil"/>
              <w:bottom w:val="single" w:sz="4" w:space="0" w:color="auto"/>
              <w:right w:val="single" w:sz="4" w:space="0" w:color="auto"/>
            </w:tcBorders>
            <w:noWrap/>
            <w:vAlign w:val="bottom"/>
            <w:hideMark/>
          </w:tcPr>
          <w:p w14:paraId="62EC07C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0,063</w:t>
            </w:r>
          </w:p>
        </w:tc>
        <w:tc>
          <w:tcPr>
            <w:tcW w:w="1280" w:type="dxa"/>
            <w:tcBorders>
              <w:top w:val="nil"/>
              <w:left w:val="nil"/>
              <w:bottom w:val="single" w:sz="4" w:space="0" w:color="auto"/>
              <w:right w:val="single" w:sz="4" w:space="0" w:color="auto"/>
            </w:tcBorders>
            <w:noWrap/>
            <w:vAlign w:val="bottom"/>
            <w:hideMark/>
          </w:tcPr>
          <w:p w14:paraId="13F3BF3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-0,587</w:t>
            </w:r>
          </w:p>
        </w:tc>
        <w:tc>
          <w:tcPr>
            <w:tcW w:w="1360" w:type="dxa"/>
            <w:tcBorders>
              <w:top w:val="nil"/>
              <w:left w:val="nil"/>
              <w:bottom w:val="single" w:sz="4" w:space="0" w:color="auto"/>
              <w:right w:val="single" w:sz="4" w:space="0" w:color="auto"/>
            </w:tcBorders>
            <w:noWrap/>
            <w:vAlign w:val="bottom"/>
            <w:hideMark/>
          </w:tcPr>
          <w:p w14:paraId="08FAFA2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0,016</w:t>
            </w:r>
          </w:p>
        </w:tc>
      </w:tr>
      <w:tr w:rsidR="009F1648" w:rsidRPr="009F1648" w14:paraId="146B3FAD"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2B5ECF7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8</w:t>
            </w:r>
          </w:p>
        </w:tc>
        <w:tc>
          <w:tcPr>
            <w:tcW w:w="1172" w:type="dxa"/>
            <w:tcBorders>
              <w:top w:val="nil"/>
              <w:left w:val="nil"/>
              <w:bottom w:val="single" w:sz="4" w:space="0" w:color="auto"/>
              <w:right w:val="single" w:sz="4" w:space="0" w:color="auto"/>
            </w:tcBorders>
            <w:noWrap/>
            <w:vAlign w:val="bottom"/>
            <w:hideMark/>
          </w:tcPr>
          <w:p w14:paraId="6F4AC58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-0,251</w:t>
            </w:r>
          </w:p>
        </w:tc>
        <w:tc>
          <w:tcPr>
            <w:tcW w:w="1100" w:type="dxa"/>
            <w:tcBorders>
              <w:top w:val="nil"/>
              <w:left w:val="nil"/>
              <w:bottom w:val="single" w:sz="4" w:space="0" w:color="auto"/>
              <w:right w:val="single" w:sz="4" w:space="0" w:color="auto"/>
            </w:tcBorders>
            <w:noWrap/>
            <w:vAlign w:val="bottom"/>
            <w:hideMark/>
          </w:tcPr>
          <w:p w14:paraId="2289959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0,154</w:t>
            </w:r>
          </w:p>
        </w:tc>
        <w:tc>
          <w:tcPr>
            <w:tcW w:w="740" w:type="dxa"/>
            <w:tcBorders>
              <w:top w:val="nil"/>
              <w:left w:val="nil"/>
              <w:bottom w:val="single" w:sz="4" w:space="0" w:color="auto"/>
              <w:right w:val="single" w:sz="4" w:space="0" w:color="auto"/>
            </w:tcBorders>
            <w:noWrap/>
            <w:vAlign w:val="bottom"/>
            <w:hideMark/>
          </w:tcPr>
          <w:p w14:paraId="133C233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-1,63</w:t>
            </w:r>
          </w:p>
        </w:tc>
        <w:tc>
          <w:tcPr>
            <w:tcW w:w="641" w:type="dxa"/>
            <w:tcBorders>
              <w:top w:val="nil"/>
              <w:left w:val="nil"/>
              <w:bottom w:val="single" w:sz="4" w:space="0" w:color="auto"/>
              <w:right w:val="single" w:sz="4" w:space="0" w:color="auto"/>
            </w:tcBorders>
            <w:noWrap/>
            <w:vAlign w:val="bottom"/>
            <w:hideMark/>
          </w:tcPr>
          <w:p w14:paraId="051F9D4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0,102</w:t>
            </w:r>
          </w:p>
        </w:tc>
        <w:tc>
          <w:tcPr>
            <w:tcW w:w="1280" w:type="dxa"/>
            <w:tcBorders>
              <w:top w:val="nil"/>
              <w:left w:val="nil"/>
              <w:bottom w:val="single" w:sz="4" w:space="0" w:color="auto"/>
              <w:right w:val="single" w:sz="4" w:space="0" w:color="auto"/>
            </w:tcBorders>
            <w:noWrap/>
            <w:vAlign w:val="bottom"/>
            <w:hideMark/>
          </w:tcPr>
          <w:p w14:paraId="28E2157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-0,553</w:t>
            </w:r>
          </w:p>
        </w:tc>
        <w:tc>
          <w:tcPr>
            <w:tcW w:w="1360" w:type="dxa"/>
            <w:tcBorders>
              <w:top w:val="nil"/>
              <w:left w:val="nil"/>
              <w:bottom w:val="single" w:sz="4" w:space="0" w:color="auto"/>
              <w:right w:val="single" w:sz="4" w:space="0" w:color="auto"/>
            </w:tcBorders>
            <w:noWrap/>
            <w:vAlign w:val="bottom"/>
            <w:hideMark/>
          </w:tcPr>
          <w:p w14:paraId="045D900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w:t>
            </w:r>
          </w:p>
        </w:tc>
      </w:tr>
      <w:tr w:rsidR="009F1648" w:rsidRPr="009F1648" w14:paraId="5BE40DB2"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71768F3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9</w:t>
            </w:r>
          </w:p>
        </w:tc>
        <w:tc>
          <w:tcPr>
            <w:tcW w:w="1172" w:type="dxa"/>
            <w:tcBorders>
              <w:top w:val="nil"/>
              <w:left w:val="nil"/>
              <w:bottom w:val="single" w:sz="4" w:space="0" w:color="auto"/>
              <w:right w:val="single" w:sz="4" w:space="0" w:color="auto"/>
            </w:tcBorders>
            <w:noWrap/>
            <w:vAlign w:val="bottom"/>
            <w:hideMark/>
          </w:tcPr>
          <w:p w14:paraId="6C61E44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-0,253</w:t>
            </w:r>
          </w:p>
        </w:tc>
        <w:tc>
          <w:tcPr>
            <w:tcW w:w="1100" w:type="dxa"/>
            <w:tcBorders>
              <w:top w:val="nil"/>
              <w:left w:val="nil"/>
              <w:bottom w:val="single" w:sz="4" w:space="0" w:color="auto"/>
              <w:right w:val="single" w:sz="4" w:space="0" w:color="auto"/>
            </w:tcBorders>
            <w:noWrap/>
            <w:vAlign w:val="bottom"/>
            <w:hideMark/>
          </w:tcPr>
          <w:p w14:paraId="027EB4B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0,153</w:t>
            </w:r>
          </w:p>
        </w:tc>
        <w:tc>
          <w:tcPr>
            <w:tcW w:w="740" w:type="dxa"/>
            <w:tcBorders>
              <w:top w:val="nil"/>
              <w:left w:val="nil"/>
              <w:bottom w:val="single" w:sz="4" w:space="0" w:color="auto"/>
              <w:right w:val="single" w:sz="4" w:space="0" w:color="auto"/>
            </w:tcBorders>
            <w:noWrap/>
            <w:vAlign w:val="bottom"/>
            <w:hideMark/>
          </w:tcPr>
          <w:p w14:paraId="51E8546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-1,65</w:t>
            </w:r>
          </w:p>
        </w:tc>
        <w:tc>
          <w:tcPr>
            <w:tcW w:w="641" w:type="dxa"/>
            <w:tcBorders>
              <w:top w:val="nil"/>
              <w:left w:val="nil"/>
              <w:bottom w:val="single" w:sz="4" w:space="0" w:color="auto"/>
              <w:right w:val="single" w:sz="4" w:space="0" w:color="auto"/>
            </w:tcBorders>
            <w:noWrap/>
            <w:vAlign w:val="bottom"/>
            <w:hideMark/>
          </w:tcPr>
          <w:p w14:paraId="58FAF7E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0,098</w:t>
            </w:r>
          </w:p>
        </w:tc>
        <w:tc>
          <w:tcPr>
            <w:tcW w:w="1280" w:type="dxa"/>
            <w:tcBorders>
              <w:top w:val="nil"/>
              <w:left w:val="nil"/>
              <w:bottom w:val="single" w:sz="4" w:space="0" w:color="auto"/>
              <w:right w:val="single" w:sz="4" w:space="0" w:color="auto"/>
            </w:tcBorders>
            <w:noWrap/>
            <w:vAlign w:val="bottom"/>
            <w:hideMark/>
          </w:tcPr>
          <w:p w14:paraId="2F04DC1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-0,552</w:t>
            </w:r>
          </w:p>
        </w:tc>
        <w:tc>
          <w:tcPr>
            <w:tcW w:w="1360" w:type="dxa"/>
            <w:tcBorders>
              <w:top w:val="nil"/>
              <w:left w:val="nil"/>
              <w:bottom w:val="single" w:sz="4" w:space="0" w:color="auto"/>
              <w:right w:val="single" w:sz="4" w:space="0" w:color="auto"/>
            </w:tcBorders>
            <w:noWrap/>
            <w:vAlign w:val="bottom"/>
            <w:hideMark/>
          </w:tcPr>
          <w:p w14:paraId="687B43C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0,047</w:t>
            </w:r>
          </w:p>
        </w:tc>
      </w:tr>
      <w:tr w:rsidR="009F1648" w:rsidRPr="009F1648" w14:paraId="3B11FE4D" w14:textId="77777777" w:rsidTr="008D50BA">
        <w:trPr>
          <w:trHeight w:val="290"/>
          <w:jc w:val="center"/>
        </w:trPr>
        <w:tc>
          <w:tcPr>
            <w:tcW w:w="1640" w:type="dxa"/>
            <w:tcBorders>
              <w:top w:val="nil"/>
              <w:left w:val="single" w:sz="4" w:space="0" w:color="auto"/>
              <w:bottom w:val="single" w:sz="4" w:space="0" w:color="auto"/>
              <w:right w:val="single" w:sz="4" w:space="0" w:color="auto"/>
            </w:tcBorders>
            <w:noWrap/>
            <w:vAlign w:val="bottom"/>
            <w:hideMark/>
          </w:tcPr>
          <w:p w14:paraId="56EE4EC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10</w:t>
            </w:r>
          </w:p>
        </w:tc>
        <w:tc>
          <w:tcPr>
            <w:tcW w:w="1172" w:type="dxa"/>
            <w:tcBorders>
              <w:top w:val="nil"/>
              <w:left w:val="nil"/>
              <w:bottom w:val="single" w:sz="4" w:space="0" w:color="auto"/>
              <w:right w:val="single" w:sz="4" w:space="0" w:color="auto"/>
            </w:tcBorders>
            <w:noWrap/>
            <w:vAlign w:val="bottom"/>
            <w:hideMark/>
          </w:tcPr>
          <w:p w14:paraId="0F516F2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-0,294</w:t>
            </w:r>
          </w:p>
        </w:tc>
        <w:tc>
          <w:tcPr>
            <w:tcW w:w="1100" w:type="dxa"/>
            <w:tcBorders>
              <w:top w:val="nil"/>
              <w:left w:val="nil"/>
              <w:bottom w:val="single" w:sz="4" w:space="0" w:color="auto"/>
              <w:right w:val="single" w:sz="4" w:space="0" w:color="auto"/>
            </w:tcBorders>
            <w:noWrap/>
            <w:vAlign w:val="bottom"/>
            <w:hideMark/>
          </w:tcPr>
          <w:p w14:paraId="422207D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0,153</w:t>
            </w:r>
          </w:p>
        </w:tc>
        <w:tc>
          <w:tcPr>
            <w:tcW w:w="740" w:type="dxa"/>
            <w:tcBorders>
              <w:top w:val="nil"/>
              <w:left w:val="nil"/>
              <w:bottom w:val="single" w:sz="4" w:space="0" w:color="auto"/>
              <w:right w:val="single" w:sz="4" w:space="0" w:color="auto"/>
            </w:tcBorders>
            <w:noWrap/>
            <w:vAlign w:val="bottom"/>
            <w:hideMark/>
          </w:tcPr>
          <w:p w14:paraId="2E942A7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-1,93</w:t>
            </w:r>
          </w:p>
        </w:tc>
        <w:tc>
          <w:tcPr>
            <w:tcW w:w="641" w:type="dxa"/>
            <w:tcBorders>
              <w:top w:val="nil"/>
              <w:left w:val="nil"/>
              <w:bottom w:val="single" w:sz="4" w:space="0" w:color="auto"/>
              <w:right w:val="single" w:sz="4" w:space="0" w:color="auto"/>
            </w:tcBorders>
            <w:noWrap/>
            <w:vAlign w:val="bottom"/>
            <w:hideMark/>
          </w:tcPr>
          <w:p w14:paraId="052EAD4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0,054</w:t>
            </w:r>
          </w:p>
        </w:tc>
        <w:tc>
          <w:tcPr>
            <w:tcW w:w="1280" w:type="dxa"/>
            <w:tcBorders>
              <w:top w:val="nil"/>
              <w:left w:val="nil"/>
              <w:bottom w:val="single" w:sz="4" w:space="0" w:color="auto"/>
              <w:right w:val="single" w:sz="4" w:space="0" w:color="auto"/>
            </w:tcBorders>
            <w:noWrap/>
            <w:vAlign w:val="bottom"/>
            <w:hideMark/>
          </w:tcPr>
          <w:p w14:paraId="6ABACC5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-0,593</w:t>
            </w:r>
          </w:p>
        </w:tc>
        <w:tc>
          <w:tcPr>
            <w:tcW w:w="1360" w:type="dxa"/>
            <w:tcBorders>
              <w:top w:val="nil"/>
              <w:left w:val="nil"/>
              <w:bottom w:val="single" w:sz="4" w:space="0" w:color="auto"/>
              <w:right w:val="single" w:sz="4" w:space="0" w:color="auto"/>
            </w:tcBorders>
            <w:noWrap/>
            <w:vAlign w:val="bottom"/>
            <w:hideMark/>
          </w:tcPr>
          <w:p w14:paraId="1B3E2B5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0,005</w:t>
            </w:r>
          </w:p>
        </w:tc>
      </w:tr>
    </w:tbl>
    <w:p w14:paraId="4360FDC1" w14:textId="77777777" w:rsidR="009F1648" w:rsidRDefault="009F1648" w:rsidP="0023377A">
      <w:pPr>
        <w:jc w:val="both"/>
      </w:pPr>
    </w:p>
    <w:p w14:paraId="20EAE29F" w14:textId="14C42235" w:rsidR="009F1648" w:rsidRDefault="009F1648" w:rsidP="0023377A">
      <w:pPr>
        <w:jc w:val="both"/>
      </w:pPr>
      <w:r>
        <w:t xml:space="preserve">Tabla N°2: </w:t>
      </w:r>
      <w:r w:rsidRPr="009F1648">
        <w:t xml:space="preserve">Regresión de análisis del efecto de </w:t>
      </w:r>
      <w:proofErr w:type="spellStart"/>
      <w:r w:rsidRPr="009F1648">
        <w:t>Testscore</w:t>
      </w:r>
      <w:proofErr w:type="spellEnd"/>
      <w:r w:rsidRPr="009F1648">
        <w:t xml:space="preserve"> sobre la retención condicional</w:t>
      </w:r>
    </w:p>
    <w:p w14:paraId="35BD1346" w14:textId="77777777" w:rsidR="009F1648" w:rsidRDefault="009F1648" w:rsidP="0023377A">
      <w:pPr>
        <w:jc w:val="both"/>
      </w:pPr>
    </w:p>
    <w:p w14:paraId="5E27B80C" w14:textId="77777777" w:rsidR="009F1648" w:rsidRDefault="009F1648" w:rsidP="0023377A">
      <w:pPr>
        <w:jc w:val="both"/>
      </w:pPr>
    </w:p>
    <w:p w14:paraId="5DA1EB06" w14:textId="77777777" w:rsidR="008D50BA" w:rsidRDefault="008D50BA" w:rsidP="0023377A">
      <w:pPr>
        <w:jc w:val="both"/>
      </w:pPr>
    </w:p>
    <w:p w14:paraId="2839CC5A" w14:textId="77777777" w:rsidR="009F1648" w:rsidRDefault="009F1648" w:rsidP="0023377A">
      <w:pPr>
        <w:jc w:val="both"/>
      </w:pPr>
    </w:p>
    <w:p w14:paraId="4D18759F" w14:textId="77777777" w:rsidR="009F1648" w:rsidRDefault="009F1648" w:rsidP="0023377A">
      <w:pPr>
        <w:jc w:val="both"/>
      </w:pPr>
    </w:p>
    <w:tbl>
      <w:tblPr>
        <w:tblW w:w="7880" w:type="dxa"/>
        <w:tblCellMar>
          <w:left w:w="70" w:type="dxa"/>
          <w:right w:w="70" w:type="dxa"/>
        </w:tblCellMar>
        <w:tblLook w:val="04A0" w:firstRow="1" w:lastRow="0" w:firstColumn="1" w:lastColumn="0" w:noHBand="0" w:noVBand="1"/>
      </w:tblPr>
      <w:tblGrid>
        <w:gridCol w:w="1640"/>
        <w:gridCol w:w="1172"/>
        <w:gridCol w:w="1100"/>
        <w:gridCol w:w="740"/>
        <w:gridCol w:w="641"/>
        <w:gridCol w:w="1280"/>
        <w:gridCol w:w="1360"/>
      </w:tblGrid>
      <w:tr w:rsidR="009F1648" w:rsidRPr="009F1648" w14:paraId="644107D7" w14:textId="77777777" w:rsidTr="009F1648">
        <w:trPr>
          <w:trHeight w:val="290"/>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0D20A628"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lastRenderedPageBreak/>
              <w:t>Testscore</w:t>
            </w:r>
            <w:proofErr w:type="spellEnd"/>
            <w:r w:rsidRPr="009F1648">
              <w:rPr>
                <w:rFonts w:ascii="Calibri" w:eastAsia="Times New Roman" w:hAnsi="Calibri" w:cs="Calibri"/>
                <w:b/>
                <w:bCs/>
                <w:color w:val="000000"/>
                <w:kern w:val="0"/>
                <w:sz w:val="22"/>
                <w:szCs w:val="22"/>
                <w:lang w:eastAsia="es-CL"/>
                <w14:ligatures w14:val="none"/>
              </w:rPr>
              <w:t xml:space="preserve"> deciles</w:t>
            </w:r>
          </w:p>
        </w:tc>
        <w:tc>
          <w:tcPr>
            <w:tcW w:w="1120" w:type="dxa"/>
            <w:tcBorders>
              <w:top w:val="single" w:sz="4" w:space="0" w:color="auto"/>
              <w:left w:val="nil"/>
              <w:bottom w:val="single" w:sz="4" w:space="0" w:color="auto"/>
              <w:right w:val="single" w:sz="4" w:space="0" w:color="auto"/>
            </w:tcBorders>
            <w:noWrap/>
            <w:vAlign w:val="bottom"/>
            <w:hideMark/>
          </w:tcPr>
          <w:p w14:paraId="3892FF7C"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Coeficiente</w:t>
            </w:r>
          </w:p>
        </w:tc>
        <w:tc>
          <w:tcPr>
            <w:tcW w:w="1100" w:type="dxa"/>
            <w:tcBorders>
              <w:top w:val="single" w:sz="4" w:space="0" w:color="auto"/>
              <w:left w:val="nil"/>
              <w:bottom w:val="single" w:sz="4" w:space="0" w:color="auto"/>
              <w:right w:val="single" w:sz="4" w:space="0" w:color="auto"/>
            </w:tcBorders>
            <w:noWrap/>
            <w:vAlign w:val="bottom"/>
            <w:hideMark/>
          </w:tcPr>
          <w:p w14:paraId="7A5FFF4D"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Desv</w:t>
            </w:r>
            <w:proofErr w:type="spellEnd"/>
            <w:r w:rsidRPr="009F1648">
              <w:rPr>
                <w:rFonts w:ascii="Calibri" w:eastAsia="Times New Roman" w:hAnsi="Calibri" w:cs="Calibri"/>
                <w:b/>
                <w:bCs/>
                <w:color w:val="000000"/>
                <w:kern w:val="0"/>
                <w:sz w:val="22"/>
                <w:szCs w:val="22"/>
                <w:lang w:eastAsia="es-CL"/>
                <w14:ligatures w14:val="none"/>
              </w:rPr>
              <w:t xml:space="preserve">. </w:t>
            </w:r>
            <w:proofErr w:type="spellStart"/>
            <w:r w:rsidRPr="009F1648">
              <w:rPr>
                <w:rFonts w:ascii="Calibri" w:eastAsia="Times New Roman" w:hAnsi="Calibri" w:cs="Calibri"/>
                <w:b/>
                <w:bCs/>
                <w:color w:val="000000"/>
                <w:kern w:val="0"/>
                <w:sz w:val="22"/>
                <w:szCs w:val="22"/>
                <w:lang w:eastAsia="es-CL"/>
                <w14:ligatures w14:val="none"/>
              </w:rPr>
              <w:t>Estd</w:t>
            </w:r>
            <w:proofErr w:type="spellEnd"/>
            <w:r w:rsidRPr="009F1648">
              <w:rPr>
                <w:rFonts w:ascii="Calibri" w:eastAsia="Times New Roman" w:hAnsi="Calibri" w:cs="Calibri"/>
                <w:b/>
                <w:bCs/>
                <w:color w:val="000000"/>
                <w:kern w:val="0"/>
                <w:sz w:val="22"/>
                <w:szCs w:val="22"/>
                <w:lang w:eastAsia="es-CL"/>
                <w14:ligatures w14:val="none"/>
              </w:rPr>
              <w:t>.</w:t>
            </w:r>
          </w:p>
        </w:tc>
        <w:tc>
          <w:tcPr>
            <w:tcW w:w="740" w:type="dxa"/>
            <w:tcBorders>
              <w:top w:val="single" w:sz="4" w:space="0" w:color="auto"/>
              <w:left w:val="nil"/>
              <w:bottom w:val="single" w:sz="4" w:space="0" w:color="auto"/>
              <w:right w:val="single" w:sz="4" w:space="0" w:color="auto"/>
            </w:tcBorders>
            <w:noWrap/>
            <w:vAlign w:val="bottom"/>
            <w:hideMark/>
          </w:tcPr>
          <w:p w14:paraId="4FD22335"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Estad t</w:t>
            </w:r>
          </w:p>
        </w:tc>
        <w:tc>
          <w:tcPr>
            <w:tcW w:w="640" w:type="dxa"/>
            <w:tcBorders>
              <w:top w:val="single" w:sz="4" w:space="0" w:color="auto"/>
              <w:left w:val="nil"/>
              <w:bottom w:val="single" w:sz="4" w:space="0" w:color="auto"/>
              <w:right w:val="single" w:sz="4" w:space="0" w:color="auto"/>
            </w:tcBorders>
            <w:noWrap/>
            <w:vAlign w:val="bottom"/>
            <w:hideMark/>
          </w:tcPr>
          <w:p w14:paraId="4B9D9A5F"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P&gt;t</w:t>
            </w:r>
          </w:p>
        </w:tc>
        <w:tc>
          <w:tcPr>
            <w:tcW w:w="1280" w:type="dxa"/>
            <w:tcBorders>
              <w:top w:val="single" w:sz="4" w:space="0" w:color="auto"/>
              <w:left w:val="nil"/>
              <w:bottom w:val="single" w:sz="4" w:space="0" w:color="auto"/>
              <w:right w:val="single" w:sz="4" w:space="0" w:color="auto"/>
            </w:tcBorders>
            <w:noWrap/>
            <w:vAlign w:val="bottom"/>
            <w:hideMark/>
          </w:tcPr>
          <w:p w14:paraId="7837FA7C"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inf</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16916E4C"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sup</w:t>
            </w:r>
            <w:proofErr w:type="spellEnd"/>
          </w:p>
        </w:tc>
      </w:tr>
      <w:tr w:rsidR="009F1648" w:rsidRPr="009F1648" w14:paraId="6B3DB98F"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2DD69FB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2</w:t>
            </w:r>
          </w:p>
        </w:tc>
        <w:tc>
          <w:tcPr>
            <w:tcW w:w="1120" w:type="dxa"/>
            <w:tcBorders>
              <w:top w:val="nil"/>
              <w:left w:val="nil"/>
              <w:bottom w:val="single" w:sz="4" w:space="0" w:color="auto"/>
              <w:right w:val="single" w:sz="4" w:space="0" w:color="auto"/>
            </w:tcBorders>
            <w:noWrap/>
            <w:vAlign w:val="bottom"/>
            <w:hideMark/>
          </w:tcPr>
          <w:p w14:paraId="1DBA1CC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-0,034</w:t>
            </w:r>
          </w:p>
        </w:tc>
        <w:tc>
          <w:tcPr>
            <w:tcW w:w="1100" w:type="dxa"/>
            <w:tcBorders>
              <w:top w:val="nil"/>
              <w:left w:val="nil"/>
              <w:bottom w:val="single" w:sz="4" w:space="0" w:color="auto"/>
              <w:right w:val="single" w:sz="4" w:space="0" w:color="auto"/>
            </w:tcBorders>
            <w:noWrap/>
            <w:vAlign w:val="bottom"/>
            <w:hideMark/>
          </w:tcPr>
          <w:p w14:paraId="07EFBED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0,545</w:t>
            </w:r>
          </w:p>
        </w:tc>
        <w:tc>
          <w:tcPr>
            <w:tcW w:w="740" w:type="dxa"/>
            <w:tcBorders>
              <w:top w:val="nil"/>
              <w:left w:val="nil"/>
              <w:bottom w:val="single" w:sz="4" w:space="0" w:color="auto"/>
              <w:right w:val="single" w:sz="4" w:space="0" w:color="auto"/>
            </w:tcBorders>
            <w:noWrap/>
            <w:vAlign w:val="bottom"/>
            <w:hideMark/>
          </w:tcPr>
          <w:p w14:paraId="1378F3D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w:t>
            </w:r>
          </w:p>
        </w:tc>
        <w:tc>
          <w:tcPr>
            <w:tcW w:w="640" w:type="dxa"/>
            <w:tcBorders>
              <w:top w:val="nil"/>
              <w:left w:val="nil"/>
              <w:bottom w:val="single" w:sz="4" w:space="0" w:color="auto"/>
              <w:right w:val="single" w:sz="4" w:space="0" w:color="auto"/>
            </w:tcBorders>
            <w:noWrap/>
            <w:vAlign w:val="bottom"/>
            <w:hideMark/>
          </w:tcPr>
          <w:p w14:paraId="222EEEE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0,951</w:t>
            </w:r>
          </w:p>
        </w:tc>
        <w:tc>
          <w:tcPr>
            <w:tcW w:w="1280" w:type="dxa"/>
            <w:tcBorders>
              <w:top w:val="nil"/>
              <w:left w:val="nil"/>
              <w:bottom w:val="single" w:sz="4" w:space="0" w:color="auto"/>
              <w:right w:val="single" w:sz="4" w:space="0" w:color="auto"/>
            </w:tcBorders>
            <w:noWrap/>
            <w:vAlign w:val="bottom"/>
            <w:hideMark/>
          </w:tcPr>
          <w:p w14:paraId="7D90A49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-1,102</w:t>
            </w:r>
          </w:p>
        </w:tc>
        <w:tc>
          <w:tcPr>
            <w:tcW w:w="1360" w:type="dxa"/>
            <w:tcBorders>
              <w:top w:val="nil"/>
              <w:left w:val="nil"/>
              <w:bottom w:val="single" w:sz="4" w:space="0" w:color="auto"/>
              <w:right w:val="single" w:sz="4" w:space="0" w:color="auto"/>
            </w:tcBorders>
            <w:noWrap/>
            <w:vAlign w:val="bottom"/>
            <w:hideMark/>
          </w:tcPr>
          <w:p w14:paraId="3106C19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1,035</w:t>
            </w:r>
          </w:p>
        </w:tc>
      </w:tr>
      <w:tr w:rsidR="009F1648" w:rsidRPr="009F1648" w14:paraId="1CD6984D"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3A049EE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3</w:t>
            </w:r>
          </w:p>
        </w:tc>
        <w:tc>
          <w:tcPr>
            <w:tcW w:w="1120" w:type="dxa"/>
            <w:tcBorders>
              <w:top w:val="nil"/>
              <w:left w:val="nil"/>
              <w:bottom w:val="single" w:sz="4" w:space="0" w:color="auto"/>
              <w:right w:val="single" w:sz="4" w:space="0" w:color="auto"/>
            </w:tcBorders>
            <w:noWrap/>
            <w:vAlign w:val="bottom"/>
            <w:hideMark/>
          </w:tcPr>
          <w:p w14:paraId="5E50085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-0,019</w:t>
            </w:r>
          </w:p>
        </w:tc>
        <w:tc>
          <w:tcPr>
            <w:tcW w:w="1100" w:type="dxa"/>
            <w:tcBorders>
              <w:top w:val="nil"/>
              <w:left w:val="nil"/>
              <w:bottom w:val="single" w:sz="4" w:space="0" w:color="auto"/>
              <w:right w:val="single" w:sz="4" w:space="0" w:color="auto"/>
            </w:tcBorders>
            <w:noWrap/>
            <w:vAlign w:val="bottom"/>
            <w:hideMark/>
          </w:tcPr>
          <w:p w14:paraId="3F5D9D7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0,478</w:t>
            </w:r>
          </w:p>
        </w:tc>
        <w:tc>
          <w:tcPr>
            <w:tcW w:w="740" w:type="dxa"/>
            <w:tcBorders>
              <w:top w:val="nil"/>
              <w:left w:val="nil"/>
              <w:bottom w:val="single" w:sz="4" w:space="0" w:color="auto"/>
              <w:right w:val="single" w:sz="4" w:space="0" w:color="auto"/>
            </w:tcBorders>
            <w:noWrap/>
            <w:vAlign w:val="bottom"/>
            <w:hideMark/>
          </w:tcPr>
          <w:p w14:paraId="056EDB9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-0,04</w:t>
            </w:r>
          </w:p>
        </w:tc>
        <w:tc>
          <w:tcPr>
            <w:tcW w:w="640" w:type="dxa"/>
            <w:tcBorders>
              <w:top w:val="nil"/>
              <w:left w:val="nil"/>
              <w:bottom w:val="single" w:sz="4" w:space="0" w:color="auto"/>
              <w:right w:val="single" w:sz="4" w:space="0" w:color="auto"/>
            </w:tcBorders>
            <w:noWrap/>
            <w:vAlign w:val="bottom"/>
            <w:hideMark/>
          </w:tcPr>
          <w:p w14:paraId="08EADEE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0,968</w:t>
            </w:r>
          </w:p>
        </w:tc>
        <w:tc>
          <w:tcPr>
            <w:tcW w:w="1280" w:type="dxa"/>
            <w:tcBorders>
              <w:top w:val="nil"/>
              <w:left w:val="nil"/>
              <w:bottom w:val="single" w:sz="4" w:space="0" w:color="auto"/>
              <w:right w:val="single" w:sz="4" w:space="0" w:color="auto"/>
            </w:tcBorders>
            <w:noWrap/>
            <w:vAlign w:val="bottom"/>
            <w:hideMark/>
          </w:tcPr>
          <w:p w14:paraId="35766D2F"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-0,956</w:t>
            </w:r>
          </w:p>
        </w:tc>
        <w:tc>
          <w:tcPr>
            <w:tcW w:w="1360" w:type="dxa"/>
            <w:tcBorders>
              <w:top w:val="nil"/>
              <w:left w:val="nil"/>
              <w:bottom w:val="single" w:sz="4" w:space="0" w:color="auto"/>
              <w:right w:val="single" w:sz="4" w:space="0" w:color="auto"/>
            </w:tcBorders>
            <w:noWrap/>
            <w:vAlign w:val="bottom"/>
            <w:hideMark/>
          </w:tcPr>
          <w:p w14:paraId="1B47641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0,918</w:t>
            </w:r>
          </w:p>
        </w:tc>
      </w:tr>
      <w:tr w:rsidR="009F1648" w:rsidRPr="009F1648" w14:paraId="5A8772E6"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6F9D775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4</w:t>
            </w:r>
          </w:p>
        </w:tc>
        <w:tc>
          <w:tcPr>
            <w:tcW w:w="1120" w:type="dxa"/>
            <w:tcBorders>
              <w:top w:val="nil"/>
              <w:left w:val="nil"/>
              <w:bottom w:val="single" w:sz="4" w:space="0" w:color="auto"/>
              <w:right w:val="single" w:sz="4" w:space="0" w:color="auto"/>
            </w:tcBorders>
            <w:noWrap/>
            <w:vAlign w:val="bottom"/>
            <w:hideMark/>
          </w:tcPr>
          <w:p w14:paraId="06F76B3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-0,111</w:t>
            </w:r>
          </w:p>
        </w:tc>
        <w:tc>
          <w:tcPr>
            <w:tcW w:w="1100" w:type="dxa"/>
            <w:tcBorders>
              <w:top w:val="nil"/>
              <w:left w:val="nil"/>
              <w:bottom w:val="single" w:sz="4" w:space="0" w:color="auto"/>
              <w:right w:val="single" w:sz="4" w:space="0" w:color="auto"/>
            </w:tcBorders>
            <w:noWrap/>
            <w:vAlign w:val="bottom"/>
            <w:hideMark/>
          </w:tcPr>
          <w:p w14:paraId="5CD9028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0,437</w:t>
            </w:r>
          </w:p>
        </w:tc>
        <w:tc>
          <w:tcPr>
            <w:tcW w:w="740" w:type="dxa"/>
            <w:tcBorders>
              <w:top w:val="nil"/>
              <w:left w:val="nil"/>
              <w:bottom w:val="single" w:sz="4" w:space="0" w:color="auto"/>
              <w:right w:val="single" w:sz="4" w:space="0" w:color="auto"/>
            </w:tcBorders>
            <w:noWrap/>
            <w:vAlign w:val="bottom"/>
            <w:hideMark/>
          </w:tcPr>
          <w:p w14:paraId="0C4213C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w:t>
            </w:r>
          </w:p>
        </w:tc>
        <w:tc>
          <w:tcPr>
            <w:tcW w:w="640" w:type="dxa"/>
            <w:tcBorders>
              <w:top w:val="nil"/>
              <w:left w:val="nil"/>
              <w:bottom w:val="single" w:sz="4" w:space="0" w:color="auto"/>
              <w:right w:val="single" w:sz="4" w:space="0" w:color="auto"/>
            </w:tcBorders>
            <w:noWrap/>
            <w:vAlign w:val="bottom"/>
            <w:hideMark/>
          </w:tcPr>
          <w:p w14:paraId="5DFDE8B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w:t>
            </w:r>
          </w:p>
        </w:tc>
        <w:tc>
          <w:tcPr>
            <w:tcW w:w="1280" w:type="dxa"/>
            <w:tcBorders>
              <w:top w:val="nil"/>
              <w:left w:val="nil"/>
              <w:bottom w:val="single" w:sz="4" w:space="0" w:color="auto"/>
              <w:right w:val="single" w:sz="4" w:space="0" w:color="auto"/>
            </w:tcBorders>
            <w:noWrap/>
            <w:vAlign w:val="bottom"/>
            <w:hideMark/>
          </w:tcPr>
          <w:p w14:paraId="70D4FD5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-0,968</w:t>
            </w:r>
          </w:p>
        </w:tc>
        <w:tc>
          <w:tcPr>
            <w:tcW w:w="1360" w:type="dxa"/>
            <w:tcBorders>
              <w:top w:val="nil"/>
              <w:left w:val="nil"/>
              <w:bottom w:val="single" w:sz="4" w:space="0" w:color="auto"/>
              <w:right w:val="single" w:sz="4" w:space="0" w:color="auto"/>
            </w:tcBorders>
            <w:noWrap/>
            <w:vAlign w:val="bottom"/>
            <w:hideMark/>
          </w:tcPr>
          <w:p w14:paraId="36078BB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0,746</w:t>
            </w:r>
          </w:p>
        </w:tc>
      </w:tr>
      <w:tr w:rsidR="009F1648" w:rsidRPr="009F1648" w14:paraId="478DF396"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194FBAB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5</w:t>
            </w:r>
          </w:p>
        </w:tc>
        <w:tc>
          <w:tcPr>
            <w:tcW w:w="1120" w:type="dxa"/>
            <w:tcBorders>
              <w:top w:val="nil"/>
              <w:left w:val="nil"/>
              <w:bottom w:val="single" w:sz="4" w:space="0" w:color="auto"/>
              <w:right w:val="single" w:sz="4" w:space="0" w:color="auto"/>
            </w:tcBorders>
            <w:noWrap/>
            <w:vAlign w:val="bottom"/>
            <w:hideMark/>
          </w:tcPr>
          <w:p w14:paraId="22BB048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0,151</w:t>
            </w:r>
          </w:p>
        </w:tc>
        <w:tc>
          <w:tcPr>
            <w:tcW w:w="1100" w:type="dxa"/>
            <w:tcBorders>
              <w:top w:val="nil"/>
              <w:left w:val="nil"/>
              <w:bottom w:val="single" w:sz="4" w:space="0" w:color="auto"/>
              <w:right w:val="single" w:sz="4" w:space="0" w:color="auto"/>
            </w:tcBorders>
            <w:noWrap/>
            <w:vAlign w:val="bottom"/>
            <w:hideMark/>
          </w:tcPr>
          <w:p w14:paraId="7BA9872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0,433</w:t>
            </w:r>
          </w:p>
        </w:tc>
        <w:tc>
          <w:tcPr>
            <w:tcW w:w="740" w:type="dxa"/>
            <w:tcBorders>
              <w:top w:val="nil"/>
              <w:left w:val="nil"/>
              <w:bottom w:val="single" w:sz="4" w:space="0" w:color="auto"/>
              <w:right w:val="single" w:sz="4" w:space="0" w:color="auto"/>
            </w:tcBorders>
            <w:noWrap/>
            <w:vAlign w:val="bottom"/>
            <w:hideMark/>
          </w:tcPr>
          <w:p w14:paraId="31B2FAC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0,35</w:t>
            </w:r>
          </w:p>
        </w:tc>
        <w:tc>
          <w:tcPr>
            <w:tcW w:w="640" w:type="dxa"/>
            <w:tcBorders>
              <w:top w:val="nil"/>
              <w:left w:val="nil"/>
              <w:bottom w:val="single" w:sz="4" w:space="0" w:color="auto"/>
              <w:right w:val="single" w:sz="4" w:space="0" w:color="auto"/>
            </w:tcBorders>
            <w:noWrap/>
            <w:vAlign w:val="bottom"/>
            <w:hideMark/>
          </w:tcPr>
          <w:p w14:paraId="3A4A5CE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0,727</w:t>
            </w:r>
          </w:p>
        </w:tc>
        <w:tc>
          <w:tcPr>
            <w:tcW w:w="1280" w:type="dxa"/>
            <w:tcBorders>
              <w:top w:val="nil"/>
              <w:left w:val="nil"/>
              <w:bottom w:val="single" w:sz="4" w:space="0" w:color="auto"/>
              <w:right w:val="single" w:sz="4" w:space="0" w:color="auto"/>
            </w:tcBorders>
            <w:noWrap/>
            <w:vAlign w:val="bottom"/>
            <w:hideMark/>
          </w:tcPr>
          <w:p w14:paraId="51DB233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-0,698</w:t>
            </w:r>
          </w:p>
        </w:tc>
        <w:tc>
          <w:tcPr>
            <w:tcW w:w="1360" w:type="dxa"/>
            <w:tcBorders>
              <w:top w:val="nil"/>
              <w:left w:val="nil"/>
              <w:bottom w:val="single" w:sz="4" w:space="0" w:color="auto"/>
              <w:right w:val="single" w:sz="4" w:space="0" w:color="auto"/>
            </w:tcBorders>
            <w:noWrap/>
            <w:vAlign w:val="bottom"/>
            <w:hideMark/>
          </w:tcPr>
          <w:p w14:paraId="5EE30D9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w:t>
            </w:r>
          </w:p>
        </w:tc>
      </w:tr>
      <w:tr w:rsidR="009F1648" w:rsidRPr="009F1648" w14:paraId="5B9C7F2E"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2BC69A2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6</w:t>
            </w:r>
          </w:p>
        </w:tc>
        <w:tc>
          <w:tcPr>
            <w:tcW w:w="1120" w:type="dxa"/>
            <w:tcBorders>
              <w:top w:val="nil"/>
              <w:left w:val="nil"/>
              <w:bottom w:val="single" w:sz="4" w:space="0" w:color="auto"/>
              <w:right w:val="single" w:sz="4" w:space="0" w:color="auto"/>
            </w:tcBorders>
            <w:noWrap/>
            <w:vAlign w:val="bottom"/>
            <w:hideMark/>
          </w:tcPr>
          <w:p w14:paraId="7D13DF9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-0,024</w:t>
            </w:r>
          </w:p>
        </w:tc>
        <w:tc>
          <w:tcPr>
            <w:tcW w:w="1100" w:type="dxa"/>
            <w:tcBorders>
              <w:top w:val="nil"/>
              <w:left w:val="nil"/>
              <w:bottom w:val="single" w:sz="4" w:space="0" w:color="auto"/>
              <w:right w:val="single" w:sz="4" w:space="0" w:color="auto"/>
            </w:tcBorders>
            <w:noWrap/>
            <w:vAlign w:val="bottom"/>
            <w:hideMark/>
          </w:tcPr>
          <w:p w14:paraId="7E76A55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0,435</w:t>
            </w:r>
          </w:p>
        </w:tc>
        <w:tc>
          <w:tcPr>
            <w:tcW w:w="740" w:type="dxa"/>
            <w:tcBorders>
              <w:top w:val="nil"/>
              <w:left w:val="nil"/>
              <w:bottom w:val="single" w:sz="4" w:space="0" w:color="auto"/>
              <w:right w:val="single" w:sz="4" w:space="0" w:color="auto"/>
            </w:tcBorders>
            <w:noWrap/>
            <w:vAlign w:val="bottom"/>
            <w:hideMark/>
          </w:tcPr>
          <w:p w14:paraId="28B2A91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w:t>
            </w:r>
          </w:p>
        </w:tc>
        <w:tc>
          <w:tcPr>
            <w:tcW w:w="640" w:type="dxa"/>
            <w:tcBorders>
              <w:top w:val="nil"/>
              <w:left w:val="nil"/>
              <w:bottom w:val="single" w:sz="4" w:space="0" w:color="auto"/>
              <w:right w:val="single" w:sz="4" w:space="0" w:color="auto"/>
            </w:tcBorders>
            <w:noWrap/>
            <w:vAlign w:val="bottom"/>
            <w:hideMark/>
          </w:tcPr>
          <w:p w14:paraId="690DBC2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0,956</w:t>
            </w:r>
          </w:p>
        </w:tc>
        <w:tc>
          <w:tcPr>
            <w:tcW w:w="1280" w:type="dxa"/>
            <w:tcBorders>
              <w:top w:val="nil"/>
              <w:left w:val="nil"/>
              <w:bottom w:val="single" w:sz="4" w:space="0" w:color="auto"/>
              <w:right w:val="single" w:sz="4" w:space="0" w:color="auto"/>
            </w:tcBorders>
            <w:noWrap/>
            <w:vAlign w:val="bottom"/>
            <w:hideMark/>
          </w:tcPr>
          <w:p w14:paraId="4EF749F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-0,876</w:t>
            </w:r>
          </w:p>
        </w:tc>
        <w:tc>
          <w:tcPr>
            <w:tcW w:w="1360" w:type="dxa"/>
            <w:tcBorders>
              <w:top w:val="nil"/>
              <w:left w:val="nil"/>
              <w:bottom w:val="single" w:sz="4" w:space="0" w:color="auto"/>
              <w:right w:val="single" w:sz="4" w:space="0" w:color="auto"/>
            </w:tcBorders>
            <w:noWrap/>
            <w:vAlign w:val="bottom"/>
            <w:hideMark/>
          </w:tcPr>
          <w:p w14:paraId="7FDCFB2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0,828</w:t>
            </w:r>
          </w:p>
        </w:tc>
      </w:tr>
      <w:tr w:rsidR="009F1648" w:rsidRPr="009F1648" w14:paraId="04C93FC0"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1DC7EA8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7</w:t>
            </w:r>
          </w:p>
        </w:tc>
        <w:tc>
          <w:tcPr>
            <w:tcW w:w="1120" w:type="dxa"/>
            <w:tcBorders>
              <w:top w:val="nil"/>
              <w:left w:val="nil"/>
              <w:bottom w:val="single" w:sz="4" w:space="0" w:color="auto"/>
              <w:right w:val="single" w:sz="4" w:space="0" w:color="auto"/>
            </w:tcBorders>
            <w:noWrap/>
            <w:vAlign w:val="bottom"/>
            <w:hideMark/>
          </w:tcPr>
          <w:p w14:paraId="197DA06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0,129</w:t>
            </w:r>
          </w:p>
        </w:tc>
        <w:tc>
          <w:tcPr>
            <w:tcW w:w="1100" w:type="dxa"/>
            <w:tcBorders>
              <w:top w:val="nil"/>
              <w:left w:val="nil"/>
              <w:bottom w:val="single" w:sz="4" w:space="0" w:color="auto"/>
              <w:right w:val="single" w:sz="4" w:space="0" w:color="auto"/>
            </w:tcBorders>
            <w:noWrap/>
            <w:vAlign w:val="bottom"/>
            <w:hideMark/>
          </w:tcPr>
          <w:p w14:paraId="037E607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0,436</w:t>
            </w:r>
          </w:p>
        </w:tc>
        <w:tc>
          <w:tcPr>
            <w:tcW w:w="740" w:type="dxa"/>
            <w:tcBorders>
              <w:top w:val="nil"/>
              <w:left w:val="nil"/>
              <w:bottom w:val="single" w:sz="4" w:space="0" w:color="auto"/>
              <w:right w:val="single" w:sz="4" w:space="0" w:color="auto"/>
            </w:tcBorders>
            <w:noWrap/>
            <w:vAlign w:val="bottom"/>
            <w:hideMark/>
          </w:tcPr>
          <w:p w14:paraId="224763B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0,3</w:t>
            </w:r>
          </w:p>
        </w:tc>
        <w:tc>
          <w:tcPr>
            <w:tcW w:w="640" w:type="dxa"/>
            <w:tcBorders>
              <w:top w:val="nil"/>
              <w:left w:val="nil"/>
              <w:bottom w:val="single" w:sz="4" w:space="0" w:color="auto"/>
              <w:right w:val="single" w:sz="4" w:space="0" w:color="auto"/>
            </w:tcBorders>
            <w:noWrap/>
            <w:vAlign w:val="bottom"/>
            <w:hideMark/>
          </w:tcPr>
          <w:p w14:paraId="27C8221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0,767</w:t>
            </w:r>
          </w:p>
        </w:tc>
        <w:tc>
          <w:tcPr>
            <w:tcW w:w="1280" w:type="dxa"/>
            <w:tcBorders>
              <w:top w:val="nil"/>
              <w:left w:val="nil"/>
              <w:bottom w:val="single" w:sz="4" w:space="0" w:color="auto"/>
              <w:right w:val="single" w:sz="4" w:space="0" w:color="auto"/>
            </w:tcBorders>
            <w:noWrap/>
            <w:vAlign w:val="bottom"/>
            <w:hideMark/>
          </w:tcPr>
          <w:p w14:paraId="43D0AD5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-0,725</w:t>
            </w:r>
          </w:p>
        </w:tc>
        <w:tc>
          <w:tcPr>
            <w:tcW w:w="1360" w:type="dxa"/>
            <w:tcBorders>
              <w:top w:val="nil"/>
              <w:left w:val="nil"/>
              <w:bottom w:val="single" w:sz="4" w:space="0" w:color="auto"/>
              <w:right w:val="single" w:sz="4" w:space="0" w:color="auto"/>
            </w:tcBorders>
            <w:noWrap/>
            <w:vAlign w:val="bottom"/>
            <w:hideMark/>
          </w:tcPr>
          <w:p w14:paraId="3795B18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0,983</w:t>
            </w:r>
          </w:p>
        </w:tc>
      </w:tr>
      <w:tr w:rsidR="009F1648" w:rsidRPr="009F1648" w14:paraId="3957CA73"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379F4DD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8</w:t>
            </w:r>
          </w:p>
        </w:tc>
        <w:tc>
          <w:tcPr>
            <w:tcW w:w="1120" w:type="dxa"/>
            <w:tcBorders>
              <w:top w:val="nil"/>
              <w:left w:val="nil"/>
              <w:bottom w:val="single" w:sz="4" w:space="0" w:color="auto"/>
              <w:right w:val="single" w:sz="4" w:space="0" w:color="auto"/>
            </w:tcBorders>
            <w:noWrap/>
            <w:vAlign w:val="bottom"/>
            <w:hideMark/>
          </w:tcPr>
          <w:p w14:paraId="757A079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0,201</w:t>
            </w:r>
          </w:p>
        </w:tc>
        <w:tc>
          <w:tcPr>
            <w:tcW w:w="1100" w:type="dxa"/>
            <w:tcBorders>
              <w:top w:val="nil"/>
              <w:left w:val="nil"/>
              <w:bottom w:val="single" w:sz="4" w:space="0" w:color="auto"/>
              <w:right w:val="single" w:sz="4" w:space="0" w:color="auto"/>
            </w:tcBorders>
            <w:noWrap/>
            <w:vAlign w:val="bottom"/>
            <w:hideMark/>
          </w:tcPr>
          <w:p w14:paraId="65815D6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0,436</w:t>
            </w:r>
          </w:p>
        </w:tc>
        <w:tc>
          <w:tcPr>
            <w:tcW w:w="740" w:type="dxa"/>
            <w:tcBorders>
              <w:top w:val="nil"/>
              <w:left w:val="nil"/>
              <w:bottom w:val="single" w:sz="4" w:space="0" w:color="auto"/>
              <w:right w:val="single" w:sz="4" w:space="0" w:color="auto"/>
            </w:tcBorders>
            <w:noWrap/>
            <w:vAlign w:val="bottom"/>
            <w:hideMark/>
          </w:tcPr>
          <w:p w14:paraId="2EE931E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0,46</w:t>
            </w:r>
          </w:p>
        </w:tc>
        <w:tc>
          <w:tcPr>
            <w:tcW w:w="640" w:type="dxa"/>
            <w:tcBorders>
              <w:top w:val="nil"/>
              <w:left w:val="nil"/>
              <w:bottom w:val="single" w:sz="4" w:space="0" w:color="auto"/>
              <w:right w:val="single" w:sz="4" w:space="0" w:color="auto"/>
            </w:tcBorders>
            <w:noWrap/>
            <w:vAlign w:val="bottom"/>
            <w:hideMark/>
          </w:tcPr>
          <w:p w14:paraId="432B491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0,645</w:t>
            </w:r>
          </w:p>
        </w:tc>
        <w:tc>
          <w:tcPr>
            <w:tcW w:w="1280" w:type="dxa"/>
            <w:tcBorders>
              <w:top w:val="nil"/>
              <w:left w:val="nil"/>
              <w:bottom w:val="single" w:sz="4" w:space="0" w:color="auto"/>
              <w:right w:val="single" w:sz="4" w:space="0" w:color="auto"/>
            </w:tcBorders>
            <w:noWrap/>
            <w:vAlign w:val="bottom"/>
            <w:hideMark/>
          </w:tcPr>
          <w:p w14:paraId="6E9F2A8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-0,654</w:t>
            </w:r>
          </w:p>
        </w:tc>
        <w:tc>
          <w:tcPr>
            <w:tcW w:w="1360" w:type="dxa"/>
            <w:tcBorders>
              <w:top w:val="nil"/>
              <w:left w:val="nil"/>
              <w:bottom w:val="single" w:sz="4" w:space="0" w:color="auto"/>
              <w:right w:val="single" w:sz="4" w:space="0" w:color="auto"/>
            </w:tcBorders>
            <w:noWrap/>
            <w:vAlign w:val="bottom"/>
            <w:hideMark/>
          </w:tcPr>
          <w:p w14:paraId="6B305C7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1,056</w:t>
            </w:r>
          </w:p>
        </w:tc>
      </w:tr>
      <w:tr w:rsidR="009F1648" w:rsidRPr="009F1648" w14:paraId="68942662"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77FE5E7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9</w:t>
            </w:r>
          </w:p>
        </w:tc>
        <w:tc>
          <w:tcPr>
            <w:tcW w:w="1120" w:type="dxa"/>
            <w:tcBorders>
              <w:top w:val="nil"/>
              <w:left w:val="nil"/>
              <w:bottom w:val="single" w:sz="4" w:space="0" w:color="auto"/>
              <w:right w:val="single" w:sz="4" w:space="0" w:color="auto"/>
            </w:tcBorders>
            <w:noWrap/>
            <w:vAlign w:val="bottom"/>
            <w:hideMark/>
          </w:tcPr>
          <w:p w14:paraId="7479E58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-0,038</w:t>
            </w:r>
          </w:p>
        </w:tc>
        <w:tc>
          <w:tcPr>
            <w:tcW w:w="1100" w:type="dxa"/>
            <w:tcBorders>
              <w:top w:val="nil"/>
              <w:left w:val="nil"/>
              <w:bottom w:val="single" w:sz="4" w:space="0" w:color="auto"/>
              <w:right w:val="single" w:sz="4" w:space="0" w:color="auto"/>
            </w:tcBorders>
            <w:noWrap/>
            <w:vAlign w:val="bottom"/>
            <w:hideMark/>
          </w:tcPr>
          <w:p w14:paraId="036722D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0,434</w:t>
            </w:r>
          </w:p>
        </w:tc>
        <w:tc>
          <w:tcPr>
            <w:tcW w:w="740" w:type="dxa"/>
            <w:tcBorders>
              <w:top w:val="nil"/>
              <w:left w:val="nil"/>
              <w:bottom w:val="single" w:sz="4" w:space="0" w:color="auto"/>
              <w:right w:val="single" w:sz="4" w:space="0" w:color="auto"/>
            </w:tcBorders>
            <w:noWrap/>
            <w:vAlign w:val="bottom"/>
            <w:hideMark/>
          </w:tcPr>
          <w:p w14:paraId="26AF7D6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-0,09</w:t>
            </w:r>
          </w:p>
        </w:tc>
        <w:tc>
          <w:tcPr>
            <w:tcW w:w="640" w:type="dxa"/>
            <w:tcBorders>
              <w:top w:val="nil"/>
              <w:left w:val="nil"/>
              <w:bottom w:val="single" w:sz="4" w:space="0" w:color="auto"/>
              <w:right w:val="single" w:sz="4" w:space="0" w:color="auto"/>
            </w:tcBorders>
            <w:noWrap/>
            <w:vAlign w:val="bottom"/>
            <w:hideMark/>
          </w:tcPr>
          <w:p w14:paraId="3569905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0,929</w:t>
            </w:r>
          </w:p>
        </w:tc>
        <w:tc>
          <w:tcPr>
            <w:tcW w:w="1280" w:type="dxa"/>
            <w:tcBorders>
              <w:top w:val="nil"/>
              <w:left w:val="nil"/>
              <w:bottom w:val="single" w:sz="4" w:space="0" w:color="auto"/>
              <w:right w:val="single" w:sz="4" w:space="0" w:color="auto"/>
            </w:tcBorders>
            <w:noWrap/>
            <w:vAlign w:val="bottom"/>
            <w:hideMark/>
          </w:tcPr>
          <w:p w14:paraId="2DD3F40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-0,889</w:t>
            </w:r>
          </w:p>
        </w:tc>
        <w:tc>
          <w:tcPr>
            <w:tcW w:w="1360" w:type="dxa"/>
            <w:tcBorders>
              <w:top w:val="nil"/>
              <w:left w:val="nil"/>
              <w:bottom w:val="single" w:sz="4" w:space="0" w:color="auto"/>
              <w:right w:val="single" w:sz="4" w:space="0" w:color="auto"/>
            </w:tcBorders>
            <w:noWrap/>
            <w:vAlign w:val="bottom"/>
            <w:hideMark/>
          </w:tcPr>
          <w:p w14:paraId="3744E1B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0,812</w:t>
            </w:r>
          </w:p>
        </w:tc>
      </w:tr>
      <w:tr w:rsidR="009F1648" w:rsidRPr="009F1648" w14:paraId="11D0F82A"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169175F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10</w:t>
            </w:r>
          </w:p>
        </w:tc>
        <w:tc>
          <w:tcPr>
            <w:tcW w:w="1120" w:type="dxa"/>
            <w:tcBorders>
              <w:top w:val="nil"/>
              <w:left w:val="nil"/>
              <w:bottom w:val="single" w:sz="4" w:space="0" w:color="auto"/>
              <w:right w:val="single" w:sz="4" w:space="0" w:color="auto"/>
            </w:tcBorders>
            <w:noWrap/>
            <w:vAlign w:val="bottom"/>
            <w:hideMark/>
          </w:tcPr>
          <w:p w14:paraId="6566471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0,04</w:t>
            </w:r>
          </w:p>
        </w:tc>
        <w:tc>
          <w:tcPr>
            <w:tcW w:w="1100" w:type="dxa"/>
            <w:tcBorders>
              <w:top w:val="nil"/>
              <w:left w:val="nil"/>
              <w:bottom w:val="single" w:sz="4" w:space="0" w:color="auto"/>
              <w:right w:val="single" w:sz="4" w:space="0" w:color="auto"/>
            </w:tcBorders>
            <w:noWrap/>
            <w:vAlign w:val="bottom"/>
            <w:hideMark/>
          </w:tcPr>
          <w:p w14:paraId="1FC1FB1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0,433</w:t>
            </w:r>
          </w:p>
        </w:tc>
        <w:tc>
          <w:tcPr>
            <w:tcW w:w="740" w:type="dxa"/>
            <w:tcBorders>
              <w:top w:val="nil"/>
              <w:left w:val="nil"/>
              <w:bottom w:val="single" w:sz="4" w:space="0" w:color="auto"/>
              <w:right w:val="single" w:sz="4" w:space="0" w:color="auto"/>
            </w:tcBorders>
            <w:noWrap/>
            <w:vAlign w:val="bottom"/>
            <w:hideMark/>
          </w:tcPr>
          <w:p w14:paraId="6FCABB5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0,09</w:t>
            </w:r>
          </w:p>
        </w:tc>
        <w:tc>
          <w:tcPr>
            <w:tcW w:w="640" w:type="dxa"/>
            <w:tcBorders>
              <w:top w:val="nil"/>
              <w:left w:val="nil"/>
              <w:bottom w:val="single" w:sz="4" w:space="0" w:color="auto"/>
              <w:right w:val="single" w:sz="4" w:space="0" w:color="auto"/>
            </w:tcBorders>
            <w:noWrap/>
            <w:vAlign w:val="bottom"/>
            <w:hideMark/>
          </w:tcPr>
          <w:p w14:paraId="4F81902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0,926</w:t>
            </w:r>
          </w:p>
        </w:tc>
        <w:tc>
          <w:tcPr>
            <w:tcW w:w="1280" w:type="dxa"/>
            <w:tcBorders>
              <w:top w:val="nil"/>
              <w:left w:val="nil"/>
              <w:bottom w:val="single" w:sz="4" w:space="0" w:color="auto"/>
              <w:right w:val="single" w:sz="4" w:space="0" w:color="auto"/>
            </w:tcBorders>
            <w:noWrap/>
            <w:vAlign w:val="bottom"/>
            <w:hideMark/>
          </w:tcPr>
          <w:p w14:paraId="388343B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-0,808</w:t>
            </w:r>
          </w:p>
        </w:tc>
        <w:tc>
          <w:tcPr>
            <w:tcW w:w="1360" w:type="dxa"/>
            <w:tcBorders>
              <w:top w:val="nil"/>
              <w:left w:val="nil"/>
              <w:bottom w:val="single" w:sz="4" w:space="0" w:color="auto"/>
              <w:right w:val="single" w:sz="4" w:space="0" w:color="auto"/>
            </w:tcBorders>
            <w:noWrap/>
            <w:vAlign w:val="bottom"/>
            <w:hideMark/>
          </w:tcPr>
          <w:p w14:paraId="1EC8A0E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0,889</w:t>
            </w:r>
          </w:p>
        </w:tc>
      </w:tr>
    </w:tbl>
    <w:p w14:paraId="11D92265" w14:textId="77777777" w:rsidR="009F1648" w:rsidRDefault="009F1648" w:rsidP="009F1648">
      <w:pPr>
        <w:jc w:val="center"/>
      </w:pPr>
    </w:p>
    <w:p w14:paraId="43C9E5E6" w14:textId="625C814C" w:rsidR="009F1648" w:rsidRDefault="009F1648" w:rsidP="009F1648">
      <w:pPr>
        <w:jc w:val="center"/>
      </w:pPr>
      <w:r>
        <w:t xml:space="preserve">Tabla N°3: </w:t>
      </w:r>
      <w:r w:rsidRPr="009F1648">
        <w:t xml:space="preserve">Regresión de análisis del efecto de </w:t>
      </w:r>
      <w:proofErr w:type="spellStart"/>
      <w:r w:rsidRPr="009F1648">
        <w:t>Testscore</w:t>
      </w:r>
      <w:proofErr w:type="spellEnd"/>
      <w:r w:rsidRPr="009F1648">
        <w:t xml:space="preserve"> sobre el desempeño</w:t>
      </w:r>
    </w:p>
    <w:p w14:paraId="45C61094" w14:textId="77777777" w:rsidR="009F1648" w:rsidRDefault="009F1648" w:rsidP="009F1648">
      <w:pPr>
        <w:jc w:val="center"/>
      </w:pPr>
    </w:p>
    <w:tbl>
      <w:tblPr>
        <w:tblW w:w="7860" w:type="dxa"/>
        <w:tblCellMar>
          <w:left w:w="70" w:type="dxa"/>
          <w:right w:w="70" w:type="dxa"/>
        </w:tblCellMar>
        <w:tblLook w:val="04A0" w:firstRow="1" w:lastRow="0" w:firstColumn="1" w:lastColumn="0" w:noHBand="0" w:noVBand="1"/>
      </w:tblPr>
      <w:tblGrid>
        <w:gridCol w:w="1640"/>
        <w:gridCol w:w="1172"/>
        <w:gridCol w:w="1100"/>
        <w:gridCol w:w="720"/>
        <w:gridCol w:w="641"/>
        <w:gridCol w:w="1280"/>
        <w:gridCol w:w="1360"/>
      </w:tblGrid>
      <w:tr w:rsidR="009F1648" w:rsidRPr="009F1648" w14:paraId="26117EFE" w14:textId="77777777" w:rsidTr="009F1648">
        <w:trPr>
          <w:trHeight w:val="290"/>
        </w:trPr>
        <w:tc>
          <w:tcPr>
            <w:tcW w:w="1640" w:type="dxa"/>
            <w:tcBorders>
              <w:top w:val="single" w:sz="4" w:space="0" w:color="auto"/>
              <w:left w:val="single" w:sz="4" w:space="0" w:color="auto"/>
              <w:bottom w:val="single" w:sz="4" w:space="0" w:color="auto"/>
              <w:right w:val="single" w:sz="4" w:space="0" w:color="auto"/>
            </w:tcBorders>
            <w:noWrap/>
            <w:vAlign w:val="bottom"/>
            <w:hideMark/>
          </w:tcPr>
          <w:p w14:paraId="194F3894"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Testscore</w:t>
            </w:r>
            <w:proofErr w:type="spellEnd"/>
            <w:r w:rsidRPr="009F1648">
              <w:rPr>
                <w:rFonts w:ascii="Calibri" w:eastAsia="Times New Roman" w:hAnsi="Calibri" w:cs="Calibri"/>
                <w:b/>
                <w:bCs/>
                <w:color w:val="000000"/>
                <w:kern w:val="0"/>
                <w:sz w:val="22"/>
                <w:szCs w:val="22"/>
                <w:lang w:eastAsia="es-CL"/>
                <w14:ligatures w14:val="none"/>
              </w:rPr>
              <w:t xml:space="preserve"> deciles</w:t>
            </w:r>
          </w:p>
        </w:tc>
        <w:tc>
          <w:tcPr>
            <w:tcW w:w="1120" w:type="dxa"/>
            <w:tcBorders>
              <w:top w:val="single" w:sz="4" w:space="0" w:color="auto"/>
              <w:left w:val="nil"/>
              <w:bottom w:val="single" w:sz="4" w:space="0" w:color="auto"/>
              <w:right w:val="single" w:sz="4" w:space="0" w:color="auto"/>
            </w:tcBorders>
            <w:noWrap/>
            <w:vAlign w:val="bottom"/>
            <w:hideMark/>
          </w:tcPr>
          <w:p w14:paraId="0F3A3918"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Coeficiente</w:t>
            </w:r>
          </w:p>
        </w:tc>
        <w:tc>
          <w:tcPr>
            <w:tcW w:w="1100" w:type="dxa"/>
            <w:tcBorders>
              <w:top w:val="single" w:sz="4" w:space="0" w:color="auto"/>
              <w:left w:val="nil"/>
              <w:bottom w:val="single" w:sz="4" w:space="0" w:color="auto"/>
              <w:right w:val="single" w:sz="4" w:space="0" w:color="auto"/>
            </w:tcBorders>
            <w:noWrap/>
            <w:vAlign w:val="bottom"/>
            <w:hideMark/>
          </w:tcPr>
          <w:p w14:paraId="47AD1174"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Desv</w:t>
            </w:r>
            <w:proofErr w:type="spellEnd"/>
            <w:r w:rsidRPr="009F1648">
              <w:rPr>
                <w:rFonts w:ascii="Calibri" w:eastAsia="Times New Roman" w:hAnsi="Calibri" w:cs="Calibri"/>
                <w:b/>
                <w:bCs/>
                <w:color w:val="000000"/>
                <w:kern w:val="0"/>
                <w:sz w:val="22"/>
                <w:szCs w:val="22"/>
                <w:lang w:eastAsia="es-CL"/>
                <w14:ligatures w14:val="none"/>
              </w:rPr>
              <w:t xml:space="preserve">. </w:t>
            </w:r>
            <w:proofErr w:type="spellStart"/>
            <w:r w:rsidRPr="009F1648">
              <w:rPr>
                <w:rFonts w:ascii="Calibri" w:eastAsia="Times New Roman" w:hAnsi="Calibri" w:cs="Calibri"/>
                <w:b/>
                <w:bCs/>
                <w:color w:val="000000"/>
                <w:kern w:val="0"/>
                <w:sz w:val="22"/>
                <w:szCs w:val="22"/>
                <w:lang w:eastAsia="es-CL"/>
                <w14:ligatures w14:val="none"/>
              </w:rPr>
              <w:t>Estd</w:t>
            </w:r>
            <w:proofErr w:type="spellEnd"/>
            <w:r w:rsidRPr="009F1648">
              <w:rPr>
                <w:rFonts w:ascii="Calibri" w:eastAsia="Times New Roman" w:hAnsi="Calibri" w:cs="Calibri"/>
                <w:b/>
                <w:bCs/>
                <w:color w:val="000000"/>
                <w:kern w:val="0"/>
                <w:sz w:val="22"/>
                <w:szCs w:val="22"/>
                <w:lang w:eastAsia="es-CL"/>
                <w14:ligatures w14:val="none"/>
              </w:rPr>
              <w:t>.</w:t>
            </w:r>
          </w:p>
        </w:tc>
        <w:tc>
          <w:tcPr>
            <w:tcW w:w="720" w:type="dxa"/>
            <w:tcBorders>
              <w:top w:val="single" w:sz="4" w:space="0" w:color="auto"/>
              <w:left w:val="nil"/>
              <w:bottom w:val="single" w:sz="4" w:space="0" w:color="auto"/>
              <w:right w:val="single" w:sz="4" w:space="0" w:color="auto"/>
            </w:tcBorders>
            <w:noWrap/>
            <w:vAlign w:val="bottom"/>
            <w:hideMark/>
          </w:tcPr>
          <w:p w14:paraId="558370C5"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Estad t</w:t>
            </w:r>
          </w:p>
        </w:tc>
        <w:tc>
          <w:tcPr>
            <w:tcW w:w="640" w:type="dxa"/>
            <w:tcBorders>
              <w:top w:val="single" w:sz="4" w:space="0" w:color="auto"/>
              <w:left w:val="nil"/>
              <w:bottom w:val="single" w:sz="4" w:space="0" w:color="auto"/>
              <w:right w:val="single" w:sz="4" w:space="0" w:color="auto"/>
            </w:tcBorders>
            <w:noWrap/>
            <w:vAlign w:val="bottom"/>
            <w:hideMark/>
          </w:tcPr>
          <w:p w14:paraId="2E8A2968"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P&gt;t</w:t>
            </w:r>
          </w:p>
        </w:tc>
        <w:tc>
          <w:tcPr>
            <w:tcW w:w="1280" w:type="dxa"/>
            <w:tcBorders>
              <w:top w:val="single" w:sz="4" w:space="0" w:color="auto"/>
              <w:left w:val="nil"/>
              <w:bottom w:val="single" w:sz="4" w:space="0" w:color="auto"/>
              <w:right w:val="single" w:sz="4" w:space="0" w:color="auto"/>
            </w:tcBorders>
            <w:noWrap/>
            <w:vAlign w:val="bottom"/>
            <w:hideMark/>
          </w:tcPr>
          <w:p w14:paraId="05634D95"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inf</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4DA3F597" w14:textId="77777777" w:rsidR="009F1648" w:rsidRPr="009F1648" w:rsidRDefault="009F1648" w:rsidP="009F1648">
            <w:pPr>
              <w:spacing w:after="0" w:line="240" w:lineRule="auto"/>
              <w:jc w:val="center"/>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sup</w:t>
            </w:r>
            <w:proofErr w:type="spellEnd"/>
          </w:p>
        </w:tc>
      </w:tr>
      <w:tr w:rsidR="009F1648" w:rsidRPr="009F1648" w14:paraId="5E413E79"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0841A7A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2</w:t>
            </w:r>
          </w:p>
        </w:tc>
        <w:tc>
          <w:tcPr>
            <w:tcW w:w="1120" w:type="dxa"/>
            <w:tcBorders>
              <w:top w:val="nil"/>
              <w:left w:val="nil"/>
              <w:bottom w:val="single" w:sz="4" w:space="0" w:color="auto"/>
              <w:right w:val="single" w:sz="4" w:space="0" w:color="auto"/>
            </w:tcBorders>
            <w:noWrap/>
            <w:vAlign w:val="bottom"/>
            <w:hideMark/>
          </w:tcPr>
          <w:p w14:paraId="59C948D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0,061</w:t>
            </w:r>
          </w:p>
        </w:tc>
        <w:tc>
          <w:tcPr>
            <w:tcW w:w="1100" w:type="dxa"/>
            <w:tcBorders>
              <w:top w:val="nil"/>
              <w:left w:val="nil"/>
              <w:bottom w:val="single" w:sz="4" w:space="0" w:color="auto"/>
              <w:right w:val="single" w:sz="4" w:space="0" w:color="auto"/>
            </w:tcBorders>
            <w:noWrap/>
            <w:vAlign w:val="bottom"/>
            <w:hideMark/>
          </w:tcPr>
          <w:p w14:paraId="19FB7F0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0,138</w:t>
            </w:r>
          </w:p>
        </w:tc>
        <w:tc>
          <w:tcPr>
            <w:tcW w:w="720" w:type="dxa"/>
            <w:tcBorders>
              <w:top w:val="nil"/>
              <w:left w:val="nil"/>
              <w:bottom w:val="single" w:sz="4" w:space="0" w:color="auto"/>
              <w:right w:val="single" w:sz="4" w:space="0" w:color="auto"/>
            </w:tcBorders>
            <w:noWrap/>
            <w:vAlign w:val="bottom"/>
            <w:hideMark/>
          </w:tcPr>
          <w:p w14:paraId="6043ED4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0,44</w:t>
            </w:r>
          </w:p>
        </w:tc>
        <w:tc>
          <w:tcPr>
            <w:tcW w:w="640" w:type="dxa"/>
            <w:tcBorders>
              <w:top w:val="nil"/>
              <w:left w:val="nil"/>
              <w:bottom w:val="single" w:sz="4" w:space="0" w:color="auto"/>
              <w:right w:val="single" w:sz="4" w:space="0" w:color="auto"/>
            </w:tcBorders>
            <w:noWrap/>
            <w:vAlign w:val="bottom"/>
            <w:hideMark/>
          </w:tcPr>
          <w:p w14:paraId="28F1B0A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0,659</w:t>
            </w:r>
          </w:p>
        </w:tc>
        <w:tc>
          <w:tcPr>
            <w:tcW w:w="1280" w:type="dxa"/>
            <w:tcBorders>
              <w:top w:val="nil"/>
              <w:left w:val="nil"/>
              <w:bottom w:val="single" w:sz="4" w:space="0" w:color="auto"/>
              <w:right w:val="single" w:sz="4" w:space="0" w:color="auto"/>
            </w:tcBorders>
            <w:noWrap/>
            <w:vAlign w:val="bottom"/>
            <w:hideMark/>
          </w:tcPr>
          <w:p w14:paraId="5B13C36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-0,209</w:t>
            </w:r>
          </w:p>
        </w:tc>
        <w:tc>
          <w:tcPr>
            <w:tcW w:w="1360" w:type="dxa"/>
            <w:tcBorders>
              <w:top w:val="nil"/>
              <w:left w:val="nil"/>
              <w:bottom w:val="single" w:sz="4" w:space="0" w:color="auto"/>
              <w:right w:val="single" w:sz="4" w:space="0" w:color="auto"/>
            </w:tcBorders>
            <w:noWrap/>
            <w:vAlign w:val="bottom"/>
            <w:hideMark/>
          </w:tcPr>
          <w:p w14:paraId="203CF9A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0,33</w:t>
            </w:r>
          </w:p>
        </w:tc>
      </w:tr>
      <w:tr w:rsidR="009F1648" w:rsidRPr="009F1648" w14:paraId="1B4837DA"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08068F8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3</w:t>
            </w:r>
          </w:p>
        </w:tc>
        <w:tc>
          <w:tcPr>
            <w:tcW w:w="1120" w:type="dxa"/>
            <w:tcBorders>
              <w:top w:val="nil"/>
              <w:left w:val="nil"/>
              <w:bottom w:val="single" w:sz="4" w:space="0" w:color="auto"/>
              <w:right w:val="single" w:sz="4" w:space="0" w:color="auto"/>
            </w:tcBorders>
            <w:noWrap/>
            <w:vAlign w:val="bottom"/>
            <w:hideMark/>
          </w:tcPr>
          <w:p w14:paraId="7EBC491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0,021</w:t>
            </w:r>
          </w:p>
        </w:tc>
        <w:tc>
          <w:tcPr>
            <w:tcW w:w="1100" w:type="dxa"/>
            <w:tcBorders>
              <w:top w:val="nil"/>
              <w:left w:val="nil"/>
              <w:bottom w:val="single" w:sz="4" w:space="0" w:color="auto"/>
              <w:right w:val="single" w:sz="4" w:space="0" w:color="auto"/>
            </w:tcBorders>
            <w:noWrap/>
            <w:vAlign w:val="bottom"/>
            <w:hideMark/>
          </w:tcPr>
          <w:p w14:paraId="184DC40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0,12</w:t>
            </w:r>
          </w:p>
        </w:tc>
        <w:tc>
          <w:tcPr>
            <w:tcW w:w="720" w:type="dxa"/>
            <w:tcBorders>
              <w:top w:val="nil"/>
              <w:left w:val="nil"/>
              <w:bottom w:val="single" w:sz="4" w:space="0" w:color="auto"/>
              <w:right w:val="single" w:sz="4" w:space="0" w:color="auto"/>
            </w:tcBorders>
            <w:noWrap/>
            <w:vAlign w:val="bottom"/>
            <w:hideMark/>
          </w:tcPr>
          <w:p w14:paraId="7A6679B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0,17</w:t>
            </w:r>
          </w:p>
        </w:tc>
        <w:tc>
          <w:tcPr>
            <w:tcW w:w="640" w:type="dxa"/>
            <w:tcBorders>
              <w:top w:val="nil"/>
              <w:left w:val="nil"/>
              <w:bottom w:val="single" w:sz="4" w:space="0" w:color="auto"/>
              <w:right w:val="single" w:sz="4" w:space="0" w:color="auto"/>
            </w:tcBorders>
            <w:noWrap/>
            <w:vAlign w:val="bottom"/>
            <w:hideMark/>
          </w:tcPr>
          <w:p w14:paraId="48574EC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0,864</w:t>
            </w:r>
          </w:p>
        </w:tc>
        <w:tc>
          <w:tcPr>
            <w:tcW w:w="1280" w:type="dxa"/>
            <w:tcBorders>
              <w:top w:val="nil"/>
              <w:left w:val="nil"/>
              <w:bottom w:val="single" w:sz="4" w:space="0" w:color="auto"/>
              <w:right w:val="single" w:sz="4" w:space="0" w:color="auto"/>
            </w:tcBorders>
            <w:noWrap/>
            <w:vAlign w:val="bottom"/>
            <w:hideMark/>
          </w:tcPr>
          <w:p w14:paraId="5875C2E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-0,216</w:t>
            </w:r>
          </w:p>
        </w:tc>
        <w:tc>
          <w:tcPr>
            <w:tcW w:w="1360" w:type="dxa"/>
            <w:tcBorders>
              <w:top w:val="nil"/>
              <w:left w:val="nil"/>
              <w:bottom w:val="single" w:sz="4" w:space="0" w:color="auto"/>
              <w:right w:val="single" w:sz="4" w:space="0" w:color="auto"/>
            </w:tcBorders>
            <w:noWrap/>
            <w:vAlign w:val="bottom"/>
            <w:hideMark/>
          </w:tcPr>
          <w:p w14:paraId="38C2912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0,257</w:t>
            </w:r>
          </w:p>
        </w:tc>
      </w:tr>
      <w:tr w:rsidR="009F1648" w:rsidRPr="009F1648" w14:paraId="0B38AE57"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3C936B2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4</w:t>
            </w:r>
          </w:p>
        </w:tc>
        <w:tc>
          <w:tcPr>
            <w:tcW w:w="1120" w:type="dxa"/>
            <w:tcBorders>
              <w:top w:val="nil"/>
              <w:left w:val="nil"/>
              <w:bottom w:val="single" w:sz="4" w:space="0" w:color="auto"/>
              <w:right w:val="single" w:sz="4" w:space="0" w:color="auto"/>
            </w:tcBorders>
            <w:noWrap/>
            <w:vAlign w:val="bottom"/>
            <w:hideMark/>
          </w:tcPr>
          <w:p w14:paraId="7E81AF0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-0,032</w:t>
            </w:r>
          </w:p>
        </w:tc>
        <w:tc>
          <w:tcPr>
            <w:tcW w:w="1100" w:type="dxa"/>
            <w:tcBorders>
              <w:top w:val="nil"/>
              <w:left w:val="nil"/>
              <w:bottom w:val="single" w:sz="4" w:space="0" w:color="auto"/>
              <w:right w:val="single" w:sz="4" w:space="0" w:color="auto"/>
            </w:tcBorders>
            <w:noWrap/>
            <w:vAlign w:val="bottom"/>
            <w:hideMark/>
          </w:tcPr>
          <w:p w14:paraId="5024517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w:t>
            </w:r>
          </w:p>
        </w:tc>
        <w:tc>
          <w:tcPr>
            <w:tcW w:w="720" w:type="dxa"/>
            <w:tcBorders>
              <w:top w:val="nil"/>
              <w:left w:val="nil"/>
              <w:bottom w:val="single" w:sz="4" w:space="0" w:color="auto"/>
              <w:right w:val="single" w:sz="4" w:space="0" w:color="auto"/>
            </w:tcBorders>
            <w:noWrap/>
            <w:vAlign w:val="bottom"/>
            <w:hideMark/>
          </w:tcPr>
          <w:p w14:paraId="1C555B5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-0,29</w:t>
            </w:r>
          </w:p>
        </w:tc>
        <w:tc>
          <w:tcPr>
            <w:tcW w:w="640" w:type="dxa"/>
            <w:tcBorders>
              <w:top w:val="nil"/>
              <w:left w:val="nil"/>
              <w:bottom w:val="single" w:sz="4" w:space="0" w:color="auto"/>
              <w:right w:val="single" w:sz="4" w:space="0" w:color="auto"/>
            </w:tcBorders>
            <w:noWrap/>
            <w:vAlign w:val="bottom"/>
            <w:hideMark/>
          </w:tcPr>
          <w:p w14:paraId="119E7CD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0,768</w:t>
            </w:r>
          </w:p>
        </w:tc>
        <w:tc>
          <w:tcPr>
            <w:tcW w:w="1280" w:type="dxa"/>
            <w:tcBorders>
              <w:top w:val="nil"/>
              <w:left w:val="nil"/>
              <w:bottom w:val="single" w:sz="4" w:space="0" w:color="auto"/>
              <w:right w:val="single" w:sz="4" w:space="0" w:color="auto"/>
            </w:tcBorders>
            <w:noWrap/>
            <w:vAlign w:val="bottom"/>
            <w:hideMark/>
          </w:tcPr>
          <w:p w14:paraId="0828023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-0,248</w:t>
            </w:r>
          </w:p>
        </w:tc>
        <w:tc>
          <w:tcPr>
            <w:tcW w:w="1360" w:type="dxa"/>
            <w:tcBorders>
              <w:top w:val="nil"/>
              <w:left w:val="nil"/>
              <w:bottom w:val="single" w:sz="4" w:space="0" w:color="auto"/>
              <w:right w:val="single" w:sz="4" w:space="0" w:color="auto"/>
            </w:tcBorders>
            <w:noWrap/>
            <w:vAlign w:val="bottom"/>
            <w:hideMark/>
          </w:tcPr>
          <w:p w14:paraId="01EA0E71"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0,183</w:t>
            </w:r>
          </w:p>
        </w:tc>
      </w:tr>
      <w:tr w:rsidR="009F1648" w:rsidRPr="009F1648" w14:paraId="5739D8E6"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1884F64F"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5</w:t>
            </w:r>
          </w:p>
        </w:tc>
        <w:tc>
          <w:tcPr>
            <w:tcW w:w="1120" w:type="dxa"/>
            <w:tcBorders>
              <w:top w:val="nil"/>
              <w:left w:val="nil"/>
              <w:bottom w:val="single" w:sz="4" w:space="0" w:color="auto"/>
              <w:right w:val="single" w:sz="4" w:space="0" w:color="auto"/>
            </w:tcBorders>
            <w:noWrap/>
            <w:vAlign w:val="bottom"/>
            <w:hideMark/>
          </w:tcPr>
          <w:p w14:paraId="3FE9EFB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-0,027</w:t>
            </w:r>
          </w:p>
        </w:tc>
        <w:tc>
          <w:tcPr>
            <w:tcW w:w="1100" w:type="dxa"/>
            <w:tcBorders>
              <w:top w:val="nil"/>
              <w:left w:val="nil"/>
              <w:bottom w:val="single" w:sz="4" w:space="0" w:color="auto"/>
              <w:right w:val="single" w:sz="4" w:space="0" w:color="auto"/>
            </w:tcBorders>
            <w:noWrap/>
            <w:vAlign w:val="bottom"/>
            <w:hideMark/>
          </w:tcPr>
          <w:p w14:paraId="0C9ECEF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0,109</w:t>
            </w:r>
          </w:p>
        </w:tc>
        <w:tc>
          <w:tcPr>
            <w:tcW w:w="720" w:type="dxa"/>
            <w:tcBorders>
              <w:top w:val="nil"/>
              <w:left w:val="nil"/>
              <w:bottom w:val="single" w:sz="4" w:space="0" w:color="auto"/>
              <w:right w:val="single" w:sz="4" w:space="0" w:color="auto"/>
            </w:tcBorders>
            <w:noWrap/>
            <w:vAlign w:val="bottom"/>
            <w:hideMark/>
          </w:tcPr>
          <w:p w14:paraId="437766DF"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w:t>
            </w:r>
          </w:p>
        </w:tc>
        <w:tc>
          <w:tcPr>
            <w:tcW w:w="640" w:type="dxa"/>
            <w:tcBorders>
              <w:top w:val="nil"/>
              <w:left w:val="nil"/>
              <w:bottom w:val="single" w:sz="4" w:space="0" w:color="auto"/>
              <w:right w:val="single" w:sz="4" w:space="0" w:color="auto"/>
            </w:tcBorders>
            <w:noWrap/>
            <w:vAlign w:val="bottom"/>
            <w:hideMark/>
          </w:tcPr>
          <w:p w14:paraId="56B2643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0,803</w:t>
            </w:r>
          </w:p>
        </w:tc>
        <w:tc>
          <w:tcPr>
            <w:tcW w:w="1280" w:type="dxa"/>
            <w:tcBorders>
              <w:top w:val="nil"/>
              <w:left w:val="nil"/>
              <w:bottom w:val="single" w:sz="4" w:space="0" w:color="auto"/>
              <w:right w:val="single" w:sz="4" w:space="0" w:color="auto"/>
            </w:tcBorders>
            <w:noWrap/>
            <w:vAlign w:val="bottom"/>
            <w:hideMark/>
          </w:tcPr>
          <w:p w14:paraId="14BC28D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-0,241</w:t>
            </w:r>
          </w:p>
        </w:tc>
        <w:tc>
          <w:tcPr>
            <w:tcW w:w="1360" w:type="dxa"/>
            <w:tcBorders>
              <w:top w:val="nil"/>
              <w:left w:val="nil"/>
              <w:bottom w:val="single" w:sz="4" w:space="0" w:color="auto"/>
              <w:right w:val="single" w:sz="4" w:space="0" w:color="auto"/>
            </w:tcBorders>
            <w:noWrap/>
            <w:vAlign w:val="bottom"/>
            <w:hideMark/>
          </w:tcPr>
          <w:p w14:paraId="117882A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0,187</w:t>
            </w:r>
          </w:p>
        </w:tc>
      </w:tr>
      <w:tr w:rsidR="009F1648" w:rsidRPr="009F1648" w14:paraId="3E990C77"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6142D64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6</w:t>
            </w:r>
          </w:p>
        </w:tc>
        <w:tc>
          <w:tcPr>
            <w:tcW w:w="1120" w:type="dxa"/>
            <w:tcBorders>
              <w:top w:val="nil"/>
              <w:left w:val="nil"/>
              <w:bottom w:val="single" w:sz="4" w:space="0" w:color="auto"/>
              <w:right w:val="single" w:sz="4" w:space="0" w:color="auto"/>
            </w:tcBorders>
            <w:noWrap/>
            <w:vAlign w:val="bottom"/>
            <w:hideMark/>
          </w:tcPr>
          <w:p w14:paraId="5C23631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-0,016</w:t>
            </w:r>
          </w:p>
        </w:tc>
        <w:tc>
          <w:tcPr>
            <w:tcW w:w="1100" w:type="dxa"/>
            <w:tcBorders>
              <w:top w:val="nil"/>
              <w:left w:val="nil"/>
              <w:bottom w:val="single" w:sz="4" w:space="0" w:color="auto"/>
              <w:right w:val="single" w:sz="4" w:space="0" w:color="auto"/>
            </w:tcBorders>
            <w:noWrap/>
            <w:vAlign w:val="bottom"/>
            <w:hideMark/>
          </w:tcPr>
          <w:p w14:paraId="549E635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w:t>
            </w:r>
          </w:p>
        </w:tc>
        <w:tc>
          <w:tcPr>
            <w:tcW w:w="720" w:type="dxa"/>
            <w:tcBorders>
              <w:top w:val="nil"/>
              <w:left w:val="nil"/>
              <w:bottom w:val="single" w:sz="4" w:space="0" w:color="auto"/>
              <w:right w:val="single" w:sz="4" w:space="0" w:color="auto"/>
            </w:tcBorders>
            <w:noWrap/>
            <w:vAlign w:val="bottom"/>
            <w:hideMark/>
          </w:tcPr>
          <w:p w14:paraId="5B56F573"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-0,15</w:t>
            </w:r>
          </w:p>
        </w:tc>
        <w:tc>
          <w:tcPr>
            <w:tcW w:w="640" w:type="dxa"/>
            <w:tcBorders>
              <w:top w:val="nil"/>
              <w:left w:val="nil"/>
              <w:bottom w:val="single" w:sz="4" w:space="0" w:color="auto"/>
              <w:right w:val="single" w:sz="4" w:space="0" w:color="auto"/>
            </w:tcBorders>
            <w:noWrap/>
            <w:vAlign w:val="bottom"/>
            <w:hideMark/>
          </w:tcPr>
          <w:p w14:paraId="321310A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0,88</w:t>
            </w:r>
          </w:p>
        </w:tc>
        <w:tc>
          <w:tcPr>
            <w:tcW w:w="1280" w:type="dxa"/>
            <w:tcBorders>
              <w:top w:val="nil"/>
              <w:left w:val="nil"/>
              <w:bottom w:val="single" w:sz="4" w:space="0" w:color="auto"/>
              <w:right w:val="single" w:sz="4" w:space="0" w:color="auto"/>
            </w:tcBorders>
            <w:noWrap/>
            <w:vAlign w:val="bottom"/>
            <w:hideMark/>
          </w:tcPr>
          <w:p w14:paraId="2071876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-0,231</w:t>
            </w:r>
          </w:p>
        </w:tc>
        <w:tc>
          <w:tcPr>
            <w:tcW w:w="1360" w:type="dxa"/>
            <w:tcBorders>
              <w:top w:val="nil"/>
              <w:left w:val="nil"/>
              <w:bottom w:val="single" w:sz="4" w:space="0" w:color="auto"/>
              <w:right w:val="single" w:sz="4" w:space="0" w:color="auto"/>
            </w:tcBorders>
            <w:noWrap/>
            <w:vAlign w:val="bottom"/>
            <w:hideMark/>
          </w:tcPr>
          <w:p w14:paraId="3E64DDAD"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0,198</w:t>
            </w:r>
          </w:p>
        </w:tc>
      </w:tr>
      <w:tr w:rsidR="009F1648" w:rsidRPr="009F1648" w14:paraId="1FD75505"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10800A2C"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7</w:t>
            </w:r>
          </w:p>
        </w:tc>
        <w:tc>
          <w:tcPr>
            <w:tcW w:w="1120" w:type="dxa"/>
            <w:tcBorders>
              <w:top w:val="nil"/>
              <w:left w:val="nil"/>
              <w:bottom w:val="single" w:sz="4" w:space="0" w:color="auto"/>
              <w:right w:val="single" w:sz="4" w:space="0" w:color="auto"/>
            </w:tcBorders>
            <w:noWrap/>
            <w:vAlign w:val="bottom"/>
            <w:hideMark/>
          </w:tcPr>
          <w:p w14:paraId="1B1304C4"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-0,024</w:t>
            </w:r>
          </w:p>
        </w:tc>
        <w:tc>
          <w:tcPr>
            <w:tcW w:w="1100" w:type="dxa"/>
            <w:tcBorders>
              <w:top w:val="nil"/>
              <w:left w:val="nil"/>
              <w:bottom w:val="single" w:sz="4" w:space="0" w:color="auto"/>
              <w:right w:val="single" w:sz="4" w:space="0" w:color="auto"/>
            </w:tcBorders>
            <w:noWrap/>
            <w:vAlign w:val="bottom"/>
            <w:hideMark/>
          </w:tcPr>
          <w:p w14:paraId="43AA915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w:t>
            </w:r>
          </w:p>
        </w:tc>
        <w:tc>
          <w:tcPr>
            <w:tcW w:w="720" w:type="dxa"/>
            <w:tcBorders>
              <w:top w:val="nil"/>
              <w:left w:val="nil"/>
              <w:bottom w:val="single" w:sz="4" w:space="0" w:color="auto"/>
              <w:right w:val="single" w:sz="4" w:space="0" w:color="auto"/>
            </w:tcBorders>
            <w:noWrap/>
            <w:vAlign w:val="bottom"/>
            <w:hideMark/>
          </w:tcPr>
          <w:p w14:paraId="0195C08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w:t>
            </w:r>
          </w:p>
        </w:tc>
        <w:tc>
          <w:tcPr>
            <w:tcW w:w="640" w:type="dxa"/>
            <w:tcBorders>
              <w:top w:val="nil"/>
              <w:left w:val="nil"/>
              <w:bottom w:val="single" w:sz="4" w:space="0" w:color="auto"/>
              <w:right w:val="single" w:sz="4" w:space="0" w:color="auto"/>
            </w:tcBorders>
            <w:noWrap/>
            <w:vAlign w:val="bottom"/>
            <w:hideMark/>
          </w:tcPr>
          <w:p w14:paraId="69077DF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0,825</w:t>
            </w:r>
          </w:p>
        </w:tc>
        <w:tc>
          <w:tcPr>
            <w:tcW w:w="1280" w:type="dxa"/>
            <w:tcBorders>
              <w:top w:val="nil"/>
              <w:left w:val="nil"/>
              <w:bottom w:val="single" w:sz="4" w:space="0" w:color="auto"/>
              <w:right w:val="single" w:sz="4" w:space="0" w:color="auto"/>
            </w:tcBorders>
            <w:noWrap/>
            <w:vAlign w:val="bottom"/>
            <w:hideMark/>
          </w:tcPr>
          <w:p w14:paraId="5F7849C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-0,239</w:t>
            </w:r>
          </w:p>
        </w:tc>
        <w:tc>
          <w:tcPr>
            <w:tcW w:w="1360" w:type="dxa"/>
            <w:tcBorders>
              <w:top w:val="nil"/>
              <w:left w:val="nil"/>
              <w:bottom w:val="single" w:sz="4" w:space="0" w:color="auto"/>
              <w:right w:val="single" w:sz="4" w:space="0" w:color="auto"/>
            </w:tcBorders>
            <w:noWrap/>
            <w:vAlign w:val="bottom"/>
            <w:hideMark/>
          </w:tcPr>
          <w:p w14:paraId="24B3C69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0,191</w:t>
            </w:r>
          </w:p>
        </w:tc>
      </w:tr>
      <w:tr w:rsidR="009F1648" w:rsidRPr="009F1648" w14:paraId="78A1FAB8"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22E56E7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8</w:t>
            </w:r>
          </w:p>
        </w:tc>
        <w:tc>
          <w:tcPr>
            <w:tcW w:w="1120" w:type="dxa"/>
            <w:tcBorders>
              <w:top w:val="nil"/>
              <w:left w:val="nil"/>
              <w:bottom w:val="single" w:sz="4" w:space="0" w:color="auto"/>
              <w:right w:val="single" w:sz="4" w:space="0" w:color="auto"/>
            </w:tcBorders>
            <w:noWrap/>
            <w:vAlign w:val="bottom"/>
            <w:hideMark/>
          </w:tcPr>
          <w:p w14:paraId="56CAC5C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-0,009</w:t>
            </w:r>
          </w:p>
        </w:tc>
        <w:tc>
          <w:tcPr>
            <w:tcW w:w="1100" w:type="dxa"/>
            <w:tcBorders>
              <w:top w:val="nil"/>
              <w:left w:val="nil"/>
              <w:bottom w:val="single" w:sz="4" w:space="0" w:color="auto"/>
              <w:right w:val="single" w:sz="4" w:space="0" w:color="auto"/>
            </w:tcBorders>
            <w:noWrap/>
            <w:vAlign w:val="bottom"/>
            <w:hideMark/>
          </w:tcPr>
          <w:p w14:paraId="3C12769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w:t>
            </w:r>
          </w:p>
        </w:tc>
        <w:tc>
          <w:tcPr>
            <w:tcW w:w="720" w:type="dxa"/>
            <w:tcBorders>
              <w:top w:val="nil"/>
              <w:left w:val="nil"/>
              <w:bottom w:val="single" w:sz="4" w:space="0" w:color="auto"/>
              <w:right w:val="single" w:sz="4" w:space="0" w:color="auto"/>
            </w:tcBorders>
            <w:noWrap/>
            <w:vAlign w:val="bottom"/>
            <w:hideMark/>
          </w:tcPr>
          <w:p w14:paraId="2B5CCFD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-0,08</w:t>
            </w:r>
          </w:p>
        </w:tc>
        <w:tc>
          <w:tcPr>
            <w:tcW w:w="640" w:type="dxa"/>
            <w:tcBorders>
              <w:top w:val="nil"/>
              <w:left w:val="nil"/>
              <w:bottom w:val="single" w:sz="4" w:space="0" w:color="auto"/>
              <w:right w:val="single" w:sz="4" w:space="0" w:color="auto"/>
            </w:tcBorders>
            <w:noWrap/>
            <w:vAlign w:val="bottom"/>
            <w:hideMark/>
          </w:tcPr>
          <w:p w14:paraId="229DE8B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0,935</w:t>
            </w:r>
          </w:p>
        </w:tc>
        <w:tc>
          <w:tcPr>
            <w:tcW w:w="1280" w:type="dxa"/>
            <w:tcBorders>
              <w:top w:val="nil"/>
              <w:left w:val="nil"/>
              <w:bottom w:val="single" w:sz="4" w:space="0" w:color="auto"/>
              <w:right w:val="single" w:sz="4" w:space="0" w:color="auto"/>
            </w:tcBorders>
            <w:noWrap/>
            <w:vAlign w:val="bottom"/>
            <w:hideMark/>
          </w:tcPr>
          <w:p w14:paraId="1EF548C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-0,224</w:t>
            </w:r>
          </w:p>
        </w:tc>
        <w:tc>
          <w:tcPr>
            <w:tcW w:w="1360" w:type="dxa"/>
            <w:tcBorders>
              <w:top w:val="nil"/>
              <w:left w:val="nil"/>
              <w:bottom w:val="single" w:sz="4" w:space="0" w:color="auto"/>
              <w:right w:val="single" w:sz="4" w:space="0" w:color="auto"/>
            </w:tcBorders>
            <w:noWrap/>
            <w:vAlign w:val="bottom"/>
            <w:hideMark/>
          </w:tcPr>
          <w:p w14:paraId="42F6297A"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0,206</w:t>
            </w:r>
          </w:p>
        </w:tc>
      </w:tr>
      <w:tr w:rsidR="009F1648" w:rsidRPr="009F1648" w14:paraId="78FEBE14"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791C570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9</w:t>
            </w:r>
          </w:p>
        </w:tc>
        <w:tc>
          <w:tcPr>
            <w:tcW w:w="1120" w:type="dxa"/>
            <w:tcBorders>
              <w:top w:val="nil"/>
              <w:left w:val="nil"/>
              <w:bottom w:val="single" w:sz="4" w:space="0" w:color="auto"/>
              <w:right w:val="single" w:sz="4" w:space="0" w:color="auto"/>
            </w:tcBorders>
            <w:noWrap/>
            <w:vAlign w:val="bottom"/>
            <w:hideMark/>
          </w:tcPr>
          <w:p w14:paraId="4F43C73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-0,011</w:t>
            </w:r>
          </w:p>
        </w:tc>
        <w:tc>
          <w:tcPr>
            <w:tcW w:w="1100" w:type="dxa"/>
            <w:tcBorders>
              <w:top w:val="nil"/>
              <w:left w:val="nil"/>
              <w:bottom w:val="single" w:sz="4" w:space="0" w:color="auto"/>
              <w:right w:val="single" w:sz="4" w:space="0" w:color="auto"/>
            </w:tcBorders>
            <w:noWrap/>
            <w:vAlign w:val="bottom"/>
            <w:hideMark/>
          </w:tcPr>
          <w:p w14:paraId="763E65D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0,109</w:t>
            </w:r>
          </w:p>
        </w:tc>
        <w:tc>
          <w:tcPr>
            <w:tcW w:w="720" w:type="dxa"/>
            <w:tcBorders>
              <w:top w:val="nil"/>
              <w:left w:val="nil"/>
              <w:bottom w:val="single" w:sz="4" w:space="0" w:color="auto"/>
              <w:right w:val="single" w:sz="4" w:space="0" w:color="auto"/>
            </w:tcBorders>
            <w:noWrap/>
            <w:vAlign w:val="bottom"/>
            <w:hideMark/>
          </w:tcPr>
          <w:p w14:paraId="52D4DEC9"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w:t>
            </w:r>
          </w:p>
        </w:tc>
        <w:tc>
          <w:tcPr>
            <w:tcW w:w="640" w:type="dxa"/>
            <w:tcBorders>
              <w:top w:val="nil"/>
              <w:left w:val="nil"/>
              <w:bottom w:val="single" w:sz="4" w:space="0" w:color="auto"/>
              <w:right w:val="single" w:sz="4" w:space="0" w:color="auto"/>
            </w:tcBorders>
            <w:noWrap/>
            <w:vAlign w:val="bottom"/>
            <w:hideMark/>
          </w:tcPr>
          <w:p w14:paraId="4B73B98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0,919</w:t>
            </w:r>
          </w:p>
        </w:tc>
        <w:tc>
          <w:tcPr>
            <w:tcW w:w="1280" w:type="dxa"/>
            <w:tcBorders>
              <w:top w:val="nil"/>
              <w:left w:val="nil"/>
              <w:bottom w:val="single" w:sz="4" w:space="0" w:color="auto"/>
              <w:right w:val="single" w:sz="4" w:space="0" w:color="auto"/>
            </w:tcBorders>
            <w:noWrap/>
            <w:vAlign w:val="bottom"/>
            <w:hideMark/>
          </w:tcPr>
          <w:p w14:paraId="31A1818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-0,225</w:t>
            </w:r>
          </w:p>
        </w:tc>
        <w:tc>
          <w:tcPr>
            <w:tcW w:w="1360" w:type="dxa"/>
            <w:tcBorders>
              <w:top w:val="nil"/>
              <w:left w:val="nil"/>
              <w:bottom w:val="single" w:sz="4" w:space="0" w:color="auto"/>
              <w:right w:val="single" w:sz="4" w:space="0" w:color="auto"/>
            </w:tcBorders>
            <w:noWrap/>
            <w:vAlign w:val="bottom"/>
            <w:hideMark/>
          </w:tcPr>
          <w:p w14:paraId="1BF3F4B0"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0,203</w:t>
            </w:r>
          </w:p>
        </w:tc>
      </w:tr>
      <w:tr w:rsidR="009F1648" w:rsidRPr="009F1648" w14:paraId="01848275" w14:textId="77777777" w:rsidTr="009F1648">
        <w:trPr>
          <w:trHeight w:val="290"/>
        </w:trPr>
        <w:tc>
          <w:tcPr>
            <w:tcW w:w="1640" w:type="dxa"/>
            <w:tcBorders>
              <w:top w:val="nil"/>
              <w:left w:val="single" w:sz="4" w:space="0" w:color="auto"/>
              <w:bottom w:val="single" w:sz="4" w:space="0" w:color="auto"/>
              <w:right w:val="single" w:sz="4" w:space="0" w:color="auto"/>
            </w:tcBorders>
            <w:noWrap/>
            <w:vAlign w:val="bottom"/>
            <w:hideMark/>
          </w:tcPr>
          <w:p w14:paraId="5FCF03AB"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10</w:t>
            </w:r>
          </w:p>
        </w:tc>
        <w:tc>
          <w:tcPr>
            <w:tcW w:w="1120" w:type="dxa"/>
            <w:tcBorders>
              <w:top w:val="nil"/>
              <w:left w:val="nil"/>
              <w:bottom w:val="single" w:sz="4" w:space="0" w:color="auto"/>
              <w:right w:val="single" w:sz="4" w:space="0" w:color="auto"/>
            </w:tcBorders>
            <w:noWrap/>
            <w:vAlign w:val="bottom"/>
            <w:hideMark/>
          </w:tcPr>
          <w:p w14:paraId="23CCA172"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-0,029</w:t>
            </w:r>
          </w:p>
        </w:tc>
        <w:tc>
          <w:tcPr>
            <w:tcW w:w="1100" w:type="dxa"/>
            <w:tcBorders>
              <w:top w:val="nil"/>
              <w:left w:val="nil"/>
              <w:bottom w:val="single" w:sz="4" w:space="0" w:color="auto"/>
              <w:right w:val="single" w:sz="4" w:space="0" w:color="auto"/>
            </w:tcBorders>
            <w:noWrap/>
            <w:vAlign w:val="bottom"/>
            <w:hideMark/>
          </w:tcPr>
          <w:p w14:paraId="7C5A6295"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0,109</w:t>
            </w:r>
          </w:p>
        </w:tc>
        <w:tc>
          <w:tcPr>
            <w:tcW w:w="720" w:type="dxa"/>
            <w:tcBorders>
              <w:top w:val="nil"/>
              <w:left w:val="nil"/>
              <w:bottom w:val="single" w:sz="4" w:space="0" w:color="auto"/>
              <w:right w:val="single" w:sz="4" w:space="0" w:color="auto"/>
            </w:tcBorders>
            <w:noWrap/>
            <w:vAlign w:val="bottom"/>
            <w:hideMark/>
          </w:tcPr>
          <w:p w14:paraId="3284FBF8"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-0,27</w:t>
            </w:r>
          </w:p>
        </w:tc>
        <w:tc>
          <w:tcPr>
            <w:tcW w:w="640" w:type="dxa"/>
            <w:tcBorders>
              <w:top w:val="nil"/>
              <w:left w:val="nil"/>
              <w:bottom w:val="single" w:sz="4" w:space="0" w:color="auto"/>
              <w:right w:val="single" w:sz="4" w:space="0" w:color="auto"/>
            </w:tcBorders>
            <w:noWrap/>
            <w:vAlign w:val="bottom"/>
            <w:hideMark/>
          </w:tcPr>
          <w:p w14:paraId="32C32D17"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0,788</w:t>
            </w:r>
          </w:p>
        </w:tc>
        <w:tc>
          <w:tcPr>
            <w:tcW w:w="1280" w:type="dxa"/>
            <w:tcBorders>
              <w:top w:val="nil"/>
              <w:left w:val="nil"/>
              <w:bottom w:val="single" w:sz="4" w:space="0" w:color="auto"/>
              <w:right w:val="single" w:sz="4" w:space="0" w:color="auto"/>
            </w:tcBorders>
            <w:noWrap/>
            <w:vAlign w:val="bottom"/>
            <w:hideMark/>
          </w:tcPr>
          <w:p w14:paraId="04A59696"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-0,243</w:t>
            </w:r>
          </w:p>
        </w:tc>
        <w:tc>
          <w:tcPr>
            <w:tcW w:w="1360" w:type="dxa"/>
            <w:tcBorders>
              <w:top w:val="nil"/>
              <w:left w:val="nil"/>
              <w:bottom w:val="single" w:sz="4" w:space="0" w:color="auto"/>
              <w:right w:val="single" w:sz="4" w:space="0" w:color="auto"/>
            </w:tcBorders>
            <w:noWrap/>
            <w:vAlign w:val="bottom"/>
            <w:hideMark/>
          </w:tcPr>
          <w:p w14:paraId="5F8EBA0E" w14:textId="77777777" w:rsidR="009F1648" w:rsidRPr="009F1648" w:rsidRDefault="009F1648" w:rsidP="009F1648">
            <w:pPr>
              <w:spacing w:after="0" w:line="240" w:lineRule="auto"/>
              <w:jc w:val="center"/>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0,185</w:t>
            </w:r>
          </w:p>
        </w:tc>
      </w:tr>
    </w:tbl>
    <w:p w14:paraId="1AB058B3" w14:textId="77777777" w:rsidR="009F1648" w:rsidRDefault="009F1648" w:rsidP="009F1648">
      <w:pPr>
        <w:jc w:val="center"/>
      </w:pPr>
    </w:p>
    <w:p w14:paraId="210C3FA5" w14:textId="720B4DE1" w:rsidR="009F1648" w:rsidRDefault="009F1648" w:rsidP="009F1648">
      <w:pPr>
        <w:jc w:val="center"/>
      </w:pPr>
      <w:r>
        <w:t>Tabla N°</w:t>
      </w:r>
      <w:r>
        <w:t>4</w:t>
      </w:r>
      <w:r>
        <w:t xml:space="preserve">: </w:t>
      </w:r>
      <w:r w:rsidRPr="009F1648">
        <w:t xml:space="preserve">Regresión de análisis del efecto de </w:t>
      </w:r>
      <w:proofErr w:type="spellStart"/>
      <w:r w:rsidRPr="009F1648">
        <w:t>Testscore</w:t>
      </w:r>
      <w:proofErr w:type="spellEnd"/>
      <w:r w:rsidRPr="009F1648">
        <w:t xml:space="preserve"> sobre la probabilidad de un ascenso</w:t>
      </w:r>
    </w:p>
    <w:p w14:paraId="3C238C4E" w14:textId="77777777" w:rsidR="009F1648" w:rsidRDefault="009F1648" w:rsidP="009F1648">
      <w:pPr>
        <w:jc w:val="center"/>
      </w:pPr>
    </w:p>
    <w:p w14:paraId="7F2C5BA2" w14:textId="77777777" w:rsidR="009F1648" w:rsidRDefault="009F1648" w:rsidP="009F1648">
      <w:pPr>
        <w:jc w:val="center"/>
      </w:pPr>
    </w:p>
    <w:p w14:paraId="7BC7A40B" w14:textId="77777777" w:rsidR="009F1648" w:rsidRDefault="009F1648" w:rsidP="009F1648">
      <w:pPr>
        <w:jc w:val="center"/>
      </w:pPr>
    </w:p>
    <w:p w14:paraId="09E1BF3E" w14:textId="77777777" w:rsidR="009F1648" w:rsidRDefault="009F1648" w:rsidP="009F1648">
      <w:pPr>
        <w:jc w:val="center"/>
      </w:pPr>
    </w:p>
    <w:p w14:paraId="2519967D" w14:textId="77777777" w:rsidR="009F1648" w:rsidRDefault="009F1648" w:rsidP="009F1648">
      <w:pPr>
        <w:jc w:val="center"/>
      </w:pPr>
    </w:p>
    <w:p w14:paraId="13EFB685" w14:textId="77777777" w:rsidR="009F1648" w:rsidRDefault="009F1648" w:rsidP="009F1648">
      <w:pPr>
        <w:jc w:val="center"/>
      </w:pPr>
    </w:p>
    <w:p w14:paraId="536A5EC8" w14:textId="77777777" w:rsidR="009F1648" w:rsidRDefault="009F1648" w:rsidP="0023377A">
      <w:pPr>
        <w:jc w:val="both"/>
        <w:rPr>
          <w:b/>
          <w:bCs/>
          <w:highlight w:val="yellow"/>
        </w:rPr>
      </w:pPr>
    </w:p>
    <w:p w14:paraId="4E741FB1" w14:textId="5EF40B82" w:rsidR="003E77ED" w:rsidRPr="00126B96" w:rsidRDefault="003E77ED" w:rsidP="0023377A">
      <w:pPr>
        <w:jc w:val="both"/>
        <w:rPr>
          <w:b/>
          <w:bCs/>
        </w:rPr>
      </w:pPr>
      <w:r w:rsidRPr="00126B96">
        <w:rPr>
          <w:b/>
          <w:bCs/>
          <w:highlight w:val="yellow"/>
        </w:rPr>
        <w:lastRenderedPageBreak/>
        <w:t>Etapa III: Prueba de Discriminación (El "Juicio Final")</w:t>
      </w:r>
    </w:p>
    <w:p w14:paraId="57F0AE9A" w14:textId="39390A72" w:rsidR="003E77ED" w:rsidRDefault="003E77ED" w:rsidP="0023377A">
      <w:pPr>
        <w:jc w:val="both"/>
      </w:pPr>
      <w:r w:rsidRPr="003E77ED">
        <w:t>En esta etapa la pregunta era: </w:t>
      </w:r>
      <w:r w:rsidRPr="00304920">
        <w:rPr>
          <w:i/>
          <w:iCs/>
        </w:rPr>
        <w:t xml:space="preserve">¿Los jefes ascienden a las personas por tener un </w:t>
      </w:r>
      <w:proofErr w:type="spellStart"/>
      <w:r w:rsidRPr="00304920">
        <w:rPr>
          <w:i/>
          <w:iCs/>
        </w:rPr>
        <w:t>Testscore</w:t>
      </w:r>
      <w:proofErr w:type="spellEnd"/>
      <w:r w:rsidRPr="00304920">
        <w:rPr>
          <w:i/>
          <w:iCs/>
        </w:rPr>
        <w:t xml:space="preserve"> alto (discriminando a los demás) o los ascienden porque de verdad trabajan bien?</w:t>
      </w:r>
      <w:r w:rsidRPr="003E77ED">
        <w:t> Para saberlo, metieron la variable </w:t>
      </w:r>
      <w:r w:rsidRPr="00304920">
        <w:rPr>
          <w:b/>
          <w:bCs/>
        </w:rPr>
        <w:t>Desempeño</w:t>
      </w:r>
      <w:r w:rsidRPr="003E77ED">
        <w:t> a la ecuación (Tabla 5).</w:t>
      </w:r>
    </w:p>
    <w:p w14:paraId="34AE6A87" w14:textId="77777777" w:rsidR="003E77ED" w:rsidRPr="003E77ED" w:rsidRDefault="003E77ED" w:rsidP="0023377A">
      <w:pPr>
        <w:pStyle w:val="Prrafodelista"/>
        <w:jc w:val="both"/>
      </w:pPr>
    </w:p>
    <w:p w14:paraId="13A0AA3D" w14:textId="3B4DA3C0" w:rsidR="0023377A" w:rsidRPr="009F1648" w:rsidRDefault="003E77ED" w:rsidP="0023377A">
      <w:pPr>
        <w:pStyle w:val="Prrafodelista"/>
        <w:numPr>
          <w:ilvl w:val="0"/>
          <w:numId w:val="8"/>
        </w:numPr>
        <w:jc w:val="both"/>
      </w:pPr>
      <w:r w:rsidRPr="003E77ED">
        <w:rPr>
          <w:b/>
          <w:bCs/>
        </w:rPr>
        <w:t>El poder del Desempeño:</w:t>
      </w:r>
      <w:r w:rsidRPr="003E77ED">
        <w:t> Al ver la variable Desempeño, el coeficiente es positivo (0.059) y su P&gt;t es </w:t>
      </w:r>
      <w:r w:rsidRPr="003E77ED">
        <w:rPr>
          <w:b/>
          <w:bCs/>
        </w:rPr>
        <w:t>0.000</w:t>
      </w:r>
      <w:r w:rsidRPr="003E77ED">
        <w:t>. Esto es genial, significa que hay 100% de certeza estadística de que los ascensos se ganan trabajando bien.</w:t>
      </w:r>
    </w:p>
    <w:p w14:paraId="728CF9D2" w14:textId="77777777" w:rsidR="0023377A" w:rsidRPr="0023377A" w:rsidRDefault="0023377A" w:rsidP="0023377A">
      <w:pPr>
        <w:jc w:val="both"/>
        <w:rPr>
          <w:u w:val="single"/>
        </w:rPr>
      </w:pPr>
      <w:r w:rsidRPr="0023377A">
        <w:rPr>
          <w:b/>
          <w:bCs/>
          <w:u w:val="single"/>
        </w:rPr>
        <w:t xml:space="preserve">Efecto del desempeño sobre la probabilidad de ascenso </w:t>
      </w:r>
    </w:p>
    <w:p w14:paraId="3B3C9667" w14:textId="15AF9930" w:rsidR="00304920" w:rsidRDefault="00304920" w:rsidP="0023377A">
      <w:pPr>
        <w:jc w:val="both"/>
      </w:pPr>
      <w:r w:rsidRPr="00304920">
        <w:rPr>
          <w:u w:val="single"/>
        </w:rPr>
        <w:t>Efecto positivo:</w:t>
      </w:r>
      <w:r>
        <w:t xml:space="preserve"> </w:t>
      </w:r>
      <w:r>
        <w:t>Sí, el coeficiente es de 0.059, lo cual es positivo.</w:t>
      </w:r>
    </w:p>
    <w:p w14:paraId="1E62C11E" w14:textId="36AB0958" w:rsidR="00304920" w:rsidRDefault="00304920" w:rsidP="0023377A">
      <w:pPr>
        <w:jc w:val="both"/>
      </w:pPr>
      <w:r w:rsidRPr="00304920">
        <w:rPr>
          <w:u w:val="single"/>
        </w:rPr>
        <w:t>Significancia estadística:</w:t>
      </w:r>
      <w:r>
        <w:t xml:space="preserve"> Altamente significativo ($p = 0.000$).</w:t>
      </w:r>
    </w:p>
    <w:p w14:paraId="394CA516" w14:textId="1A834B8B" w:rsidR="00304920" w:rsidRDefault="00304920" w:rsidP="0023377A">
      <w:pPr>
        <w:jc w:val="both"/>
      </w:pPr>
      <w:r w:rsidRPr="00304920">
        <w:rPr>
          <w:u w:val="single"/>
        </w:rPr>
        <w:t>Importancia económica:</w:t>
      </w:r>
      <w:r>
        <w:t xml:space="preserve"> </w:t>
      </w:r>
      <w:r>
        <w:t>Por cada punto adicional de desempeño que un empleado obtiene en sus primeros seis meses (en una escala de 0 a 8), sus chances de obtener un título senior aumentan en casi un 6%.</w:t>
      </w:r>
    </w:p>
    <w:p w14:paraId="74A66851" w14:textId="6D67E470" w:rsidR="0023377A" w:rsidRDefault="0023377A" w:rsidP="0023377A">
      <w:pPr>
        <w:jc w:val="both"/>
        <w:rPr>
          <w:b/>
          <w:bCs/>
          <w:u w:val="single"/>
        </w:rPr>
      </w:pPr>
      <w:r w:rsidRPr="0023377A">
        <w:rPr>
          <w:b/>
          <w:bCs/>
          <w:u w:val="single"/>
        </w:rPr>
        <w:t xml:space="preserve">Efecto de los deciles de </w:t>
      </w:r>
      <w:proofErr w:type="spellStart"/>
      <w:r w:rsidRPr="0023377A">
        <w:rPr>
          <w:b/>
          <w:bCs/>
          <w:u w:val="single"/>
        </w:rPr>
        <w:t>Testscore</w:t>
      </w:r>
      <w:proofErr w:type="spellEnd"/>
      <w:r w:rsidRPr="0023377A">
        <w:rPr>
          <w:b/>
          <w:bCs/>
          <w:u w:val="single"/>
        </w:rPr>
        <w:t xml:space="preserve"> controlando por desempeño</w:t>
      </w:r>
    </w:p>
    <w:p w14:paraId="3A107FD3" w14:textId="176C1F0B" w:rsidR="0023377A" w:rsidRPr="0023377A" w:rsidRDefault="0023377A" w:rsidP="0023377A">
      <w:pPr>
        <w:jc w:val="both"/>
      </w:pPr>
      <w:r w:rsidRPr="0023377A">
        <w:rPr>
          <w:u w:val="single"/>
        </w:rPr>
        <w:t>Cambio de coeficientes</w:t>
      </w:r>
      <w:r w:rsidRPr="0023377A">
        <w:t>:</w:t>
      </w:r>
      <w:r>
        <w:t xml:space="preserve"> </w:t>
      </w:r>
      <w:r w:rsidRPr="0023377A">
        <w:t>Los coeficientes permanecen prácticamente idénticos a los observados en la Tabla 4 (ej. Decil 10 pasó de -0.029 a 0.007).</w:t>
      </w:r>
    </w:p>
    <w:p w14:paraId="26049FFD" w14:textId="0BDF54CD" w:rsidR="0023377A" w:rsidRPr="0023377A" w:rsidRDefault="0023377A" w:rsidP="0023377A">
      <w:pPr>
        <w:jc w:val="both"/>
      </w:pPr>
      <w:r w:rsidRPr="0023377A">
        <w:rPr>
          <w:u w:val="single"/>
        </w:rPr>
        <w:t>Significancia estadística:</w:t>
      </w:r>
      <w:r>
        <w:t xml:space="preserve"> </w:t>
      </w:r>
      <w:r w:rsidRPr="0023377A">
        <w:t>Siguen siendo estadísticamente no significativos ($p$ entre 0.656 y 0.976).</w:t>
      </w:r>
    </w:p>
    <w:p w14:paraId="167709ED" w14:textId="2C1A7993" w:rsidR="0023377A" w:rsidRPr="0023377A" w:rsidRDefault="0023377A" w:rsidP="0023377A">
      <w:pPr>
        <w:jc w:val="both"/>
      </w:pPr>
      <w:r w:rsidRPr="0023377A">
        <w:rPr>
          <w:u w:val="single"/>
        </w:rPr>
        <w:t>Importancia económica:</w:t>
      </w:r>
      <w:r>
        <w:t xml:space="preserve"> </w:t>
      </w:r>
      <w:r w:rsidRPr="0023377A">
        <w:t>Siguen sin tener ningún impacto en la probabilidad real de ascenso.</w:t>
      </w:r>
    </w:p>
    <w:p w14:paraId="5E278169" w14:textId="77777777" w:rsidR="003E77ED" w:rsidRDefault="003E77ED" w:rsidP="0023377A">
      <w:pPr>
        <w:pStyle w:val="Prrafodelista"/>
        <w:numPr>
          <w:ilvl w:val="0"/>
          <w:numId w:val="8"/>
        </w:numPr>
        <w:jc w:val="both"/>
      </w:pPr>
      <w:r w:rsidRPr="003E77ED">
        <w:rPr>
          <w:b/>
          <w:bCs/>
        </w:rPr>
        <w:t>¿Discriminación Estadística?</w:t>
      </w:r>
      <w:r w:rsidRPr="003E77ED">
        <w:t> Esto ocurre cuando una empresa asume que </w:t>
      </w:r>
      <w:proofErr w:type="spellStart"/>
      <w:r w:rsidRPr="003E77ED">
        <w:rPr>
          <w:i/>
          <w:iCs/>
        </w:rPr>
        <w:t>Testscore</w:t>
      </w:r>
      <w:proofErr w:type="spellEnd"/>
      <w:r w:rsidRPr="003E77ED">
        <w:rPr>
          <w:i/>
          <w:iCs/>
        </w:rPr>
        <w:t xml:space="preserve"> alto = Buen Trabajador</w:t>
      </w:r>
      <w:r w:rsidRPr="003E77ED">
        <w:t xml:space="preserve">, y te ascienden solo por tu nota porque no saben cómo trabajas. Si esto pasara, el </w:t>
      </w:r>
      <w:proofErr w:type="spellStart"/>
      <w:r w:rsidRPr="003E77ED">
        <w:t>Testscore</w:t>
      </w:r>
      <w:proofErr w:type="spellEnd"/>
      <w:r w:rsidRPr="003E77ED">
        <w:t xml:space="preserve"> importaría mucho en la Tabla 4, pero su valor caería a cero en la Tabla 5 cuando por fin ven tu desempeño real. Como el </w:t>
      </w:r>
      <w:proofErr w:type="spellStart"/>
      <w:r w:rsidRPr="003E77ED">
        <w:t>Testscore</w:t>
      </w:r>
      <w:proofErr w:type="spellEnd"/>
      <w:r w:rsidRPr="003E77ED">
        <w:t> </w:t>
      </w:r>
      <w:r w:rsidRPr="003E77ED">
        <w:rPr>
          <w:b/>
          <w:bCs/>
        </w:rPr>
        <w:t>nunca</w:t>
      </w:r>
      <w:r w:rsidRPr="003E77ED">
        <w:t> tuvo impacto en los ascensos (ni en la Tabla 4 ni en la 5), entonces los jefes no están usando la prueba para "adivinar" si eres bueno. No hay discriminación estadística.</w:t>
      </w:r>
    </w:p>
    <w:p w14:paraId="06BBC9C3" w14:textId="77777777" w:rsidR="0023377A" w:rsidRDefault="0023377A" w:rsidP="0023377A">
      <w:pPr>
        <w:jc w:val="both"/>
      </w:pPr>
      <w:r>
        <w:t xml:space="preserve">Para que exista discriminación estadística en los ascensos, la Tabla 4 debería haber mostrado un efecto positivo y significativo de los deciles de </w:t>
      </w:r>
      <w:proofErr w:type="spellStart"/>
      <w:r>
        <w:t>Testscore</w:t>
      </w:r>
      <w:proofErr w:type="spellEnd"/>
      <w:r>
        <w:t xml:space="preserve"> sobre el ascenso (porque los gerentes usarían la prueba como un *proxy* del desempeño real no </w:t>
      </w:r>
      <w:r>
        <w:lastRenderedPageBreak/>
        <w:t xml:space="preserve">observable). Y luego, en la Tabla 5, al incluir el verdadero desempeño, ese efecto del </w:t>
      </w:r>
      <w:proofErr w:type="spellStart"/>
      <w:r>
        <w:t>Testscore</w:t>
      </w:r>
      <w:proofErr w:type="spellEnd"/>
      <w:r>
        <w:t xml:space="preserve"> debería haber desaparecido. </w:t>
      </w:r>
    </w:p>
    <w:p w14:paraId="62C17F6B" w14:textId="229CE12C" w:rsidR="0023377A" w:rsidRDefault="0023377A" w:rsidP="0023377A">
      <w:pPr>
        <w:jc w:val="both"/>
      </w:pPr>
      <w:r>
        <w:t>Resultado:</w:t>
      </w:r>
      <w:r>
        <w:t xml:space="preserve"> </w:t>
      </w:r>
      <w:r>
        <w:t xml:space="preserve">Como la Tabla 4 nunca mostró un efecto positivo del </w:t>
      </w:r>
      <w:proofErr w:type="spellStart"/>
      <w:r>
        <w:t>Testscore</w:t>
      </w:r>
      <w:proofErr w:type="spellEnd"/>
      <w:r>
        <w:t xml:space="preserve"> en las promociones desde el inicio, podemos concluir que **no existe discriminación estadística** al momento de decidir las promociones. Los encargados de promoción basan sus decisiones en el desempeño real, ignorando la puntuación de </w:t>
      </w:r>
      <w:proofErr w:type="spellStart"/>
      <w:r>
        <w:t>Testscore</w:t>
      </w:r>
      <w:proofErr w:type="spellEnd"/>
      <w:r>
        <w:t>.</w:t>
      </w:r>
    </w:p>
    <w:p w14:paraId="432CB182" w14:textId="77777777" w:rsidR="003E77ED" w:rsidRDefault="003E77ED" w:rsidP="0023377A">
      <w:pPr>
        <w:pStyle w:val="Prrafodelista"/>
        <w:jc w:val="both"/>
      </w:pPr>
    </w:p>
    <w:p w14:paraId="2C9C7A54" w14:textId="77777777" w:rsidR="003E77ED" w:rsidRDefault="003E77ED" w:rsidP="0023377A">
      <w:pPr>
        <w:pStyle w:val="Prrafodelista"/>
        <w:numPr>
          <w:ilvl w:val="0"/>
          <w:numId w:val="8"/>
        </w:numPr>
        <w:jc w:val="both"/>
      </w:pPr>
      <w:r w:rsidRPr="003E77ED">
        <w:rPr>
          <w:b/>
          <w:bCs/>
        </w:rPr>
        <w:t>¿Discriminación por Preferencia?</w:t>
      </w:r>
      <w:r w:rsidRPr="003E77ED">
        <w:t xml:space="preserve"> Esto ocurre si a los gerentes simplemente les "caen mejor" los de </w:t>
      </w:r>
      <w:proofErr w:type="spellStart"/>
      <w:r w:rsidRPr="003E77ED">
        <w:t>Testscore</w:t>
      </w:r>
      <w:proofErr w:type="spellEnd"/>
      <w:r w:rsidRPr="003E77ED">
        <w:t xml:space="preserve"> alto y los ascienden por favoritismo, ignorando su desempeño real. Si esto pasara, los coeficientes del </w:t>
      </w:r>
      <w:proofErr w:type="spellStart"/>
      <w:r w:rsidRPr="003E77ED">
        <w:t>Testscore</w:t>
      </w:r>
      <w:proofErr w:type="spellEnd"/>
      <w:r w:rsidRPr="003E77ED">
        <w:t xml:space="preserve"> serían altos en la Tabla 5 (incluso controlando el desempeño). Como siguen siendo ruido estadístico (no significativos), queda comprobado que no hay favoritismo.</w:t>
      </w:r>
    </w:p>
    <w:p w14:paraId="1321539F" w14:textId="77777777" w:rsidR="0023377A" w:rsidRDefault="0023377A" w:rsidP="0023377A">
      <w:pPr>
        <w:jc w:val="both"/>
      </w:pPr>
      <w:r>
        <w:t xml:space="preserve">Para que exista discriminación por preferencia, el </w:t>
      </w:r>
      <w:proofErr w:type="spellStart"/>
      <w:r>
        <w:t>Testscore</w:t>
      </w:r>
      <w:proofErr w:type="spellEnd"/>
      <w:r>
        <w:t xml:space="preserve"> debería beneficiar los ascensos independientemente del desempeño real del trabajador (es decir, mostrar coeficientes positivos tanto en la Tabla 4 como en la Tabla 5). </w:t>
      </w:r>
    </w:p>
    <w:p w14:paraId="67F4E52F" w14:textId="3E14839A" w:rsidR="003E77ED" w:rsidRDefault="0023377A" w:rsidP="0023377A">
      <w:pPr>
        <w:jc w:val="both"/>
      </w:pPr>
      <w:r>
        <w:t xml:space="preserve">Resultado: Como los deciles de </w:t>
      </w:r>
      <w:proofErr w:type="spellStart"/>
      <w:r>
        <w:t>Testscore</w:t>
      </w:r>
      <w:proofErr w:type="spellEnd"/>
      <w:r>
        <w:t xml:space="preserve"> no son significativos ni ayudan a la probabilidad de promoción en ninguno de los dos escenarios, no hay discriminación por preferencia en las promociones en Call Co.</w:t>
      </w:r>
    </w:p>
    <w:p w14:paraId="0A0DB28C" w14:textId="11D4064E" w:rsidR="003E77ED" w:rsidRDefault="003E77ED" w:rsidP="0023377A">
      <w:pPr>
        <w:jc w:val="both"/>
      </w:pPr>
      <w:r w:rsidRPr="003E77ED">
        <w:rPr>
          <w:b/>
          <w:bCs/>
        </w:rPr>
        <w:t>Conclusión simple</w:t>
      </w:r>
      <w:r w:rsidR="0023377A">
        <w:rPr>
          <w:b/>
          <w:bCs/>
        </w:rPr>
        <w:t xml:space="preserve">: </w:t>
      </w:r>
      <w:r w:rsidRPr="003E77ED">
        <w:t>La empresa </w:t>
      </w:r>
      <w:r w:rsidRPr="003E77ED">
        <w:rPr>
          <w:i/>
          <w:iCs/>
        </w:rPr>
        <w:t>Call Co.</w:t>
      </w:r>
      <w:r w:rsidRPr="003E77ED">
        <w:t> tiene un proceso de ascenso sumamente justo y basado en el mérito real, pero su herramienta de contratación (</w:t>
      </w:r>
      <w:proofErr w:type="spellStart"/>
      <w:r w:rsidRPr="003E77ED">
        <w:t>Testscore</w:t>
      </w:r>
      <w:proofErr w:type="spellEnd"/>
      <w:r w:rsidRPr="003E77ED">
        <w:t>) es terrible, ya que filtra a la gente equivocada al inicio del proceso.</w:t>
      </w:r>
    </w:p>
    <w:tbl>
      <w:tblPr>
        <w:tblW w:w="7420" w:type="dxa"/>
        <w:jc w:val="center"/>
        <w:tblCellMar>
          <w:left w:w="70" w:type="dxa"/>
          <w:right w:w="70" w:type="dxa"/>
        </w:tblCellMar>
        <w:tblLook w:val="04A0" w:firstRow="1" w:lastRow="0" w:firstColumn="1" w:lastColumn="0" w:noHBand="0" w:noVBand="1"/>
      </w:tblPr>
      <w:tblGrid>
        <w:gridCol w:w="1213"/>
        <w:gridCol w:w="1172"/>
        <w:gridCol w:w="1100"/>
        <w:gridCol w:w="720"/>
        <w:gridCol w:w="641"/>
        <w:gridCol w:w="1280"/>
        <w:gridCol w:w="1360"/>
      </w:tblGrid>
      <w:tr w:rsidR="009F1648" w:rsidRPr="009F1648" w14:paraId="2AEB6425" w14:textId="77777777" w:rsidTr="009F1648">
        <w:trPr>
          <w:trHeight w:val="290"/>
          <w:jc w:val="center"/>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33E5EBBF"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Variable</w:t>
            </w:r>
          </w:p>
        </w:tc>
        <w:tc>
          <w:tcPr>
            <w:tcW w:w="1120" w:type="dxa"/>
            <w:tcBorders>
              <w:top w:val="single" w:sz="4" w:space="0" w:color="auto"/>
              <w:left w:val="nil"/>
              <w:bottom w:val="single" w:sz="4" w:space="0" w:color="auto"/>
              <w:right w:val="single" w:sz="4" w:space="0" w:color="auto"/>
            </w:tcBorders>
            <w:noWrap/>
            <w:vAlign w:val="bottom"/>
            <w:hideMark/>
          </w:tcPr>
          <w:p w14:paraId="1691BFF4"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Coeficiente</w:t>
            </w:r>
          </w:p>
        </w:tc>
        <w:tc>
          <w:tcPr>
            <w:tcW w:w="1100" w:type="dxa"/>
            <w:tcBorders>
              <w:top w:val="single" w:sz="4" w:space="0" w:color="auto"/>
              <w:left w:val="nil"/>
              <w:bottom w:val="single" w:sz="4" w:space="0" w:color="auto"/>
              <w:right w:val="single" w:sz="4" w:space="0" w:color="auto"/>
            </w:tcBorders>
            <w:noWrap/>
            <w:vAlign w:val="bottom"/>
            <w:hideMark/>
          </w:tcPr>
          <w:p w14:paraId="707DA4A4"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proofErr w:type="spellStart"/>
            <w:r w:rsidRPr="009F1648">
              <w:rPr>
                <w:rFonts w:ascii="Calibri" w:eastAsia="Times New Roman" w:hAnsi="Calibri" w:cs="Calibri"/>
                <w:b/>
                <w:bCs/>
                <w:color w:val="000000"/>
                <w:kern w:val="0"/>
                <w:sz w:val="22"/>
                <w:szCs w:val="22"/>
                <w:lang w:eastAsia="es-CL"/>
                <w14:ligatures w14:val="none"/>
              </w:rPr>
              <w:t>Desv</w:t>
            </w:r>
            <w:proofErr w:type="spellEnd"/>
            <w:r w:rsidRPr="009F1648">
              <w:rPr>
                <w:rFonts w:ascii="Calibri" w:eastAsia="Times New Roman" w:hAnsi="Calibri" w:cs="Calibri"/>
                <w:b/>
                <w:bCs/>
                <w:color w:val="000000"/>
                <w:kern w:val="0"/>
                <w:sz w:val="22"/>
                <w:szCs w:val="22"/>
                <w:lang w:eastAsia="es-CL"/>
                <w14:ligatures w14:val="none"/>
              </w:rPr>
              <w:t xml:space="preserve">. </w:t>
            </w:r>
            <w:proofErr w:type="spellStart"/>
            <w:r w:rsidRPr="009F1648">
              <w:rPr>
                <w:rFonts w:ascii="Calibri" w:eastAsia="Times New Roman" w:hAnsi="Calibri" w:cs="Calibri"/>
                <w:b/>
                <w:bCs/>
                <w:color w:val="000000"/>
                <w:kern w:val="0"/>
                <w:sz w:val="22"/>
                <w:szCs w:val="22"/>
                <w:lang w:eastAsia="es-CL"/>
                <w14:ligatures w14:val="none"/>
              </w:rPr>
              <w:t>Estd</w:t>
            </w:r>
            <w:proofErr w:type="spellEnd"/>
            <w:r w:rsidRPr="009F1648">
              <w:rPr>
                <w:rFonts w:ascii="Calibri" w:eastAsia="Times New Roman" w:hAnsi="Calibri" w:cs="Calibri"/>
                <w:b/>
                <w:bCs/>
                <w:color w:val="000000"/>
                <w:kern w:val="0"/>
                <w:sz w:val="22"/>
                <w:szCs w:val="22"/>
                <w:lang w:eastAsia="es-CL"/>
                <w14:ligatures w14:val="none"/>
              </w:rPr>
              <w:t>.</w:t>
            </w:r>
          </w:p>
        </w:tc>
        <w:tc>
          <w:tcPr>
            <w:tcW w:w="720" w:type="dxa"/>
            <w:tcBorders>
              <w:top w:val="single" w:sz="4" w:space="0" w:color="auto"/>
              <w:left w:val="nil"/>
              <w:bottom w:val="single" w:sz="4" w:space="0" w:color="auto"/>
              <w:right w:val="single" w:sz="4" w:space="0" w:color="auto"/>
            </w:tcBorders>
            <w:noWrap/>
            <w:vAlign w:val="bottom"/>
            <w:hideMark/>
          </w:tcPr>
          <w:p w14:paraId="1F221FD7"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Estad t</w:t>
            </w:r>
          </w:p>
        </w:tc>
        <w:tc>
          <w:tcPr>
            <w:tcW w:w="640" w:type="dxa"/>
            <w:tcBorders>
              <w:top w:val="single" w:sz="4" w:space="0" w:color="auto"/>
              <w:left w:val="nil"/>
              <w:bottom w:val="single" w:sz="4" w:space="0" w:color="auto"/>
              <w:right w:val="single" w:sz="4" w:space="0" w:color="auto"/>
            </w:tcBorders>
            <w:noWrap/>
            <w:vAlign w:val="bottom"/>
            <w:hideMark/>
          </w:tcPr>
          <w:p w14:paraId="7B2C431C"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P&gt;t</w:t>
            </w:r>
          </w:p>
        </w:tc>
        <w:tc>
          <w:tcPr>
            <w:tcW w:w="1280" w:type="dxa"/>
            <w:tcBorders>
              <w:top w:val="single" w:sz="4" w:space="0" w:color="auto"/>
              <w:left w:val="nil"/>
              <w:bottom w:val="single" w:sz="4" w:space="0" w:color="auto"/>
              <w:right w:val="single" w:sz="4" w:space="0" w:color="auto"/>
            </w:tcBorders>
            <w:noWrap/>
            <w:vAlign w:val="bottom"/>
            <w:hideMark/>
          </w:tcPr>
          <w:p w14:paraId="6C17785D"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inf</w:t>
            </w:r>
            <w:proofErr w:type="spellEnd"/>
          </w:p>
        </w:tc>
        <w:tc>
          <w:tcPr>
            <w:tcW w:w="1360" w:type="dxa"/>
            <w:tcBorders>
              <w:top w:val="single" w:sz="4" w:space="0" w:color="auto"/>
              <w:left w:val="nil"/>
              <w:bottom w:val="single" w:sz="4" w:space="0" w:color="auto"/>
              <w:right w:val="single" w:sz="4" w:space="0" w:color="auto"/>
            </w:tcBorders>
            <w:noWrap/>
            <w:vAlign w:val="bottom"/>
            <w:hideMark/>
          </w:tcPr>
          <w:p w14:paraId="5B7176E7" w14:textId="77777777" w:rsidR="009F1648" w:rsidRPr="009F1648" w:rsidRDefault="009F1648" w:rsidP="009F1648">
            <w:pPr>
              <w:spacing w:after="0" w:line="240" w:lineRule="auto"/>
              <w:rPr>
                <w:rFonts w:ascii="Calibri" w:eastAsia="Times New Roman" w:hAnsi="Calibri" w:cs="Calibri"/>
                <w:b/>
                <w:bCs/>
                <w:color w:val="000000"/>
                <w:kern w:val="0"/>
                <w:sz w:val="22"/>
                <w:szCs w:val="22"/>
                <w:lang w:eastAsia="es-CL"/>
                <w14:ligatures w14:val="none"/>
              </w:rPr>
            </w:pPr>
            <w:r w:rsidRPr="009F1648">
              <w:rPr>
                <w:rFonts w:ascii="Calibri" w:eastAsia="Times New Roman" w:hAnsi="Calibri" w:cs="Calibri"/>
                <w:b/>
                <w:bCs/>
                <w:color w:val="000000"/>
                <w:kern w:val="0"/>
                <w:sz w:val="22"/>
                <w:szCs w:val="22"/>
                <w:lang w:eastAsia="es-CL"/>
                <w14:ligatures w14:val="none"/>
              </w:rPr>
              <w:t xml:space="preserve">95% conf. </w:t>
            </w:r>
            <w:proofErr w:type="spellStart"/>
            <w:r w:rsidRPr="009F1648">
              <w:rPr>
                <w:rFonts w:ascii="Calibri" w:eastAsia="Times New Roman" w:hAnsi="Calibri" w:cs="Calibri"/>
                <w:b/>
                <w:bCs/>
                <w:color w:val="000000"/>
                <w:kern w:val="0"/>
                <w:sz w:val="22"/>
                <w:szCs w:val="22"/>
                <w:lang w:eastAsia="es-CL"/>
                <w14:ligatures w14:val="none"/>
              </w:rPr>
              <w:t>sup</w:t>
            </w:r>
            <w:proofErr w:type="spellEnd"/>
          </w:p>
        </w:tc>
      </w:tr>
      <w:tr w:rsidR="009F1648" w:rsidRPr="009F1648" w14:paraId="1085BC9E"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236DAC52"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Desempeño</w:t>
            </w:r>
          </w:p>
        </w:tc>
        <w:tc>
          <w:tcPr>
            <w:tcW w:w="1120" w:type="dxa"/>
            <w:tcBorders>
              <w:top w:val="nil"/>
              <w:left w:val="nil"/>
              <w:bottom w:val="single" w:sz="4" w:space="0" w:color="auto"/>
              <w:right w:val="single" w:sz="4" w:space="0" w:color="auto"/>
            </w:tcBorders>
            <w:noWrap/>
            <w:vAlign w:val="bottom"/>
            <w:hideMark/>
          </w:tcPr>
          <w:p w14:paraId="41788734"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0,059</w:t>
            </w:r>
          </w:p>
        </w:tc>
        <w:tc>
          <w:tcPr>
            <w:tcW w:w="1100" w:type="dxa"/>
            <w:tcBorders>
              <w:top w:val="nil"/>
              <w:left w:val="nil"/>
              <w:bottom w:val="single" w:sz="4" w:space="0" w:color="auto"/>
              <w:right w:val="single" w:sz="4" w:space="0" w:color="auto"/>
            </w:tcBorders>
            <w:noWrap/>
            <w:vAlign w:val="bottom"/>
            <w:hideMark/>
          </w:tcPr>
          <w:p w14:paraId="47E79F5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0,004</w:t>
            </w:r>
          </w:p>
        </w:tc>
        <w:tc>
          <w:tcPr>
            <w:tcW w:w="720" w:type="dxa"/>
            <w:tcBorders>
              <w:top w:val="nil"/>
              <w:left w:val="nil"/>
              <w:bottom w:val="single" w:sz="4" w:space="0" w:color="auto"/>
              <w:right w:val="single" w:sz="4" w:space="0" w:color="auto"/>
            </w:tcBorders>
            <w:noWrap/>
            <w:vAlign w:val="bottom"/>
            <w:hideMark/>
          </w:tcPr>
          <w:p w14:paraId="1BD7E6EE"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13,07</w:t>
            </w:r>
          </w:p>
        </w:tc>
        <w:tc>
          <w:tcPr>
            <w:tcW w:w="640" w:type="dxa"/>
            <w:tcBorders>
              <w:top w:val="nil"/>
              <w:left w:val="nil"/>
              <w:bottom w:val="single" w:sz="4" w:space="0" w:color="auto"/>
              <w:right w:val="single" w:sz="4" w:space="0" w:color="auto"/>
            </w:tcBorders>
            <w:noWrap/>
            <w:vAlign w:val="bottom"/>
            <w:hideMark/>
          </w:tcPr>
          <w:p w14:paraId="44C2FFA5"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w:t>
            </w:r>
          </w:p>
        </w:tc>
        <w:tc>
          <w:tcPr>
            <w:tcW w:w="1280" w:type="dxa"/>
            <w:tcBorders>
              <w:top w:val="nil"/>
              <w:left w:val="nil"/>
              <w:bottom w:val="single" w:sz="4" w:space="0" w:color="auto"/>
              <w:right w:val="single" w:sz="4" w:space="0" w:color="auto"/>
            </w:tcBorders>
            <w:noWrap/>
            <w:vAlign w:val="bottom"/>
            <w:hideMark/>
          </w:tcPr>
          <w:p w14:paraId="07D625D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w:t>
            </w:r>
          </w:p>
        </w:tc>
        <w:tc>
          <w:tcPr>
            <w:tcW w:w="1360" w:type="dxa"/>
            <w:tcBorders>
              <w:top w:val="nil"/>
              <w:left w:val="nil"/>
              <w:bottom w:val="single" w:sz="4" w:space="0" w:color="auto"/>
              <w:right w:val="single" w:sz="4" w:space="0" w:color="auto"/>
            </w:tcBorders>
            <w:noWrap/>
            <w:vAlign w:val="bottom"/>
            <w:hideMark/>
          </w:tcPr>
          <w:p w14:paraId="3D76C58E"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0,067</w:t>
            </w:r>
          </w:p>
        </w:tc>
      </w:tr>
      <w:tr w:rsidR="009F1648" w:rsidRPr="009F1648" w14:paraId="15514A64"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75A1BFAE"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2</w:t>
            </w:r>
          </w:p>
        </w:tc>
        <w:tc>
          <w:tcPr>
            <w:tcW w:w="1120" w:type="dxa"/>
            <w:tcBorders>
              <w:top w:val="nil"/>
              <w:left w:val="nil"/>
              <w:bottom w:val="single" w:sz="4" w:space="0" w:color="auto"/>
              <w:right w:val="single" w:sz="4" w:space="0" w:color="auto"/>
            </w:tcBorders>
            <w:noWrap/>
            <w:vAlign w:val="bottom"/>
            <w:hideMark/>
          </w:tcPr>
          <w:p w14:paraId="59435E96"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0,063</w:t>
            </w:r>
          </w:p>
        </w:tc>
        <w:tc>
          <w:tcPr>
            <w:tcW w:w="1100" w:type="dxa"/>
            <w:tcBorders>
              <w:top w:val="nil"/>
              <w:left w:val="nil"/>
              <w:bottom w:val="single" w:sz="4" w:space="0" w:color="auto"/>
              <w:right w:val="single" w:sz="4" w:space="0" w:color="auto"/>
            </w:tcBorders>
            <w:noWrap/>
            <w:vAlign w:val="bottom"/>
            <w:hideMark/>
          </w:tcPr>
          <w:p w14:paraId="08907B6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0,141</w:t>
            </w:r>
          </w:p>
        </w:tc>
        <w:tc>
          <w:tcPr>
            <w:tcW w:w="720" w:type="dxa"/>
            <w:tcBorders>
              <w:top w:val="nil"/>
              <w:left w:val="nil"/>
              <w:bottom w:val="single" w:sz="4" w:space="0" w:color="auto"/>
              <w:right w:val="single" w:sz="4" w:space="0" w:color="auto"/>
            </w:tcBorders>
            <w:noWrap/>
            <w:vAlign w:val="bottom"/>
            <w:hideMark/>
          </w:tcPr>
          <w:p w14:paraId="29DA1EBE"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0,45</w:t>
            </w:r>
          </w:p>
        </w:tc>
        <w:tc>
          <w:tcPr>
            <w:tcW w:w="640" w:type="dxa"/>
            <w:tcBorders>
              <w:top w:val="nil"/>
              <w:left w:val="nil"/>
              <w:bottom w:val="single" w:sz="4" w:space="0" w:color="auto"/>
              <w:right w:val="single" w:sz="4" w:space="0" w:color="auto"/>
            </w:tcBorders>
            <w:noWrap/>
            <w:vAlign w:val="bottom"/>
            <w:hideMark/>
          </w:tcPr>
          <w:p w14:paraId="2FDA2515"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0,656</w:t>
            </w:r>
          </w:p>
        </w:tc>
        <w:tc>
          <w:tcPr>
            <w:tcW w:w="1280" w:type="dxa"/>
            <w:tcBorders>
              <w:top w:val="nil"/>
              <w:left w:val="nil"/>
              <w:bottom w:val="single" w:sz="4" w:space="0" w:color="auto"/>
              <w:right w:val="single" w:sz="4" w:space="0" w:color="auto"/>
            </w:tcBorders>
            <w:noWrap/>
            <w:vAlign w:val="bottom"/>
            <w:hideMark/>
          </w:tcPr>
          <w:p w14:paraId="5ECD6A19"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-0,214</w:t>
            </w:r>
          </w:p>
        </w:tc>
        <w:tc>
          <w:tcPr>
            <w:tcW w:w="1360" w:type="dxa"/>
            <w:tcBorders>
              <w:top w:val="nil"/>
              <w:left w:val="nil"/>
              <w:bottom w:val="single" w:sz="4" w:space="0" w:color="auto"/>
              <w:right w:val="single" w:sz="4" w:space="0" w:color="auto"/>
            </w:tcBorders>
            <w:noWrap/>
            <w:vAlign w:val="bottom"/>
            <w:hideMark/>
          </w:tcPr>
          <w:p w14:paraId="096C2843"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0,34</w:t>
            </w:r>
          </w:p>
        </w:tc>
      </w:tr>
      <w:tr w:rsidR="009F1648" w:rsidRPr="009F1648" w14:paraId="4BDBC69C"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6A9F8CB5"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3</w:t>
            </w:r>
          </w:p>
        </w:tc>
        <w:tc>
          <w:tcPr>
            <w:tcW w:w="1120" w:type="dxa"/>
            <w:tcBorders>
              <w:top w:val="nil"/>
              <w:left w:val="nil"/>
              <w:bottom w:val="single" w:sz="4" w:space="0" w:color="auto"/>
              <w:right w:val="single" w:sz="4" w:space="0" w:color="auto"/>
            </w:tcBorders>
            <w:noWrap/>
            <w:vAlign w:val="bottom"/>
            <w:hideMark/>
          </w:tcPr>
          <w:p w14:paraId="05E5E64E"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0,004</w:t>
            </w:r>
          </w:p>
        </w:tc>
        <w:tc>
          <w:tcPr>
            <w:tcW w:w="1100" w:type="dxa"/>
            <w:tcBorders>
              <w:top w:val="nil"/>
              <w:left w:val="nil"/>
              <w:bottom w:val="single" w:sz="4" w:space="0" w:color="auto"/>
              <w:right w:val="single" w:sz="4" w:space="0" w:color="auto"/>
            </w:tcBorders>
            <w:noWrap/>
            <w:vAlign w:val="bottom"/>
            <w:hideMark/>
          </w:tcPr>
          <w:p w14:paraId="5FC0FD0D"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0,124</w:t>
            </w:r>
          </w:p>
        </w:tc>
        <w:tc>
          <w:tcPr>
            <w:tcW w:w="720" w:type="dxa"/>
            <w:tcBorders>
              <w:top w:val="nil"/>
              <w:left w:val="nil"/>
              <w:bottom w:val="single" w:sz="4" w:space="0" w:color="auto"/>
              <w:right w:val="single" w:sz="4" w:space="0" w:color="auto"/>
            </w:tcBorders>
            <w:noWrap/>
            <w:vAlign w:val="bottom"/>
            <w:hideMark/>
          </w:tcPr>
          <w:p w14:paraId="09B8B6D7"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w:t>
            </w:r>
          </w:p>
        </w:tc>
        <w:tc>
          <w:tcPr>
            <w:tcW w:w="640" w:type="dxa"/>
            <w:tcBorders>
              <w:top w:val="nil"/>
              <w:left w:val="nil"/>
              <w:bottom w:val="single" w:sz="4" w:space="0" w:color="auto"/>
              <w:right w:val="single" w:sz="4" w:space="0" w:color="auto"/>
            </w:tcBorders>
            <w:noWrap/>
            <w:vAlign w:val="bottom"/>
            <w:hideMark/>
          </w:tcPr>
          <w:p w14:paraId="0E4B04C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0,976</w:t>
            </w:r>
          </w:p>
        </w:tc>
        <w:tc>
          <w:tcPr>
            <w:tcW w:w="1280" w:type="dxa"/>
            <w:tcBorders>
              <w:top w:val="nil"/>
              <w:left w:val="nil"/>
              <w:bottom w:val="single" w:sz="4" w:space="0" w:color="auto"/>
              <w:right w:val="single" w:sz="4" w:space="0" w:color="auto"/>
            </w:tcBorders>
            <w:noWrap/>
            <w:vAlign w:val="bottom"/>
            <w:hideMark/>
          </w:tcPr>
          <w:p w14:paraId="6F037313"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w:t>
            </w:r>
          </w:p>
        </w:tc>
        <w:tc>
          <w:tcPr>
            <w:tcW w:w="1360" w:type="dxa"/>
            <w:tcBorders>
              <w:top w:val="nil"/>
              <w:left w:val="nil"/>
              <w:bottom w:val="single" w:sz="4" w:space="0" w:color="auto"/>
              <w:right w:val="single" w:sz="4" w:space="0" w:color="auto"/>
            </w:tcBorders>
            <w:noWrap/>
            <w:vAlign w:val="bottom"/>
            <w:hideMark/>
          </w:tcPr>
          <w:p w14:paraId="72629ADB"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0,247</w:t>
            </w:r>
          </w:p>
        </w:tc>
      </w:tr>
      <w:tr w:rsidR="009F1648" w:rsidRPr="009F1648" w14:paraId="2BAAD3B5"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495F1CAC"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4</w:t>
            </w:r>
          </w:p>
        </w:tc>
        <w:tc>
          <w:tcPr>
            <w:tcW w:w="1120" w:type="dxa"/>
            <w:tcBorders>
              <w:top w:val="nil"/>
              <w:left w:val="nil"/>
              <w:bottom w:val="single" w:sz="4" w:space="0" w:color="auto"/>
              <w:right w:val="single" w:sz="4" w:space="0" w:color="auto"/>
            </w:tcBorders>
            <w:noWrap/>
            <w:vAlign w:val="bottom"/>
            <w:hideMark/>
          </w:tcPr>
          <w:p w14:paraId="60DBCFB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-0,032</w:t>
            </w:r>
          </w:p>
        </w:tc>
        <w:tc>
          <w:tcPr>
            <w:tcW w:w="1100" w:type="dxa"/>
            <w:tcBorders>
              <w:top w:val="nil"/>
              <w:left w:val="nil"/>
              <w:bottom w:val="single" w:sz="4" w:space="0" w:color="auto"/>
              <w:right w:val="single" w:sz="4" w:space="0" w:color="auto"/>
            </w:tcBorders>
            <w:noWrap/>
            <w:vAlign w:val="bottom"/>
            <w:hideMark/>
          </w:tcPr>
          <w:p w14:paraId="6BBBB801"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0,114</w:t>
            </w:r>
          </w:p>
        </w:tc>
        <w:tc>
          <w:tcPr>
            <w:tcW w:w="720" w:type="dxa"/>
            <w:tcBorders>
              <w:top w:val="nil"/>
              <w:left w:val="nil"/>
              <w:bottom w:val="single" w:sz="4" w:space="0" w:color="auto"/>
              <w:right w:val="single" w:sz="4" w:space="0" w:color="auto"/>
            </w:tcBorders>
            <w:noWrap/>
            <w:vAlign w:val="bottom"/>
            <w:hideMark/>
          </w:tcPr>
          <w:p w14:paraId="1B8EDE2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-0,28</w:t>
            </w:r>
          </w:p>
        </w:tc>
        <w:tc>
          <w:tcPr>
            <w:tcW w:w="640" w:type="dxa"/>
            <w:tcBorders>
              <w:top w:val="nil"/>
              <w:left w:val="nil"/>
              <w:bottom w:val="single" w:sz="4" w:space="0" w:color="auto"/>
              <w:right w:val="single" w:sz="4" w:space="0" w:color="auto"/>
            </w:tcBorders>
            <w:noWrap/>
            <w:vAlign w:val="bottom"/>
            <w:hideMark/>
          </w:tcPr>
          <w:p w14:paraId="52EC2A7F"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0,777</w:t>
            </w:r>
          </w:p>
        </w:tc>
        <w:tc>
          <w:tcPr>
            <w:tcW w:w="1280" w:type="dxa"/>
            <w:tcBorders>
              <w:top w:val="nil"/>
              <w:left w:val="nil"/>
              <w:bottom w:val="single" w:sz="4" w:space="0" w:color="auto"/>
              <w:right w:val="single" w:sz="4" w:space="0" w:color="auto"/>
            </w:tcBorders>
            <w:noWrap/>
            <w:vAlign w:val="bottom"/>
            <w:hideMark/>
          </w:tcPr>
          <w:p w14:paraId="49271ECE"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-0,255</w:t>
            </w:r>
          </w:p>
        </w:tc>
        <w:tc>
          <w:tcPr>
            <w:tcW w:w="1360" w:type="dxa"/>
            <w:tcBorders>
              <w:top w:val="nil"/>
              <w:left w:val="nil"/>
              <w:bottom w:val="single" w:sz="4" w:space="0" w:color="auto"/>
              <w:right w:val="single" w:sz="4" w:space="0" w:color="auto"/>
            </w:tcBorders>
            <w:noWrap/>
            <w:vAlign w:val="bottom"/>
            <w:hideMark/>
          </w:tcPr>
          <w:p w14:paraId="7CD5A86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0,19</w:t>
            </w:r>
          </w:p>
        </w:tc>
      </w:tr>
      <w:tr w:rsidR="009F1648" w:rsidRPr="009F1648" w14:paraId="06705CF5"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5388A17E"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5</w:t>
            </w:r>
          </w:p>
        </w:tc>
        <w:tc>
          <w:tcPr>
            <w:tcW w:w="1120" w:type="dxa"/>
            <w:tcBorders>
              <w:top w:val="nil"/>
              <w:left w:val="nil"/>
              <w:bottom w:val="single" w:sz="4" w:space="0" w:color="auto"/>
              <w:right w:val="single" w:sz="4" w:space="0" w:color="auto"/>
            </w:tcBorders>
            <w:noWrap/>
            <w:vAlign w:val="bottom"/>
            <w:hideMark/>
          </w:tcPr>
          <w:p w14:paraId="3BA83757"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-0,02</w:t>
            </w:r>
          </w:p>
        </w:tc>
        <w:tc>
          <w:tcPr>
            <w:tcW w:w="1100" w:type="dxa"/>
            <w:tcBorders>
              <w:top w:val="nil"/>
              <w:left w:val="nil"/>
              <w:bottom w:val="single" w:sz="4" w:space="0" w:color="auto"/>
              <w:right w:val="single" w:sz="4" w:space="0" w:color="auto"/>
            </w:tcBorders>
            <w:noWrap/>
            <w:vAlign w:val="bottom"/>
            <w:hideMark/>
          </w:tcPr>
          <w:p w14:paraId="3F5FD2E8"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0,112</w:t>
            </w:r>
          </w:p>
        </w:tc>
        <w:tc>
          <w:tcPr>
            <w:tcW w:w="720" w:type="dxa"/>
            <w:tcBorders>
              <w:top w:val="nil"/>
              <w:left w:val="nil"/>
              <w:bottom w:val="single" w:sz="4" w:space="0" w:color="auto"/>
              <w:right w:val="single" w:sz="4" w:space="0" w:color="auto"/>
            </w:tcBorders>
            <w:noWrap/>
            <w:vAlign w:val="bottom"/>
            <w:hideMark/>
          </w:tcPr>
          <w:p w14:paraId="5A2AE10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-0,17</w:t>
            </w:r>
          </w:p>
        </w:tc>
        <w:tc>
          <w:tcPr>
            <w:tcW w:w="640" w:type="dxa"/>
            <w:tcBorders>
              <w:top w:val="nil"/>
              <w:left w:val="nil"/>
              <w:bottom w:val="single" w:sz="4" w:space="0" w:color="auto"/>
              <w:right w:val="single" w:sz="4" w:space="0" w:color="auto"/>
            </w:tcBorders>
            <w:noWrap/>
            <w:vAlign w:val="bottom"/>
            <w:hideMark/>
          </w:tcPr>
          <w:p w14:paraId="3A06AB38"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0,862</w:t>
            </w:r>
          </w:p>
        </w:tc>
        <w:tc>
          <w:tcPr>
            <w:tcW w:w="1280" w:type="dxa"/>
            <w:tcBorders>
              <w:top w:val="nil"/>
              <w:left w:val="nil"/>
              <w:bottom w:val="single" w:sz="4" w:space="0" w:color="auto"/>
              <w:right w:val="single" w:sz="4" w:space="0" w:color="auto"/>
            </w:tcBorders>
            <w:noWrap/>
            <w:vAlign w:val="bottom"/>
            <w:hideMark/>
          </w:tcPr>
          <w:p w14:paraId="2CE3649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-0,24</w:t>
            </w:r>
          </w:p>
        </w:tc>
        <w:tc>
          <w:tcPr>
            <w:tcW w:w="1360" w:type="dxa"/>
            <w:tcBorders>
              <w:top w:val="nil"/>
              <w:left w:val="nil"/>
              <w:bottom w:val="single" w:sz="4" w:space="0" w:color="auto"/>
              <w:right w:val="single" w:sz="4" w:space="0" w:color="auto"/>
            </w:tcBorders>
            <w:noWrap/>
            <w:vAlign w:val="bottom"/>
            <w:hideMark/>
          </w:tcPr>
          <w:p w14:paraId="2A9738F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0,201</w:t>
            </w:r>
          </w:p>
        </w:tc>
      </w:tr>
      <w:tr w:rsidR="009F1648" w:rsidRPr="009F1648" w14:paraId="33BC633E"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1FAAC998"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6</w:t>
            </w:r>
          </w:p>
        </w:tc>
        <w:tc>
          <w:tcPr>
            <w:tcW w:w="1120" w:type="dxa"/>
            <w:tcBorders>
              <w:top w:val="nil"/>
              <w:left w:val="nil"/>
              <w:bottom w:val="single" w:sz="4" w:space="0" w:color="auto"/>
              <w:right w:val="single" w:sz="4" w:space="0" w:color="auto"/>
            </w:tcBorders>
            <w:noWrap/>
            <w:vAlign w:val="bottom"/>
            <w:hideMark/>
          </w:tcPr>
          <w:p w14:paraId="76049499"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-0,006</w:t>
            </w:r>
          </w:p>
        </w:tc>
        <w:tc>
          <w:tcPr>
            <w:tcW w:w="1100" w:type="dxa"/>
            <w:tcBorders>
              <w:top w:val="nil"/>
              <w:left w:val="nil"/>
              <w:bottom w:val="single" w:sz="4" w:space="0" w:color="auto"/>
              <w:right w:val="single" w:sz="4" w:space="0" w:color="auto"/>
            </w:tcBorders>
            <w:noWrap/>
            <w:vAlign w:val="bottom"/>
            <w:hideMark/>
          </w:tcPr>
          <w:p w14:paraId="28C59D41"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0,113</w:t>
            </w:r>
          </w:p>
        </w:tc>
        <w:tc>
          <w:tcPr>
            <w:tcW w:w="720" w:type="dxa"/>
            <w:tcBorders>
              <w:top w:val="nil"/>
              <w:left w:val="nil"/>
              <w:bottom w:val="single" w:sz="4" w:space="0" w:color="auto"/>
              <w:right w:val="single" w:sz="4" w:space="0" w:color="auto"/>
            </w:tcBorders>
            <w:noWrap/>
            <w:vAlign w:val="bottom"/>
            <w:hideMark/>
          </w:tcPr>
          <w:p w14:paraId="402EA134"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-0,05</w:t>
            </w:r>
          </w:p>
        </w:tc>
        <w:tc>
          <w:tcPr>
            <w:tcW w:w="640" w:type="dxa"/>
            <w:tcBorders>
              <w:top w:val="nil"/>
              <w:left w:val="nil"/>
              <w:bottom w:val="single" w:sz="4" w:space="0" w:color="auto"/>
              <w:right w:val="single" w:sz="4" w:space="0" w:color="auto"/>
            </w:tcBorders>
            <w:noWrap/>
            <w:vAlign w:val="bottom"/>
            <w:hideMark/>
          </w:tcPr>
          <w:p w14:paraId="57EB1285"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0,958</w:t>
            </w:r>
          </w:p>
        </w:tc>
        <w:tc>
          <w:tcPr>
            <w:tcW w:w="1280" w:type="dxa"/>
            <w:tcBorders>
              <w:top w:val="nil"/>
              <w:left w:val="nil"/>
              <w:bottom w:val="single" w:sz="4" w:space="0" w:color="auto"/>
              <w:right w:val="single" w:sz="4" w:space="0" w:color="auto"/>
            </w:tcBorders>
            <w:noWrap/>
            <w:vAlign w:val="bottom"/>
            <w:hideMark/>
          </w:tcPr>
          <w:p w14:paraId="70324EDB"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-0,227</w:t>
            </w:r>
          </w:p>
        </w:tc>
        <w:tc>
          <w:tcPr>
            <w:tcW w:w="1360" w:type="dxa"/>
            <w:tcBorders>
              <w:top w:val="nil"/>
              <w:left w:val="nil"/>
              <w:bottom w:val="single" w:sz="4" w:space="0" w:color="auto"/>
              <w:right w:val="single" w:sz="4" w:space="0" w:color="auto"/>
            </w:tcBorders>
            <w:noWrap/>
            <w:vAlign w:val="bottom"/>
            <w:hideMark/>
          </w:tcPr>
          <w:p w14:paraId="55081FE4"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0,215</w:t>
            </w:r>
          </w:p>
        </w:tc>
      </w:tr>
      <w:tr w:rsidR="009F1648" w:rsidRPr="009F1648" w14:paraId="55764859"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5D380D33"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7</w:t>
            </w:r>
          </w:p>
        </w:tc>
        <w:tc>
          <w:tcPr>
            <w:tcW w:w="1120" w:type="dxa"/>
            <w:tcBorders>
              <w:top w:val="nil"/>
              <w:left w:val="nil"/>
              <w:bottom w:val="single" w:sz="4" w:space="0" w:color="auto"/>
              <w:right w:val="single" w:sz="4" w:space="0" w:color="auto"/>
            </w:tcBorders>
            <w:noWrap/>
            <w:vAlign w:val="bottom"/>
            <w:hideMark/>
          </w:tcPr>
          <w:p w14:paraId="4A5F48E6"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-0,032</w:t>
            </w:r>
          </w:p>
        </w:tc>
        <w:tc>
          <w:tcPr>
            <w:tcW w:w="1100" w:type="dxa"/>
            <w:tcBorders>
              <w:top w:val="nil"/>
              <w:left w:val="nil"/>
              <w:bottom w:val="single" w:sz="4" w:space="0" w:color="auto"/>
              <w:right w:val="single" w:sz="4" w:space="0" w:color="auto"/>
            </w:tcBorders>
            <w:noWrap/>
            <w:vAlign w:val="bottom"/>
            <w:hideMark/>
          </w:tcPr>
          <w:p w14:paraId="447C848F"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0,113</w:t>
            </w:r>
          </w:p>
        </w:tc>
        <w:tc>
          <w:tcPr>
            <w:tcW w:w="720" w:type="dxa"/>
            <w:tcBorders>
              <w:top w:val="nil"/>
              <w:left w:val="nil"/>
              <w:bottom w:val="single" w:sz="4" w:space="0" w:color="auto"/>
              <w:right w:val="single" w:sz="4" w:space="0" w:color="auto"/>
            </w:tcBorders>
            <w:noWrap/>
            <w:vAlign w:val="bottom"/>
            <w:hideMark/>
          </w:tcPr>
          <w:p w14:paraId="77F63617"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-0,29</w:t>
            </w:r>
          </w:p>
        </w:tc>
        <w:tc>
          <w:tcPr>
            <w:tcW w:w="640" w:type="dxa"/>
            <w:tcBorders>
              <w:top w:val="nil"/>
              <w:left w:val="nil"/>
              <w:bottom w:val="single" w:sz="4" w:space="0" w:color="auto"/>
              <w:right w:val="single" w:sz="4" w:space="0" w:color="auto"/>
            </w:tcBorders>
            <w:noWrap/>
            <w:vAlign w:val="bottom"/>
            <w:hideMark/>
          </w:tcPr>
          <w:p w14:paraId="3B860FE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0,775</w:t>
            </w:r>
          </w:p>
        </w:tc>
        <w:tc>
          <w:tcPr>
            <w:tcW w:w="1280" w:type="dxa"/>
            <w:tcBorders>
              <w:top w:val="nil"/>
              <w:left w:val="nil"/>
              <w:bottom w:val="single" w:sz="4" w:space="0" w:color="auto"/>
              <w:right w:val="single" w:sz="4" w:space="0" w:color="auto"/>
            </w:tcBorders>
            <w:noWrap/>
            <w:vAlign w:val="bottom"/>
            <w:hideMark/>
          </w:tcPr>
          <w:p w14:paraId="211C30F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-0,254</w:t>
            </w:r>
          </w:p>
        </w:tc>
        <w:tc>
          <w:tcPr>
            <w:tcW w:w="1360" w:type="dxa"/>
            <w:tcBorders>
              <w:top w:val="nil"/>
              <w:left w:val="nil"/>
              <w:bottom w:val="single" w:sz="4" w:space="0" w:color="auto"/>
              <w:right w:val="single" w:sz="4" w:space="0" w:color="auto"/>
            </w:tcBorders>
            <w:noWrap/>
            <w:vAlign w:val="bottom"/>
            <w:hideMark/>
          </w:tcPr>
          <w:p w14:paraId="518E26E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0,189</w:t>
            </w:r>
          </w:p>
        </w:tc>
      </w:tr>
      <w:tr w:rsidR="009F1648" w:rsidRPr="009F1648" w14:paraId="415929EA"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35C26A88"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8</w:t>
            </w:r>
          </w:p>
        </w:tc>
        <w:tc>
          <w:tcPr>
            <w:tcW w:w="1120" w:type="dxa"/>
            <w:tcBorders>
              <w:top w:val="nil"/>
              <w:left w:val="nil"/>
              <w:bottom w:val="single" w:sz="4" w:space="0" w:color="auto"/>
              <w:right w:val="single" w:sz="4" w:space="0" w:color="auto"/>
            </w:tcBorders>
            <w:noWrap/>
            <w:vAlign w:val="bottom"/>
            <w:hideMark/>
          </w:tcPr>
          <w:p w14:paraId="7E7DA1F8"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-0,01</w:t>
            </w:r>
          </w:p>
        </w:tc>
        <w:tc>
          <w:tcPr>
            <w:tcW w:w="1100" w:type="dxa"/>
            <w:tcBorders>
              <w:top w:val="nil"/>
              <w:left w:val="nil"/>
              <w:bottom w:val="single" w:sz="4" w:space="0" w:color="auto"/>
              <w:right w:val="single" w:sz="4" w:space="0" w:color="auto"/>
            </w:tcBorders>
            <w:noWrap/>
            <w:vAlign w:val="bottom"/>
            <w:hideMark/>
          </w:tcPr>
          <w:p w14:paraId="34BB9AA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0,113</w:t>
            </w:r>
          </w:p>
        </w:tc>
        <w:tc>
          <w:tcPr>
            <w:tcW w:w="720" w:type="dxa"/>
            <w:tcBorders>
              <w:top w:val="nil"/>
              <w:left w:val="nil"/>
              <w:bottom w:val="single" w:sz="4" w:space="0" w:color="auto"/>
              <w:right w:val="single" w:sz="4" w:space="0" w:color="auto"/>
            </w:tcBorders>
            <w:noWrap/>
            <w:vAlign w:val="bottom"/>
            <w:hideMark/>
          </w:tcPr>
          <w:p w14:paraId="1C28164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-0,09</w:t>
            </w:r>
          </w:p>
        </w:tc>
        <w:tc>
          <w:tcPr>
            <w:tcW w:w="640" w:type="dxa"/>
            <w:tcBorders>
              <w:top w:val="nil"/>
              <w:left w:val="nil"/>
              <w:bottom w:val="single" w:sz="4" w:space="0" w:color="auto"/>
              <w:right w:val="single" w:sz="4" w:space="0" w:color="auto"/>
            </w:tcBorders>
            <w:noWrap/>
            <w:vAlign w:val="bottom"/>
            <w:hideMark/>
          </w:tcPr>
          <w:p w14:paraId="48EBDBC4"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0,929</w:t>
            </w:r>
          </w:p>
        </w:tc>
        <w:tc>
          <w:tcPr>
            <w:tcW w:w="1280" w:type="dxa"/>
            <w:tcBorders>
              <w:top w:val="nil"/>
              <w:left w:val="nil"/>
              <w:bottom w:val="single" w:sz="4" w:space="0" w:color="auto"/>
              <w:right w:val="single" w:sz="4" w:space="0" w:color="auto"/>
            </w:tcBorders>
            <w:noWrap/>
            <w:vAlign w:val="bottom"/>
            <w:hideMark/>
          </w:tcPr>
          <w:p w14:paraId="1B5AC19A"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-0,232</w:t>
            </w:r>
          </w:p>
        </w:tc>
        <w:tc>
          <w:tcPr>
            <w:tcW w:w="1360" w:type="dxa"/>
            <w:tcBorders>
              <w:top w:val="nil"/>
              <w:left w:val="nil"/>
              <w:bottom w:val="single" w:sz="4" w:space="0" w:color="auto"/>
              <w:right w:val="single" w:sz="4" w:space="0" w:color="auto"/>
            </w:tcBorders>
            <w:noWrap/>
            <w:vAlign w:val="bottom"/>
            <w:hideMark/>
          </w:tcPr>
          <w:p w14:paraId="03C1EACB"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0,212</w:t>
            </w:r>
          </w:p>
        </w:tc>
      </w:tr>
      <w:tr w:rsidR="009F1648" w:rsidRPr="009F1648" w14:paraId="1596B5C1"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14A9CA61"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9</w:t>
            </w:r>
          </w:p>
        </w:tc>
        <w:tc>
          <w:tcPr>
            <w:tcW w:w="1120" w:type="dxa"/>
            <w:tcBorders>
              <w:top w:val="nil"/>
              <w:left w:val="nil"/>
              <w:bottom w:val="single" w:sz="4" w:space="0" w:color="auto"/>
              <w:right w:val="single" w:sz="4" w:space="0" w:color="auto"/>
            </w:tcBorders>
            <w:noWrap/>
            <w:vAlign w:val="bottom"/>
            <w:hideMark/>
          </w:tcPr>
          <w:p w14:paraId="50C5B2F2"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0,005</w:t>
            </w:r>
          </w:p>
        </w:tc>
        <w:tc>
          <w:tcPr>
            <w:tcW w:w="1100" w:type="dxa"/>
            <w:tcBorders>
              <w:top w:val="nil"/>
              <w:left w:val="nil"/>
              <w:bottom w:val="single" w:sz="4" w:space="0" w:color="auto"/>
              <w:right w:val="single" w:sz="4" w:space="0" w:color="auto"/>
            </w:tcBorders>
            <w:noWrap/>
            <w:vAlign w:val="bottom"/>
            <w:hideMark/>
          </w:tcPr>
          <w:p w14:paraId="4B6EC13C"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0,113</w:t>
            </w:r>
          </w:p>
        </w:tc>
        <w:tc>
          <w:tcPr>
            <w:tcW w:w="720" w:type="dxa"/>
            <w:tcBorders>
              <w:top w:val="nil"/>
              <w:left w:val="nil"/>
              <w:bottom w:val="single" w:sz="4" w:space="0" w:color="auto"/>
              <w:right w:val="single" w:sz="4" w:space="0" w:color="auto"/>
            </w:tcBorders>
            <w:noWrap/>
            <w:vAlign w:val="bottom"/>
            <w:hideMark/>
          </w:tcPr>
          <w:p w14:paraId="72F7F409"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0,04</w:t>
            </w:r>
          </w:p>
        </w:tc>
        <w:tc>
          <w:tcPr>
            <w:tcW w:w="640" w:type="dxa"/>
            <w:tcBorders>
              <w:top w:val="nil"/>
              <w:left w:val="nil"/>
              <w:bottom w:val="single" w:sz="4" w:space="0" w:color="auto"/>
              <w:right w:val="single" w:sz="4" w:space="0" w:color="auto"/>
            </w:tcBorders>
            <w:noWrap/>
            <w:vAlign w:val="bottom"/>
            <w:hideMark/>
          </w:tcPr>
          <w:p w14:paraId="2D59E3EC"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0,965</w:t>
            </w:r>
          </w:p>
        </w:tc>
        <w:tc>
          <w:tcPr>
            <w:tcW w:w="1280" w:type="dxa"/>
            <w:tcBorders>
              <w:top w:val="nil"/>
              <w:left w:val="nil"/>
              <w:bottom w:val="single" w:sz="4" w:space="0" w:color="auto"/>
              <w:right w:val="single" w:sz="4" w:space="0" w:color="auto"/>
            </w:tcBorders>
            <w:noWrap/>
            <w:vAlign w:val="bottom"/>
            <w:hideMark/>
          </w:tcPr>
          <w:p w14:paraId="6C89A8E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-0,216</w:t>
            </w:r>
          </w:p>
        </w:tc>
        <w:tc>
          <w:tcPr>
            <w:tcW w:w="1360" w:type="dxa"/>
            <w:tcBorders>
              <w:top w:val="nil"/>
              <w:left w:val="nil"/>
              <w:bottom w:val="single" w:sz="4" w:space="0" w:color="auto"/>
              <w:right w:val="single" w:sz="4" w:space="0" w:color="auto"/>
            </w:tcBorders>
            <w:noWrap/>
            <w:vAlign w:val="bottom"/>
            <w:hideMark/>
          </w:tcPr>
          <w:p w14:paraId="782098E6"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0,226</w:t>
            </w:r>
          </w:p>
        </w:tc>
      </w:tr>
      <w:tr w:rsidR="009F1648" w:rsidRPr="009F1648" w14:paraId="14EAE413" w14:textId="77777777" w:rsidTr="009F1648">
        <w:trPr>
          <w:trHeight w:val="290"/>
          <w:jc w:val="center"/>
        </w:trPr>
        <w:tc>
          <w:tcPr>
            <w:tcW w:w="1200" w:type="dxa"/>
            <w:tcBorders>
              <w:top w:val="nil"/>
              <w:left w:val="single" w:sz="4" w:space="0" w:color="auto"/>
              <w:bottom w:val="single" w:sz="4" w:space="0" w:color="auto"/>
              <w:right w:val="single" w:sz="4" w:space="0" w:color="auto"/>
            </w:tcBorders>
            <w:noWrap/>
            <w:vAlign w:val="bottom"/>
            <w:hideMark/>
          </w:tcPr>
          <w:p w14:paraId="51C76CE0" w14:textId="77777777" w:rsidR="009F1648" w:rsidRPr="009F1648" w:rsidRDefault="009F1648" w:rsidP="009F1648">
            <w:pPr>
              <w:spacing w:after="0" w:line="240" w:lineRule="auto"/>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Decil 10</w:t>
            </w:r>
          </w:p>
        </w:tc>
        <w:tc>
          <w:tcPr>
            <w:tcW w:w="1120" w:type="dxa"/>
            <w:tcBorders>
              <w:top w:val="nil"/>
              <w:left w:val="nil"/>
              <w:bottom w:val="single" w:sz="4" w:space="0" w:color="auto"/>
              <w:right w:val="single" w:sz="4" w:space="0" w:color="auto"/>
            </w:tcBorders>
            <w:noWrap/>
            <w:vAlign w:val="bottom"/>
            <w:hideMark/>
          </w:tcPr>
          <w:p w14:paraId="6AA8BD51"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0,007</w:t>
            </w:r>
          </w:p>
        </w:tc>
        <w:tc>
          <w:tcPr>
            <w:tcW w:w="1100" w:type="dxa"/>
            <w:tcBorders>
              <w:top w:val="nil"/>
              <w:left w:val="nil"/>
              <w:bottom w:val="single" w:sz="4" w:space="0" w:color="auto"/>
              <w:right w:val="single" w:sz="4" w:space="0" w:color="auto"/>
            </w:tcBorders>
            <w:noWrap/>
            <w:vAlign w:val="bottom"/>
            <w:hideMark/>
          </w:tcPr>
          <w:p w14:paraId="6673B480"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0,112</w:t>
            </w:r>
          </w:p>
        </w:tc>
        <w:tc>
          <w:tcPr>
            <w:tcW w:w="720" w:type="dxa"/>
            <w:tcBorders>
              <w:top w:val="nil"/>
              <w:left w:val="nil"/>
              <w:bottom w:val="single" w:sz="4" w:space="0" w:color="auto"/>
              <w:right w:val="single" w:sz="4" w:space="0" w:color="auto"/>
            </w:tcBorders>
            <w:noWrap/>
            <w:vAlign w:val="bottom"/>
            <w:hideMark/>
          </w:tcPr>
          <w:p w14:paraId="7FE077CD"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0,06</w:t>
            </w:r>
          </w:p>
        </w:tc>
        <w:tc>
          <w:tcPr>
            <w:tcW w:w="640" w:type="dxa"/>
            <w:tcBorders>
              <w:top w:val="nil"/>
              <w:left w:val="nil"/>
              <w:bottom w:val="single" w:sz="4" w:space="0" w:color="auto"/>
              <w:right w:val="single" w:sz="4" w:space="0" w:color="auto"/>
            </w:tcBorders>
            <w:noWrap/>
            <w:vAlign w:val="bottom"/>
            <w:hideMark/>
          </w:tcPr>
          <w:p w14:paraId="6160E37D"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0,948</w:t>
            </w:r>
          </w:p>
        </w:tc>
        <w:tc>
          <w:tcPr>
            <w:tcW w:w="1280" w:type="dxa"/>
            <w:tcBorders>
              <w:top w:val="nil"/>
              <w:left w:val="nil"/>
              <w:bottom w:val="single" w:sz="4" w:space="0" w:color="auto"/>
              <w:right w:val="single" w:sz="4" w:space="0" w:color="auto"/>
            </w:tcBorders>
            <w:noWrap/>
            <w:vAlign w:val="bottom"/>
            <w:hideMark/>
          </w:tcPr>
          <w:p w14:paraId="5D042187"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-0,213</w:t>
            </w:r>
          </w:p>
        </w:tc>
        <w:tc>
          <w:tcPr>
            <w:tcW w:w="1360" w:type="dxa"/>
            <w:tcBorders>
              <w:top w:val="nil"/>
              <w:left w:val="nil"/>
              <w:bottom w:val="single" w:sz="4" w:space="0" w:color="auto"/>
              <w:right w:val="single" w:sz="4" w:space="0" w:color="auto"/>
            </w:tcBorders>
            <w:noWrap/>
            <w:vAlign w:val="bottom"/>
            <w:hideMark/>
          </w:tcPr>
          <w:p w14:paraId="02872033" w14:textId="77777777" w:rsidR="009F1648" w:rsidRPr="009F1648" w:rsidRDefault="009F1648" w:rsidP="009F1648">
            <w:pPr>
              <w:spacing w:after="0" w:line="240" w:lineRule="auto"/>
              <w:jc w:val="right"/>
              <w:rPr>
                <w:rFonts w:ascii="Calibri" w:eastAsia="Times New Roman" w:hAnsi="Calibri" w:cs="Calibri"/>
                <w:color w:val="000000"/>
                <w:kern w:val="0"/>
                <w:sz w:val="22"/>
                <w:szCs w:val="22"/>
                <w:lang w:eastAsia="es-CL"/>
                <w14:ligatures w14:val="none"/>
              </w:rPr>
            </w:pPr>
            <w:r w:rsidRPr="009F1648">
              <w:rPr>
                <w:rFonts w:ascii="Calibri" w:eastAsia="Times New Roman" w:hAnsi="Calibri" w:cs="Calibri"/>
                <w:color w:val="000000"/>
                <w:kern w:val="0"/>
                <w:sz w:val="22"/>
                <w:szCs w:val="22"/>
                <w:lang w:eastAsia="es-CL"/>
                <w14:ligatures w14:val="none"/>
              </w:rPr>
              <w:t>0,228</w:t>
            </w:r>
          </w:p>
        </w:tc>
      </w:tr>
    </w:tbl>
    <w:p w14:paraId="22B58CB9" w14:textId="77777777" w:rsidR="009F1648" w:rsidRDefault="009F1648" w:rsidP="0023377A">
      <w:pPr>
        <w:jc w:val="both"/>
      </w:pPr>
    </w:p>
    <w:p w14:paraId="381B1859" w14:textId="6162C3FD" w:rsidR="009F1648" w:rsidRPr="003E77ED" w:rsidRDefault="009F1648" w:rsidP="008D50BA">
      <w:pPr>
        <w:jc w:val="center"/>
      </w:pPr>
      <w:r>
        <w:t xml:space="preserve">Tabla N°4: </w:t>
      </w:r>
      <w:r w:rsidRPr="009F1648">
        <w:t xml:space="preserve">Regresión de análisis del efecto de </w:t>
      </w:r>
      <w:proofErr w:type="spellStart"/>
      <w:r w:rsidRPr="009F1648">
        <w:t>Testscore</w:t>
      </w:r>
      <w:proofErr w:type="spellEnd"/>
      <w:r w:rsidRPr="009F1648">
        <w:t xml:space="preserve"> sobre la probabilidad de un ascenso</w:t>
      </w:r>
    </w:p>
    <w:p w14:paraId="3C7FE111" w14:textId="77777777" w:rsidR="0023377A" w:rsidRPr="0023377A" w:rsidRDefault="0023377A" w:rsidP="0023377A">
      <w:pPr>
        <w:jc w:val="both"/>
        <w:rPr>
          <w:b/>
          <w:bCs/>
        </w:rPr>
      </w:pPr>
      <w:r w:rsidRPr="0023377A">
        <w:rPr>
          <w:b/>
          <w:bCs/>
          <w:highlight w:val="yellow"/>
        </w:rPr>
        <w:lastRenderedPageBreak/>
        <w:t>RECOMENDACIONES FINALES</w:t>
      </w:r>
    </w:p>
    <w:p w14:paraId="2869DDEF" w14:textId="01738073" w:rsidR="0023377A" w:rsidRPr="0023377A" w:rsidRDefault="0023377A" w:rsidP="0023377A">
      <w:pPr>
        <w:jc w:val="both"/>
        <w:rPr>
          <w:u w:val="single"/>
        </w:rPr>
      </w:pPr>
      <w:r w:rsidRPr="0023377A">
        <w:rPr>
          <w:u w:val="single"/>
        </w:rPr>
        <w:t>Evaluación sobre la Discriminación</w:t>
      </w:r>
    </w:p>
    <w:p w14:paraId="7A40BEF9" w14:textId="0BD1FC79" w:rsidR="0023377A" w:rsidRDefault="0023377A" w:rsidP="0023377A">
      <w:pPr>
        <w:jc w:val="both"/>
      </w:pPr>
      <w:r>
        <w:t>Basados en el análisis empírico formal, no hay indicios de discriminación (ni estadística ni por preferencia) en la etapa de promoción de los empleados</w:t>
      </w:r>
      <w:r>
        <w:t>.</w:t>
      </w:r>
      <w:r>
        <w:t xml:space="preserve"> Las promociones dentro de Call Co son meritocráticas en cuanto a que están directamente correlacionadas con el desempeño productivo comprobable de los empleados en sus primeros 6 meses de trabajo, sin que la prueba analítica o el puntaje de selección influya o sesgue esta decisión interna.</w:t>
      </w:r>
    </w:p>
    <w:p w14:paraId="20EB3FF6" w14:textId="22F5968A" w:rsidR="0023377A" w:rsidRPr="0023377A" w:rsidRDefault="0023377A" w:rsidP="0023377A">
      <w:pPr>
        <w:jc w:val="both"/>
        <w:rPr>
          <w:u w:val="single"/>
        </w:rPr>
      </w:pPr>
      <w:r w:rsidRPr="0023377A">
        <w:rPr>
          <w:u w:val="single"/>
        </w:rPr>
        <w:t xml:space="preserve">Recomendación a la Gerencia sobre </w:t>
      </w:r>
      <w:proofErr w:type="spellStart"/>
      <w:r w:rsidRPr="0023377A">
        <w:rPr>
          <w:u w:val="single"/>
        </w:rPr>
        <w:t>Testscore</w:t>
      </w:r>
      <w:proofErr w:type="spellEnd"/>
      <w:r w:rsidRPr="0023377A">
        <w:rPr>
          <w:u w:val="single"/>
        </w:rPr>
        <w:t>:</w:t>
      </w:r>
    </w:p>
    <w:p w14:paraId="7C0175CA" w14:textId="6C77FB8E" w:rsidR="0023377A" w:rsidRDefault="0023377A" w:rsidP="0023377A">
      <w:pPr>
        <w:jc w:val="both"/>
      </w:pPr>
      <w:r>
        <w:t xml:space="preserve">Nuestra recomendación es terminar definitivamente con el uso de la herramienta </w:t>
      </w:r>
      <w:proofErr w:type="spellStart"/>
      <w:r>
        <w:t>Testscore</w:t>
      </w:r>
      <w:proofErr w:type="spellEnd"/>
      <w:r>
        <w:t xml:space="preserve"> en la etapa de </w:t>
      </w:r>
      <w:proofErr w:type="spellStart"/>
      <w:r>
        <w:t>pre-selección</w:t>
      </w:r>
      <w:proofErr w:type="spellEnd"/>
      <w:r>
        <w:t>.</w:t>
      </w:r>
    </w:p>
    <w:p w14:paraId="6B67F88E" w14:textId="77777777" w:rsidR="0023377A" w:rsidRDefault="0023377A" w:rsidP="0023377A">
      <w:pPr>
        <w:pStyle w:val="Prrafodelista"/>
        <w:numPr>
          <w:ilvl w:val="0"/>
          <w:numId w:val="9"/>
        </w:numPr>
        <w:jc w:val="both"/>
      </w:pPr>
      <w:r>
        <w:t xml:space="preserve">Razón </w:t>
      </w:r>
      <w:r>
        <w:t xml:space="preserve">1: </w:t>
      </w:r>
      <w:r>
        <w:t>Falla en su objetivo principal (la retención). Irónicamente, el modelo demuestra que los candidatos con los peores puntajes de la prueba (decil 1) son los que tienen mayor retención condicional a largo plazo, mientras que aquellos a los que se les da prioridad, abandonan.</w:t>
      </w:r>
    </w:p>
    <w:p w14:paraId="69830700" w14:textId="77777777" w:rsidR="0023377A" w:rsidRDefault="0023377A" w:rsidP="0023377A">
      <w:pPr>
        <w:pStyle w:val="Prrafodelista"/>
        <w:numPr>
          <w:ilvl w:val="0"/>
          <w:numId w:val="9"/>
        </w:numPr>
        <w:jc w:val="both"/>
      </w:pPr>
      <w:r>
        <w:t>Razón 2</w:t>
      </w:r>
      <w:r>
        <w:t>:</w:t>
      </w:r>
      <w:r>
        <w:t xml:space="preserve"> </w:t>
      </w:r>
      <w:proofErr w:type="spellStart"/>
      <w:r>
        <w:t>Testscore</w:t>
      </w:r>
      <w:proofErr w:type="spellEnd"/>
      <w:r>
        <w:t xml:space="preserve"> no tiene relación predictiva con el verdadero desempeño laboral productivo.</w:t>
      </w:r>
    </w:p>
    <w:p w14:paraId="4675A9A3" w14:textId="686BBECC" w:rsidR="0023377A" w:rsidRDefault="0023377A" w:rsidP="0023377A">
      <w:pPr>
        <w:pStyle w:val="Prrafodelista"/>
        <w:numPr>
          <w:ilvl w:val="0"/>
          <w:numId w:val="9"/>
        </w:numPr>
        <w:jc w:val="both"/>
      </w:pPr>
      <w:r>
        <w:t xml:space="preserve">Razón 3: Actualmente la empresa está rechazando candidatos de los deciles inferiores que estadísticamente hubieran sido empleados más leales y de igual desempeño a los de los deciles altos. </w:t>
      </w:r>
    </w:p>
    <w:p w14:paraId="4A876A05" w14:textId="2AF99F8B" w:rsidR="003E77ED" w:rsidRPr="003E77ED" w:rsidRDefault="0023377A" w:rsidP="0023377A">
      <w:pPr>
        <w:jc w:val="both"/>
      </w:pPr>
      <w:r>
        <w:t xml:space="preserve">En lugar de parchear esta herramienta, Call Co debería auditar qué características reales comparten los trabajadores que sí permanecen (por ejemplo, aquellos históricamente bloqueados por estar en el decil 1 de </w:t>
      </w:r>
      <w:proofErr w:type="spellStart"/>
      <w:r>
        <w:t>Testscore</w:t>
      </w:r>
      <w:proofErr w:type="spellEnd"/>
      <w:r>
        <w:t xml:space="preserve">) y rediseñar su </w:t>
      </w:r>
      <w:proofErr w:type="spellStart"/>
      <w:r>
        <w:t>pre-selección</w:t>
      </w:r>
      <w:proofErr w:type="spellEnd"/>
      <w:r>
        <w:t xml:space="preserve"> en base a predictores reales derivados de su propia base de datos descriptiva.</w:t>
      </w:r>
    </w:p>
    <w:p w14:paraId="06F77800" w14:textId="77777777" w:rsidR="003E77ED" w:rsidRDefault="003E77ED" w:rsidP="0023377A">
      <w:pPr>
        <w:pStyle w:val="Prrafodelista"/>
        <w:jc w:val="both"/>
      </w:pPr>
    </w:p>
    <w:sectPr w:rsidR="003E77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7183"/>
    <w:multiLevelType w:val="hybridMultilevel"/>
    <w:tmpl w:val="79F4146C"/>
    <w:lvl w:ilvl="0" w:tplc="DE1A15A4">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FAD6424"/>
    <w:multiLevelType w:val="multilevel"/>
    <w:tmpl w:val="103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A3EF3"/>
    <w:multiLevelType w:val="hybridMultilevel"/>
    <w:tmpl w:val="FEC8E0F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7991E59"/>
    <w:multiLevelType w:val="hybridMultilevel"/>
    <w:tmpl w:val="8B0A6812"/>
    <w:lvl w:ilvl="0" w:tplc="A38A4D1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393E31C2"/>
    <w:multiLevelType w:val="hybridMultilevel"/>
    <w:tmpl w:val="37562E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3D3BB1"/>
    <w:multiLevelType w:val="multilevel"/>
    <w:tmpl w:val="889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E0783E"/>
    <w:multiLevelType w:val="hybridMultilevel"/>
    <w:tmpl w:val="2870CB7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26A1FC9"/>
    <w:multiLevelType w:val="hybridMultilevel"/>
    <w:tmpl w:val="029EC490"/>
    <w:lvl w:ilvl="0" w:tplc="22A8D91E">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8273CA5"/>
    <w:multiLevelType w:val="multilevel"/>
    <w:tmpl w:val="85C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7733358">
    <w:abstractNumId w:val="2"/>
  </w:num>
  <w:num w:numId="2" w16cid:durableId="141581987">
    <w:abstractNumId w:val="3"/>
  </w:num>
  <w:num w:numId="3" w16cid:durableId="941300480">
    <w:abstractNumId w:val="6"/>
  </w:num>
  <w:num w:numId="4" w16cid:durableId="39668888">
    <w:abstractNumId w:val="8"/>
  </w:num>
  <w:num w:numId="5" w16cid:durableId="1600412836">
    <w:abstractNumId w:val="1"/>
  </w:num>
  <w:num w:numId="6" w16cid:durableId="1088624286">
    <w:abstractNumId w:val="5"/>
  </w:num>
  <w:num w:numId="7" w16cid:durableId="275408031">
    <w:abstractNumId w:val="0"/>
  </w:num>
  <w:num w:numId="8" w16cid:durableId="1476411072">
    <w:abstractNumId w:val="7"/>
  </w:num>
  <w:num w:numId="9" w16cid:durableId="646326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7ED"/>
    <w:rsid w:val="00126B96"/>
    <w:rsid w:val="0023377A"/>
    <w:rsid w:val="00304920"/>
    <w:rsid w:val="003E77ED"/>
    <w:rsid w:val="005D3A8D"/>
    <w:rsid w:val="008D50BA"/>
    <w:rsid w:val="009F1648"/>
    <w:rsid w:val="00D330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436E"/>
  <w15:chartTrackingRefBased/>
  <w15:docId w15:val="{569D33FD-CE94-4564-950E-F3CFBF66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7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7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77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77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77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77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77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77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77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7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77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77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77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77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77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77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77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77ED"/>
    <w:rPr>
      <w:rFonts w:eastAsiaTheme="majorEastAsia" w:cstheme="majorBidi"/>
      <w:color w:val="272727" w:themeColor="text1" w:themeTint="D8"/>
    </w:rPr>
  </w:style>
  <w:style w:type="paragraph" w:styleId="Ttulo">
    <w:name w:val="Title"/>
    <w:basedOn w:val="Normal"/>
    <w:next w:val="Normal"/>
    <w:link w:val="TtuloCar"/>
    <w:uiPriority w:val="10"/>
    <w:qFormat/>
    <w:rsid w:val="003E7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77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77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77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77ED"/>
    <w:pPr>
      <w:spacing w:before="160"/>
      <w:jc w:val="center"/>
    </w:pPr>
    <w:rPr>
      <w:i/>
      <w:iCs/>
      <w:color w:val="404040" w:themeColor="text1" w:themeTint="BF"/>
    </w:rPr>
  </w:style>
  <w:style w:type="character" w:customStyle="1" w:styleId="CitaCar">
    <w:name w:val="Cita Car"/>
    <w:basedOn w:val="Fuentedeprrafopredeter"/>
    <w:link w:val="Cita"/>
    <w:uiPriority w:val="29"/>
    <w:rsid w:val="003E77ED"/>
    <w:rPr>
      <w:i/>
      <w:iCs/>
      <w:color w:val="404040" w:themeColor="text1" w:themeTint="BF"/>
    </w:rPr>
  </w:style>
  <w:style w:type="paragraph" w:styleId="Prrafodelista">
    <w:name w:val="List Paragraph"/>
    <w:basedOn w:val="Normal"/>
    <w:uiPriority w:val="34"/>
    <w:qFormat/>
    <w:rsid w:val="003E77ED"/>
    <w:pPr>
      <w:ind w:left="720"/>
      <w:contextualSpacing/>
    </w:pPr>
  </w:style>
  <w:style w:type="character" w:styleId="nfasisintenso">
    <w:name w:val="Intense Emphasis"/>
    <w:basedOn w:val="Fuentedeprrafopredeter"/>
    <w:uiPriority w:val="21"/>
    <w:qFormat/>
    <w:rsid w:val="003E77ED"/>
    <w:rPr>
      <w:i/>
      <w:iCs/>
      <w:color w:val="0F4761" w:themeColor="accent1" w:themeShade="BF"/>
    </w:rPr>
  </w:style>
  <w:style w:type="paragraph" w:styleId="Citadestacada">
    <w:name w:val="Intense Quote"/>
    <w:basedOn w:val="Normal"/>
    <w:next w:val="Normal"/>
    <w:link w:val="CitadestacadaCar"/>
    <w:uiPriority w:val="30"/>
    <w:qFormat/>
    <w:rsid w:val="003E7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77ED"/>
    <w:rPr>
      <w:i/>
      <w:iCs/>
      <w:color w:val="0F4761" w:themeColor="accent1" w:themeShade="BF"/>
    </w:rPr>
  </w:style>
  <w:style w:type="character" w:styleId="Referenciaintensa">
    <w:name w:val="Intense Reference"/>
    <w:basedOn w:val="Fuentedeprrafopredeter"/>
    <w:uiPriority w:val="32"/>
    <w:qFormat/>
    <w:rsid w:val="003E7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ECAAC-426F-42CD-A07B-9FCED55F7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2296</Words>
  <Characters>12629</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Sadykov .</dc:creator>
  <cp:keywords/>
  <dc:description/>
  <cp:lastModifiedBy>Artur Sadykov .</cp:lastModifiedBy>
  <cp:revision>1</cp:revision>
  <dcterms:created xsi:type="dcterms:W3CDTF">2026-04-24T18:37:00Z</dcterms:created>
  <dcterms:modified xsi:type="dcterms:W3CDTF">2026-04-24T20:15:00Z</dcterms:modified>
</cp:coreProperties>
</file>