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305496"/>
          <w:sz w:val="56"/>
          <w:szCs w:val="56"/>
        </w:rPr>
        <w:t xml:space="preserve">PLAN SPRZEDAZY STOISK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Fresh Market 2026 · 20. edycja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24 wrzesnia 2026 · Warszawa · Exhibitors Hub</w:t>
      </w:r>
    </w:p>
    <w:p>
      <w:pPr>
        <w:spacing w:before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Wersja 1.1 · 29 kwietnia 2026 · Arthur Stasiak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1. Streszczenie zarządcze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 kampanii sprzedażowej stoisk: </w:t>
      </w:r>
      <w:r>
        <w:rPr>
          <w:rFonts w:ascii="Arial" w:cs="Arial" w:eastAsia="Arial" w:hAnsi="Arial"/>
          <w:sz w:val="22"/>
          <w:szCs w:val="22"/>
        </w:rPr>
        <w:t xml:space="preserve">zakontraktować 60 stoisk (Built + Light) o łącznej wartości ok. 95 000 EUR do dnia 24.09.2026, z czego 25 stoisk premium (Built 6m²) i 35 stoisk Light.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Punkt wyjścia (29.04.2026):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85 aktywnych szans w Livespace</w:t>
      </w:r>
      <w:r>
        <w:rPr>
          <w:rFonts w:ascii="Arial" w:cs="Arial" w:eastAsia="Arial" w:hAnsi="Arial"/>
          <w:sz w:val="22"/>
          <w:szCs w:val="22"/>
        </w:rPr>
        <w:t xml:space="preserve"> (39 Zaproszenie + 44 Decyzje + 0 Finalizacja w procesie Fresh Market 2026), wsparte 5-letnią bazą historyczną: 160 deali z FM2023, 88 z FM2024, 155 z FM2025.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36 firm 'blisko zakupu' z poprzednich lat (&gt;=6 notatek korespondencji)</w:t>
      </w:r>
      <w:r>
        <w:rPr>
          <w:rFonts w:ascii="Arial" w:cs="Arial" w:eastAsia="Arial" w:hAnsi="Arial"/>
          <w:sz w:val="22"/>
          <w:szCs w:val="22"/>
        </w:rPr>
        <w:t xml:space="preserve"> - z czego 14 brak obecnie w lejku FM2026 (kandydaci do natychmiastowej re-aktywacji).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Strategia: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</w:t>
      </w:r>
      <w:r>
        <w:rPr>
          <w:rFonts w:ascii="Arial" w:cs="Arial" w:eastAsia="Arial" w:hAnsi="Arial"/>
          <w:sz w:val="22"/>
          <w:szCs w:val="22"/>
        </w:rPr>
        <w:t xml:space="preserve">Closing istniejącego lejka FM2026 - 6 deali z prob. &gt;40% w S1-S2.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</w:t>
      </w:r>
      <w:r>
        <w:rPr>
          <w:rFonts w:ascii="Arial" w:cs="Arial" w:eastAsia="Arial" w:hAnsi="Arial"/>
          <w:sz w:val="22"/>
          <w:szCs w:val="22"/>
        </w:rPr>
        <w:t xml:space="preserve">Re-aktywacja 14 firm 'blisko zakupu' z FM2023-2025 niewidocznych w obecnym lejku.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</w:t>
      </w:r>
      <w:r>
        <w:rPr>
          <w:rFonts w:ascii="Arial" w:cs="Arial" w:eastAsia="Arial" w:hAnsi="Arial"/>
          <w:sz w:val="22"/>
          <w:szCs w:val="22"/>
        </w:rPr>
        <w:t xml:space="preserve">Reaktywacja FM2022 - mailing 'Wracamy po 20 latach' do 127 historycznych.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</w:t>
      </w:r>
      <w:r>
        <w:rPr>
          <w:rFonts w:ascii="Arial" w:cs="Arial" w:eastAsia="Arial" w:hAnsi="Arial"/>
          <w:sz w:val="22"/>
          <w:szCs w:val="22"/>
        </w:rPr>
        <w:t xml:space="preserve">Account-based outreach do nowych segmentów - międzynarodowi, opakowania, agrotechnologia.</w:t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2. Punkt wyjścia (29.04.2026)</w:t>
      </w: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2.1. Lejek FM2026 - aktywne szanse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40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Sredni prob.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Zaproszenie na FM26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~13%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Swiezo wprowadzone deale, 1 z wartoscia (Enza Zaden 2 600 EUR)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~26%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leady: Hazera 56%, Bayer 56%, Nowalijka 44%, Polish Garlic 44%, Yuksel 44%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Finalizacja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KRYTYCZNE: zero zamkniec od startu. Pierwszy priorytet kampanii.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2.2. Pula prospektow w Livespace (poza lejkiem)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Owoce warzywa (grupa): 10 826 firm - glowna pula ICP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Fresh Market 2022 (alumni): 127 firm - najwyzsza oczekiwana konwersja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mail 2024: 1 491 - reaktywacja sekwencja maili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Opakowania: 202 firm - dostawcy do producentow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Uslugi dla rolnictwa: 176 - IT, traceability, cold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Tagi miedzynarodowe (fruitlogistica2024, fruitattraction2021): ~200 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Kwiaty + Soki NFC + Logistyka + Dystrybutor + Rynek hurtowy: ~135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3. Przeglad historii 5 lat (FM2022-FM2026)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Kluczowe ustalenie z analizy procesow Livespace za ostatnie 5 lat: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400"/>
        <w:gridCol w:w="1800"/>
        <w:gridCol w:w="182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 Livespace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 deali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rep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FM2022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STOISKA FRESH MARKET 2022 kopia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(pusty)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5911"/>
                <w:sz w:val="20"/>
                <w:szCs w:val="20"/>
              </w:rPr>
              <w:t xml:space="preserve">Szablon nieuzywany - dane stoisk FM22 prawd. w Excel/Sheets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FM2023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Market 2023 (+ FM2023 MICHALINA)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Jakub Goldy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Zamkniety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FM2024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 FRESH MARKET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Jakub Goldy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Zamkniety - mostly Przegrana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FM2025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FRESH MARKET (tag #visitors2025)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Jagoda Knadel (usunieta)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Zamkniety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FM2026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Market 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Arthur + Oksana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AKTYWNY - kampania w toku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3.1. Wnioski z historii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Lacznie 488 deali w 5 lat (z czesciowymi nakladami) - znaczaca baza relacji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Sprzedazowa ciaglosc relacyjna ZERWANA: 3 rozni sales-repi w 4 latach (Goldy, Knadel-usunieta, teraz Arthur). Przy wznawianiu kontaktu KONIECZNE odwolac sie do historii ('w 2024 rozmawialismy o stoisku')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STOISKA jako proces nigdy nie byly trackowane oddzielnie - mieszane z buyer-invitations. Cel FM2026: prowadzic stoiska w osobnym procesie sprzedazowym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FM2024 i FM2025 mialy duza skale (88+155=243 deale) ale niska konwersje na zamkniete - wszystko 'Przegrana'. Przyczyna: brak follow-up, zmiana sales-repow, slabe CRM hygiene</w:t>
      </w: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3.2. Top 36 firm 'blisko zakupu' w 5 lat</w:t>
      </w:r>
    </w:p>
    <w:p>
      <w:pPr>
        <w:spacing w:after="120"/>
      </w:pPr>
      <w:r>
        <w:rPr>
          <w:rFonts w:ascii="Arial" w:cs="Arial" w:eastAsia="Arial" w:hAnsi="Arial"/>
        </w:rPr>
        <w:t xml:space="preserve">Definicja 'blisko zakupu': &gt;=6 notatek/wpisow korespondencji w Livespace w jednym roku. Pelna lista w arkuszu Excel (zakladka '6. Historia 5 lat'). Top wybor: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2200"/>
        <w:gridCol w:w="2320"/>
      </w:tblGrid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Notatki + rok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w FM2026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Akcja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NNZ Sp. z o.o. (Anna Nowak)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(FM2025)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Decyzje 28%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- 19 notatek!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Halls International Ltd. (UK)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(FM2025)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pilnie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Damian Swiader (PHU)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(FM2025+FM2023)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pilnie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ANCI SAS (Borowiec, IT)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(FM2024)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pilnie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Schur Star Systems (DE, opakowania)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(FM2025+FM2024)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- opakowania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Famag E.M.Krzyzaniak (PL)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(FM2024+FM2023)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pilnie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Citronex I (Karolczak)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(FM2024+FM2023)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- kluczowy importer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Grupa Producentow Agros (PL)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(FM2025+FM2023)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pilnie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Fresh Inset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(FM2025)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Decyzje 28% + Zaproszenie 11%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KONSOLIDUJ + closing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HAZERA Poland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(FM2024)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Decyzje 56%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NOW (HOT)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Yuksel Seeds (TR)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(FM2024)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Decyzje 44%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NOW (HOT)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Euro Pool System Poland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(FM2024+FM2023)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Zaproszenie + Decyzje 28%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KONSOLIDUJ deale + closing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AZURA (MA, owoce)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(FM2025)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- gigant marokanski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Syngenta Polska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(FM2025)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lejku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RE-AKTYWUJ - duza agro-firma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4. Segmentacja klientow (ICP)</w:t>
      </w:r>
    </w:p>
    <w:p>
      <w:pPr>
        <w:spacing w:after="120"/>
      </w:pPr>
      <w:r>
        <w:rPr>
          <w:rFonts w:ascii="Arial" w:cs="Arial" w:eastAsia="Arial" w:hAnsi="Arial"/>
        </w:rPr>
        <w:t xml:space="preserve">11 segmentow podzielonych na 3 tiery wg priorytetu domkniecia. Pelna mapa w arkuszu Excel '1. Segmentacja'.</w:t>
      </w: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Tier 1 - HOT (cel: domkniecie do 30.06.2026)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Aktywne szanse Decyzje (44 firm, prob. 17-56%): closing calls, deadline 4-6 tygodni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firm 'blisko zakupu' z FM2023-2025 niewidocznych obecnie w lejku FM2026: Halls Intl, Damian Swiader, ANCI SAS, Schur Star, Famag, Citronex, Grupa Agros, AZURA, Syngenta, Mace Fruit, Llombart, dulcinealamancha, SAFTA, Gospodarstwo Ostrowit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Historyczni wystawcy Fresh Market 2022 (127 firm): kampania 'Wracamy po 20 latach'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Nasiona/hodowla (Bejo, Hazera, Bayer, Yuksel, Sakata, Rijk Zwaan, Enza Zaden): account-based, sponsor-pitch</w:t>
      </w: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Tier 2 - WARM (cel: domkniecie do 31.07.2026 - Early Bird)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Producenci owocow i warzyw PL (10 826): segmentowy mailing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Aktywne szanse Zaproszenie (39 firm, prob. 0-22%): rozgrzanie, follow-up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Opakowania (202): outreach LinkedIn + 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Logistyka/cold chain (43): account-based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IT/traceability/SaaS (12): demonstracja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Miedzynarodowi (200, fruitlogistica/fruitattraction): outreach 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Kwiaty/rosliny (68): kontekst Agro-Paprix 2010</w:t>
      </w: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Tier 3 - COLD (cel: outreach do 31.08.2026)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mail 2024 (1 491 kontaktow): sekwencja 3-mailowa, retargeting LinkedIn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5. Targety i KPI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800"/>
        <w:gridCol w:w="1920"/>
      </w:tblGrid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Zakontraktowane stoiska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24.09.2026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25 + Light 35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Stoiska przed Early Bird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31.07.2026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66% celu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Wartosc przychodu (EUR)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95 000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24.09.2026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~1583 EUR/stoisko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Re-aktywacja 14 firm 'blisko zakupu'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30.06.2026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FM2023-2025 historii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Reaktywacja FM2022 alumni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31.07.2026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z 127 historycznych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Miedzynarodowi wystawcy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31.08.2026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bazy ~200 EU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Pelny tracker tygodniowy S1-S22 z liczba touchpointow, leadow, spotkan i zakontraktowanych stoisk - w arkuszu Excel '3. Targety i KPI'.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6. Harmonogram (S1-S22)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66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Tygodnie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F1: Closing HOT + re-aktywacja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S1-S2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6 deali &gt;40% z FM2026 + identyfikacja 14 firm 'blisko zakupu' z 5 lat + ich re-aktywacja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F2: Reaktywacja FM2022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S2-S3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Mailing 'Wracamy po 20 latach' do 127 historycznych + telefony do TOP 25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F3: Miedzynarodowi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S4-S6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Outreach EN do 200 firm + opakowania (202) + logistyka + 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F4: Push midfunnel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S7-S9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Glowny mailing do 10 826 producentow + closing wszystkich Decyzje &gt;25%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F5: Early Bird sprint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S11-S13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Domknac 40 stoisk przed 31.07 (Early Bird deadline)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F6: Drugie domykanie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S14-S18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Sierpniowe re-pitch po Early Bird, wzmacnianie listy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F7: Final push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S19-S21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Ostatnie 4 tygodnie - zamknij ostatnie stoiska + logistyka wystawcow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F8: EVENT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S22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24 wrzesnia 2026 - obsluga eventu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7. Pierwsze 7 dni - checklist S1 (27.04 - 03.05.2026)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Pn: Konsolidacja duplikatow w Livespace (TOROPAK x2, Fresh Inset x2, Bejo Zaden Poland x2, Euro Pool System x2, FRESH RETAIL PACKING x2, West Food x2, Paweko x2)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Pn: Dopisac wartosc modelowa (Built 2000 EUR, Light 1300 EUR) do kazdego z 85 deali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Wt: Closing calls do TOP 6 deali z prob. &gt;40% (Hazera, Bayer, Nowalijka, Polish Garlic, Yuksel, Bejo) - cel: zamknij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Sr: Sponsor pitch (Bejo, Hazera, Bayer, Yuksel, Rijk Zwaan) - propozycja stoiska premium + Sponsor Eventu (4 250 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Cz: Re-aktywacja 14 firm 'blisko zakupu' z FM2023-2025: utworz nowe deale FM2026, wyslij personalizowany mail z odwolaniem do historii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Pt: Telefon do 39 deali z etapu Zaproszenie (status check + propozycja)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Weekend: Draft mailingu #1 'Wracamy po 20 latach' do 127 historycznych wystawcow (wysylka w S2)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05496"/>
        </w:rPr>
        <w:t xml:space="preserve">Cel S1: zamknij 4 stoiska + dodaj 14 firm 'blisko zakupu' do FM2026 lejka + wystartuj reaktywacje FM2022.</w:t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8. Krytyczne ryzyka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Brak czasu (solo) - max 3 zadania krytyczne/tydzien, automatyzacja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Niska konwersja Decyzje-&gt;Wygrana - daily check Hot Leads w S1-S2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Sezonowosc lipiec/sierpien - push przed urlopem (S11-S13)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Brak ciaglosci relacyjnej (3 sales-repi w 4 lat) - WAZNE odwolac sie do historii przy kontakcie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hygiene - dopisac wartosc modelowa, konsolidowac duplikaty, prowadzic STOISKA jako osobny proces</w:t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9. Pliki zrodlowe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FM2026_Plan_Sprzedazy_Stoisk.xlsx - operacyjne tabele (segmentacja, lejek, KPI, harmonogram, budzet, historia 5 lat)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FM2026_Plan_Marketingowy.xlsx - szerszy plan marketingowy eventu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Plan_kampanii_Wystawcy_FM2026.docx - specyfikacja Google Ads kampanii 'Wykup stoisko'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FM2026_JakWspolpracowacZSieciami.docx - komplementarna strategia buyer-side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Livespace - tablica Kanban FM2026 (processID 1571)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Livespace - historia: FM2023 (1132), FM2024 (1297), FM2025 (1429)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Strona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· v1.1 · 29.04.2026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Fresh Market 2026 · Plan Sprzedazy Stoisk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0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0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sprzedazy stoisk Fresh Market 2026</dc:title>
  <dc:creator>Arthur Stasiak</dc:creator>
  <cp:lastModifiedBy>Un-named</cp:lastModifiedBy>
  <cp:revision>1</cp:revision>
  <dcterms:created xsi:type="dcterms:W3CDTF">2026-04-29T17:02:00.618Z</dcterms:created>
  <dcterms:modified xsi:type="dcterms:W3CDTF">2026-04-29T17:02:00.621Z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