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Fresh Market 2026 — Google Ads</w:t>
      </w:r>
    </w:p>
    <w:p>
      <w:pPr>
        <w:spacing w:after="120"/>
        <w:jc w:val="center"/>
      </w:pPr>
      <w:r>
        <w:rPr>
          <w:sz w:val="28"/>
          <w:szCs w:val="28"/>
        </w:rPr>
        <w:t xml:space="preserve">Kampania „Wykup stoisko” · Specyfikacja wdrozeniowa v2.0 Final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24 wrzesnia 2026 · Warszawa · Exhibitors Hub · freshmarket.eu</w:t>
      </w:r>
    </w:p>
    <w:p>
      <w:pPr>
        <w:pStyle w:val="Heading1"/>
      </w:pPr>
      <w:r>
        <w:t xml:space="preserve">1. Cel kampanii i grupa docelowa</w:t>
      </w:r>
    </w:p>
    <w:p>
      <w:pPr>
        <w:spacing w:after="120"/>
      </w:pPr>
      <w:r>
        <w:rPr>
          <w:b/>
          <w:bCs/>
        </w:rPr>
        <w:t xml:space="preserve">Primary goal: lead / enquiry / zapytanie o stoisko (formularz rezerwacji).</w:t>
      </w:r>
    </w:p>
    <w:p>
      <w:pPr>
        <w:spacing w:after="120"/>
      </w:pPr>
      <w:r>
        <w:rPr>
          <w:b/>
          <w:bCs/>
        </w:rPr>
        <w:t xml:space="preserve">Secondary: klikniecie w strone stoisk, form start, click w CTA Book a Stand.</w:t>
      </w:r>
    </w:p>
    <w:p>
      <w:pPr>
        <w:spacing w:after="120"/>
      </w:pPr>
      <w:r>
        <w:rPr>
          <w:b/>
          <w:bCs/>
        </w:rPr>
        <w:t xml:space="preserve">NIE jest celem: rejestracja B2B, spotkania z buyerami, pakiet Business/Premium (osobna kampania v3).</w:t>
      </w:r>
    </w:p>
    <w:p>
      <w:pPr>
        <w:pStyle w:val="Heading2"/>
      </w:pPr>
      <w:r>
        <w:t xml:space="preserve">Grupa docelowa</w:t>
      </w:r>
    </w:p>
    <w:p>
      <w:pPr>
        <w:pStyle w:val="ListParagraph"/>
        <w:numPr>
          <w:ilvl w:val="0"/>
          <w:numId w:val="2"/>
        </w:numPr>
      </w:pPr>
      <w:r>
        <w:t xml:space="preserve">producenci owocow i warzyw</w:t>
      </w:r>
    </w:p>
    <w:p>
      <w:pPr>
        <w:pStyle w:val="ListParagraph"/>
        <w:numPr>
          <w:ilvl w:val="0"/>
          <w:numId w:val="2"/>
        </w:numPr>
      </w:pPr>
      <w:r>
        <w:t xml:space="preserve">producenci/dystrybutorzy kwiatow i roslin</w:t>
      </w:r>
    </w:p>
    <w:p>
      <w:pPr>
        <w:pStyle w:val="ListParagraph"/>
        <w:numPr>
          <w:ilvl w:val="0"/>
          <w:numId w:val="2"/>
        </w:numPr>
      </w:pPr>
      <w:r>
        <w:t xml:space="preserve">importerzy / eksporterzy fresh</w:t>
      </w:r>
    </w:p>
    <w:p>
      <w:pPr>
        <w:pStyle w:val="ListParagraph"/>
        <w:numPr>
          <w:ilvl w:val="0"/>
          <w:numId w:val="2"/>
        </w:numPr>
      </w:pPr>
      <w:r>
        <w:t xml:space="preserve">firmy z wlasna marka produktowa</w:t>
      </w:r>
    </w:p>
    <w:p>
      <w:pPr>
        <w:pStyle w:val="ListParagraph"/>
        <w:numPr>
          <w:ilvl w:val="0"/>
          <w:numId w:val="2"/>
        </w:numPr>
      </w:pPr>
      <w:r>
        <w:t xml:space="preserve">opakowania dla branzy fresh</w:t>
      </w:r>
    </w:p>
    <w:p>
      <w:pPr>
        <w:pStyle w:val="ListParagraph"/>
        <w:numPr>
          <w:ilvl w:val="0"/>
          <w:numId w:val="2"/>
        </w:numPr>
      </w:pPr>
      <w:r>
        <w:t xml:space="preserve">nasiona i hodowla</w:t>
      </w:r>
    </w:p>
    <w:p>
      <w:pPr>
        <w:pStyle w:val="ListParagraph"/>
        <w:numPr>
          <w:ilvl w:val="0"/>
          <w:numId w:val="2"/>
        </w:numPr>
      </w:pPr>
      <w:r>
        <w:t xml:space="preserve">maszyny i linie produkcyjne</w:t>
      </w:r>
    </w:p>
    <w:p>
      <w:pPr>
        <w:pStyle w:val="ListParagraph"/>
        <w:numPr>
          <w:ilvl w:val="0"/>
          <w:numId w:val="2"/>
        </w:numPr>
      </w:pPr>
      <w:r>
        <w:t xml:space="preserve">logistyka i cold chain</w:t>
      </w:r>
    </w:p>
    <w:p>
      <w:pPr>
        <w:pStyle w:val="ListParagraph"/>
        <w:numPr>
          <w:ilvl w:val="0"/>
          <w:numId w:val="2"/>
        </w:numPr>
      </w:pPr>
      <w:r>
        <w:t xml:space="preserve">IT / traceability / systemy magazynowe</w:t>
      </w:r>
    </w:p>
    <w:p>
      <w:pPr>
        <w:pStyle w:val="ListParagraph"/>
        <w:numPr>
          <w:ilvl w:val="0"/>
          <w:numId w:val="2"/>
        </w:numPr>
      </w:pPr>
      <w:r>
        <w:t xml:space="preserve">firmy spoza PL szukajace ekspozycji w PL/CEE</w:t>
      </w:r>
    </w:p>
    <w:p>
      <w:pPr>
        <w:pStyle w:val="ListParagraph"/>
        <w:numPr>
          <w:ilvl w:val="0"/>
          <w:numId w:val="2"/>
        </w:numPr>
      </w:pPr>
      <w:r>
        <w:t xml:space="preserve">marki szukajace dystrybutorow w EU</w:t>
      </w:r>
    </w:p>
    <w:p>
      <w:pPr>
        <w:pStyle w:val="Heading1"/>
      </w:pPr>
      <w:r>
        <w:t xml:space="preserve">2. Struktura konta — 4 kampanie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Kampania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Jezyk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Final 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 PL — stoiska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Polski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Polska + PL queries CEE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/pl/exhibitors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 EN — stands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Angielski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Europa + rynki eksportowe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/exhibitors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 — stoiska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 + 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 + EU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/exhibitors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Remarketing — stoiska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 + 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 + EU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/venue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Budzet miesieczny stoisk: 600 zl. Podzial: Search PL 250, Search EN 200, Brand 100, Remarketing 50.</w:t>
      </w:r>
    </w:p>
    <w:p>
      <w:r>
        <w:br w:type="page"/>
      </w:r>
    </w:p>
    <w:p>
      <w:pPr>
        <w:pStyle w:val="Heading1"/>
      </w:pPr>
      <w:r>
        <w:t xml:space="preserve">3. Slowa kluczowe</w:t>
      </w:r>
    </w:p>
    <w:p>
      <w:pPr>
        <w:pStyle w:val="Heading2"/>
      </w:pPr>
      <w:r>
        <w:t xml:space="preserve">Search EN — High Intent (exact + phrase)</w:t>
      </w:r>
    </w:p>
    <w:p>
      <w:pPr>
        <w:pStyle w:val="ListParagraph"/>
        <w:numPr>
          <w:ilvl w:val="0"/>
          <w:numId w:val="2"/>
        </w:numPr>
      </w:pPr>
      <w:r>
        <w:t xml:space="preserve">[exhibit at fresh market 2026]</w:t>
      </w:r>
    </w:p>
    <w:p>
      <w:pPr>
        <w:pStyle w:val="ListParagraph"/>
        <w:numPr>
          <w:ilvl w:val="0"/>
          <w:numId w:val="2"/>
        </w:numPr>
      </w:pPr>
      <w:r>
        <w:t xml:space="preserve">[book a stand fresh market]</w:t>
      </w:r>
    </w:p>
    <w:p>
      <w:pPr>
        <w:pStyle w:val="ListParagraph"/>
        <w:numPr>
          <w:ilvl w:val="0"/>
          <w:numId w:val="2"/>
        </w:numPr>
      </w:pPr>
      <w:r>
        <w:t xml:space="preserve">[exhibition stand warsaw fresh produce]</w:t>
      </w:r>
    </w:p>
    <w:p>
      <w:pPr>
        <w:pStyle w:val="ListParagraph"/>
        <w:numPr>
          <w:ilvl w:val="0"/>
          <w:numId w:val="2"/>
        </w:numPr>
      </w:pPr>
      <w:r>
        <w:t xml:space="preserve">[exhibitor hub fresh market]</w:t>
      </w:r>
    </w:p>
    <w:p>
      <w:pPr>
        <w:pStyle w:val="ListParagraph"/>
        <w:numPr>
          <w:ilvl w:val="0"/>
          <w:numId w:val="2"/>
        </w:numPr>
      </w:pPr>
      <w:r>
        <w:t xml:space="preserve">"book a stand fresh market"</w:t>
      </w:r>
    </w:p>
    <w:p>
      <w:pPr>
        <w:pStyle w:val="ListParagraph"/>
        <w:numPr>
          <w:ilvl w:val="0"/>
          <w:numId w:val="2"/>
        </w:numPr>
      </w:pPr>
      <w:r>
        <w:t xml:space="preserve">"exhibit fresh produce trade event"</w:t>
      </w:r>
    </w:p>
    <w:p>
      <w:pPr>
        <w:pStyle w:val="ListParagraph"/>
        <w:numPr>
          <w:ilvl w:val="0"/>
          <w:numId w:val="2"/>
        </w:numPr>
      </w:pPr>
      <w:r>
        <w:t xml:space="preserve">"exhibition stand food fresh warsaw"</w:t>
      </w:r>
    </w:p>
    <w:p>
      <w:pPr>
        <w:pStyle w:val="ListParagraph"/>
        <w:numPr>
          <w:ilvl w:val="0"/>
          <w:numId w:val="2"/>
        </w:numPr>
      </w:pPr>
      <w:r>
        <w:t xml:space="preserve">"fresh produce exhibitor event"</w:t>
      </w:r>
    </w:p>
    <w:p>
      <w:pPr>
        <w:pStyle w:val="ListParagraph"/>
        <w:numPr>
          <w:ilvl w:val="0"/>
          <w:numId w:val="2"/>
        </w:numPr>
      </w:pPr>
      <w:r>
        <w:t xml:space="preserve">"trade show stand fresh fruit vegetables"</w:t>
      </w:r>
    </w:p>
    <w:p>
      <w:pPr>
        <w:pStyle w:val="Heading2"/>
      </w:pPr>
      <w:r>
        <w:t xml:space="preserve">Search EN — Mid Intent (phrase)</w:t>
      </w:r>
    </w:p>
    <w:p>
      <w:pPr>
        <w:pStyle w:val="ListParagraph"/>
        <w:numPr>
          <w:ilvl w:val="0"/>
          <w:numId w:val="2"/>
        </w:numPr>
      </w:pPr>
      <w:r>
        <w:t xml:space="preserve">"fresh produce trade show poland 2026"</w:t>
      </w:r>
    </w:p>
    <w:p>
      <w:pPr>
        <w:pStyle w:val="ListParagraph"/>
        <w:numPr>
          <w:ilvl w:val="0"/>
          <w:numId w:val="2"/>
        </w:numPr>
      </w:pPr>
      <w:r>
        <w:t xml:space="preserve">"exhibitor fresh produce europe"</w:t>
      </w:r>
    </w:p>
    <w:p>
      <w:pPr>
        <w:pStyle w:val="ListParagraph"/>
        <w:numPr>
          <w:ilvl w:val="0"/>
          <w:numId w:val="2"/>
        </w:numPr>
      </w:pPr>
      <w:r>
        <w:t xml:space="preserve">"b2b expo fresh industry"</w:t>
      </w:r>
    </w:p>
    <w:p>
      <w:pPr>
        <w:pStyle w:val="ListParagraph"/>
        <w:numPr>
          <w:ilvl w:val="0"/>
          <w:numId w:val="2"/>
        </w:numPr>
      </w:pPr>
      <w:r>
        <w:t xml:space="preserve">"promote brand fresh produce market"</w:t>
      </w:r>
    </w:p>
    <w:p>
      <w:pPr>
        <w:pStyle w:val="ListParagraph"/>
        <w:numPr>
          <w:ilvl w:val="0"/>
          <w:numId w:val="2"/>
        </w:numPr>
      </w:pPr>
      <w:r>
        <w:t xml:space="preserve">"food industry exhibition warsaw"</w:t>
      </w:r>
    </w:p>
    <w:p>
      <w:pPr>
        <w:pStyle w:val="Heading2"/>
      </w:pPr>
      <w:r>
        <w:t xml:space="preserve">Search PL — High Intent (exact + phrase)</w:t>
      </w:r>
    </w:p>
    <w:p>
      <w:pPr>
        <w:pStyle w:val="ListParagraph"/>
        <w:numPr>
          <w:ilvl w:val="0"/>
          <w:numId w:val="2"/>
        </w:numPr>
      </w:pPr>
      <w:r>
        <w:t xml:space="preserve">[stoisko fresh market]</w:t>
      </w:r>
    </w:p>
    <w:p>
      <w:pPr>
        <w:pStyle w:val="ListParagraph"/>
        <w:numPr>
          <w:ilvl w:val="0"/>
          <w:numId w:val="2"/>
        </w:numPr>
      </w:pPr>
      <w:r>
        <w:t xml:space="preserve">[wystaw sie na fresh market]</w:t>
      </w:r>
    </w:p>
    <w:p>
      <w:pPr>
        <w:pStyle w:val="ListParagraph"/>
        <w:numPr>
          <w:ilvl w:val="0"/>
          <w:numId w:val="2"/>
        </w:numPr>
      </w:pPr>
      <w:r>
        <w:t xml:space="preserve">[stoisko fresh market 2026]</w:t>
      </w:r>
    </w:p>
    <w:p>
      <w:pPr>
        <w:pStyle w:val="ListParagraph"/>
        <w:numPr>
          <w:ilvl w:val="0"/>
          <w:numId w:val="2"/>
        </w:numPr>
      </w:pPr>
      <w:r>
        <w:t xml:space="preserve">[rezerwacja stoiska fresh market]</w:t>
      </w:r>
    </w:p>
    <w:p>
      <w:pPr>
        <w:pStyle w:val="ListParagraph"/>
        <w:numPr>
          <w:ilvl w:val="0"/>
          <w:numId w:val="2"/>
        </w:numPr>
      </w:pPr>
      <w:r>
        <w:t xml:space="preserve">"stoisko na targach owocow warzyw"</w:t>
      </w:r>
    </w:p>
    <w:p>
      <w:pPr>
        <w:pStyle w:val="ListParagraph"/>
        <w:numPr>
          <w:ilvl w:val="0"/>
          <w:numId w:val="2"/>
        </w:numPr>
      </w:pPr>
      <w:r>
        <w:t xml:space="preserve">"wystaw sie fresh produce warszawa"</w:t>
      </w:r>
    </w:p>
    <w:p>
      <w:pPr>
        <w:pStyle w:val="ListParagraph"/>
        <w:numPr>
          <w:ilvl w:val="0"/>
          <w:numId w:val="2"/>
        </w:numPr>
      </w:pPr>
      <w:r>
        <w:t xml:space="preserve">"targi branzowe stoisko owoce warzywa"</w:t>
      </w:r>
    </w:p>
    <w:p>
      <w:pPr>
        <w:pStyle w:val="Heading2"/>
      </w:pPr>
      <w:r>
        <w:t xml:space="preserve">Search PL — Mid Intent (phrase)</w:t>
      </w:r>
    </w:p>
    <w:p>
      <w:pPr>
        <w:pStyle w:val="ListParagraph"/>
        <w:numPr>
          <w:ilvl w:val="0"/>
          <w:numId w:val="2"/>
        </w:numPr>
      </w:pPr>
      <w:r>
        <w:t xml:space="preserve">"promocja marki targi branzowe"</w:t>
      </w:r>
    </w:p>
    <w:p>
      <w:pPr>
        <w:pStyle w:val="ListParagraph"/>
        <w:numPr>
          <w:ilvl w:val="0"/>
          <w:numId w:val="2"/>
        </w:numPr>
      </w:pPr>
      <w:r>
        <w:t xml:space="preserve">"ekspozycja produktow branza fresh"</w:t>
      </w:r>
    </w:p>
    <w:p>
      <w:pPr>
        <w:pStyle w:val="ListParagraph"/>
        <w:numPr>
          <w:ilvl w:val="0"/>
          <w:numId w:val="2"/>
        </w:numPr>
      </w:pPr>
      <w:r>
        <w:t xml:space="preserve">"event wystawienniczy owoce warzywa"</w:t>
      </w:r>
    </w:p>
    <w:p>
      <w:pPr>
        <w:pStyle w:val="ListParagraph"/>
        <w:numPr>
          <w:ilvl w:val="0"/>
          <w:numId w:val="2"/>
        </w:numPr>
      </w:pPr>
      <w:r>
        <w:t xml:space="preserve">"stoisko expo branza spozywcza"</w:t>
      </w:r>
    </w:p>
    <w:p>
      <w:pPr>
        <w:pStyle w:val="Heading2"/>
      </w:pPr>
      <w:r>
        <w:t xml:space="preserve">Brand (exact + phrase)</w:t>
      </w:r>
    </w:p>
    <w:p>
      <w:pPr>
        <w:pStyle w:val="ListParagraph"/>
        <w:numPr>
          <w:ilvl w:val="0"/>
          <w:numId w:val="2"/>
        </w:numPr>
      </w:pPr>
      <w:r>
        <w:t xml:space="preserve">[fresh market stoisko]</w:t>
      </w:r>
    </w:p>
    <w:p>
      <w:pPr>
        <w:pStyle w:val="ListParagraph"/>
        <w:numPr>
          <w:ilvl w:val="0"/>
          <w:numId w:val="2"/>
        </w:numPr>
      </w:pPr>
      <w:r>
        <w:t xml:space="preserve">[fresh market exhibition stand]</w:t>
      </w:r>
    </w:p>
    <w:p>
      <w:pPr>
        <w:pStyle w:val="ListParagraph"/>
        <w:numPr>
          <w:ilvl w:val="0"/>
          <w:numId w:val="2"/>
        </w:numPr>
      </w:pPr>
      <w:r>
        <w:t xml:space="preserve">"fresh market 2026 stoisko"</w:t>
      </w:r>
    </w:p>
    <w:p>
      <w:pPr>
        <w:pStyle w:val="ListParagraph"/>
        <w:numPr>
          <w:ilvl w:val="0"/>
          <w:numId w:val="2"/>
        </w:numPr>
      </w:pPr>
      <w:r>
        <w:t xml:space="preserve">"fresh market 2026 exhibition stand"</w:t>
      </w:r>
    </w:p>
    <w:p>
      <w:r>
        <w:br w:type="page"/>
      </w:r>
    </w:p>
    <w:p>
      <w:pPr>
        <w:pStyle w:val="Heading1"/>
      </w:pPr>
      <w:r>
        <w:t xml:space="preserve">4. Negative keywords — shared list Stands</w:t>
      </w:r>
    </w:p>
    <w:p>
      <w:pPr>
        <w:spacing w:after="120"/>
      </w:pPr>
      <w:r>
        <w:t xml:space="preserve">Wgraj jako shared negative list OSOBNA od briefu v3.</w:t>
      </w:r>
    </w:p>
    <w:p>
      <w:pPr>
        <w:pStyle w:val="ListParagraph"/>
        <w:numPr>
          <w:ilvl w:val="0"/>
          <w:numId w:val="2"/>
        </w:numPr>
      </w:pPr>
      <w:r>
        <w:t xml:space="preserve">buyer meetings</w:t>
      </w:r>
    </w:p>
    <w:p>
      <w:pPr>
        <w:pStyle w:val="ListParagraph"/>
        <w:numPr>
          <w:ilvl w:val="0"/>
          <w:numId w:val="2"/>
        </w:numPr>
      </w:pPr>
      <w:r>
        <w:t xml:space="preserve">business package</w:t>
      </w:r>
    </w:p>
    <w:p>
      <w:pPr>
        <w:pStyle w:val="ListParagraph"/>
        <w:numPr>
          <w:ilvl w:val="0"/>
          <w:numId w:val="2"/>
        </w:numPr>
      </w:pPr>
      <w:r>
        <w:t xml:space="preserve">premium meetings</w:t>
      </w:r>
    </w:p>
    <w:p>
      <w:pPr>
        <w:pStyle w:val="ListParagraph"/>
        <w:numPr>
          <w:ilvl w:val="0"/>
          <w:numId w:val="2"/>
        </w:numPr>
      </w:pPr>
      <w:r>
        <w:t xml:space="preserve">register for meetings</w:t>
      </w:r>
    </w:p>
    <w:p>
      <w:pPr>
        <w:pStyle w:val="ListParagraph"/>
        <w:numPr>
          <w:ilvl w:val="0"/>
          <w:numId w:val="2"/>
        </w:numPr>
      </w:pPr>
      <w:r>
        <w:t xml:space="preserve">apply for buyer meetings</w:t>
      </w:r>
    </w:p>
    <w:p>
      <w:pPr>
        <w:pStyle w:val="ListParagraph"/>
        <w:numPr>
          <w:ilvl w:val="0"/>
          <w:numId w:val="2"/>
        </w:numPr>
      </w:pPr>
      <w:r>
        <w:t xml:space="preserve">matchmaking</w:t>
      </w:r>
    </w:p>
    <w:p>
      <w:pPr>
        <w:pStyle w:val="ListParagraph"/>
        <w:numPr>
          <w:ilvl w:val="0"/>
          <w:numId w:val="2"/>
        </w:numPr>
      </w:pPr>
      <w:r>
        <w:t xml:space="preserve">meet retail buyers</w:t>
      </w:r>
    </w:p>
    <w:p>
      <w:pPr>
        <w:pStyle w:val="ListParagraph"/>
        <w:numPr>
          <w:ilvl w:val="0"/>
          <w:numId w:val="2"/>
        </w:numPr>
      </w:pPr>
      <w:r>
        <w:t xml:space="preserve">b2b meetings registration</w:t>
      </w:r>
    </w:p>
    <w:p>
      <w:pPr>
        <w:pStyle w:val="ListParagraph"/>
        <w:numPr>
          <w:ilvl w:val="0"/>
          <w:numId w:val="2"/>
        </w:numPr>
      </w:pPr>
      <w:r>
        <w:t xml:space="preserve">pakiet business</w:t>
      </w:r>
    </w:p>
    <w:p>
      <w:pPr>
        <w:pStyle w:val="ListParagraph"/>
        <w:numPr>
          <w:ilvl w:val="0"/>
          <w:numId w:val="2"/>
        </w:numPr>
      </w:pPr>
      <w:r>
        <w:t xml:space="preserve">rejestracja udzial</w:t>
      </w:r>
    </w:p>
    <w:p>
      <w:pPr>
        <w:pStyle w:val="ListParagraph"/>
        <w:numPr>
          <w:ilvl w:val="0"/>
          <w:numId w:val="2"/>
        </w:numPr>
      </w:pPr>
      <w:r>
        <w:t xml:space="preserve">spotkania z buyerami</w:t>
      </w:r>
    </w:p>
    <w:p>
      <w:pPr>
        <w:pStyle w:val="ListParagraph"/>
        <w:numPr>
          <w:ilvl w:val="0"/>
          <w:numId w:val="2"/>
        </w:numPr>
      </w:pPr>
      <w:r>
        <w:t xml:space="preserve">jobs</w:t>
      </w:r>
    </w:p>
    <w:p>
      <w:pPr>
        <w:pStyle w:val="ListParagraph"/>
        <w:numPr>
          <w:ilvl w:val="0"/>
          <w:numId w:val="2"/>
        </w:numPr>
      </w:pPr>
      <w:r>
        <w:t xml:space="preserve">praca</w:t>
      </w:r>
    </w:p>
    <w:p>
      <w:pPr>
        <w:pStyle w:val="ListParagraph"/>
        <w:numPr>
          <w:ilvl w:val="0"/>
          <w:numId w:val="2"/>
        </w:numPr>
      </w:pPr>
      <w:r>
        <w:t xml:space="preserve">employment</w:t>
      </w:r>
    </w:p>
    <w:p>
      <w:pPr>
        <w:pStyle w:val="ListParagraph"/>
        <w:numPr>
          <w:ilvl w:val="0"/>
          <w:numId w:val="2"/>
        </w:numPr>
      </w:pPr>
      <w:r>
        <w:t xml:space="preserve">free</w:t>
      </w:r>
    </w:p>
    <w:p>
      <w:pPr>
        <w:pStyle w:val="ListParagraph"/>
        <w:numPr>
          <w:ilvl w:val="0"/>
          <w:numId w:val="2"/>
        </w:numPr>
      </w:pPr>
      <w:r>
        <w:t xml:space="preserve">darmowy</w:t>
      </w:r>
    </w:p>
    <w:p>
      <w:pPr>
        <w:pStyle w:val="ListParagraph"/>
        <w:numPr>
          <w:ilvl w:val="0"/>
          <w:numId w:val="2"/>
        </w:numPr>
      </w:pPr>
      <w:r>
        <w:t xml:space="preserve">volunteer</w:t>
      </w:r>
    </w:p>
    <w:p>
      <w:pPr>
        <w:pStyle w:val="ListParagraph"/>
        <w:numPr>
          <w:ilvl w:val="0"/>
          <w:numId w:val="2"/>
        </w:numPr>
      </w:pPr>
      <w:r>
        <w:t xml:space="preserve">recipe</w:t>
      </w:r>
    </w:p>
    <w:p>
      <w:pPr>
        <w:pStyle w:val="ListParagraph"/>
        <w:numPr>
          <w:ilvl w:val="0"/>
          <w:numId w:val="2"/>
        </w:numPr>
      </w:pPr>
      <w:r>
        <w:t xml:space="preserve">przepis</w:t>
      </w:r>
    </w:p>
    <w:p>
      <w:pPr>
        <w:pStyle w:val="ListParagraph"/>
        <w:numPr>
          <w:ilvl w:val="0"/>
          <w:numId w:val="2"/>
        </w:numPr>
      </w:pPr>
      <w:r>
        <w:t xml:space="preserve">co to jest</w:t>
      </w:r>
    </w:p>
    <w:p>
      <w:pPr>
        <w:pStyle w:val="ListParagraph"/>
        <w:numPr>
          <w:ilvl w:val="0"/>
          <w:numId w:val="2"/>
        </w:numPr>
      </w:pPr>
      <w:r>
        <w:t xml:space="preserve">what is</w:t>
      </w:r>
    </w:p>
    <w:p>
      <w:pPr>
        <w:pStyle w:val="ListParagraph"/>
        <w:numPr>
          <w:ilvl w:val="0"/>
          <w:numId w:val="2"/>
        </w:numPr>
      </w:pPr>
      <w:r>
        <w:t xml:space="preserve">frozen</w:t>
      </w:r>
    </w:p>
    <w:p>
      <w:pPr>
        <w:pStyle w:val="ListParagraph"/>
        <w:numPr>
          <w:ilvl w:val="0"/>
          <w:numId w:val="2"/>
        </w:numPr>
      </w:pPr>
      <w:r>
        <w:t xml:space="preserve">mrozone</w:t>
      </w:r>
    </w:p>
    <w:p>
      <w:pPr>
        <w:pStyle w:val="ListParagraph"/>
        <w:numPr>
          <w:ilvl w:val="0"/>
          <w:numId w:val="2"/>
        </w:numPr>
      </w:pPr>
      <w:r>
        <w:t xml:space="preserve">canned</w:t>
      </w:r>
    </w:p>
    <w:p>
      <w:pPr>
        <w:pStyle w:val="ListParagraph"/>
        <w:numPr>
          <w:ilvl w:val="0"/>
          <w:numId w:val="2"/>
        </w:numPr>
      </w:pPr>
      <w:r>
        <w:t xml:space="preserve">sponsor</w:t>
      </w:r>
    </w:p>
    <w:p>
      <w:pPr>
        <w:pStyle w:val="ListParagraph"/>
        <w:numPr>
          <w:ilvl w:val="0"/>
          <w:numId w:val="2"/>
        </w:numPr>
      </w:pPr>
      <w:r>
        <w:t xml:space="preserve">sponsoring</w:t>
      </w:r>
    </w:p>
    <w:p>
      <w:r>
        <w:br w:type="page"/>
      </w:r>
    </w:p>
    <w:p>
      <w:pPr>
        <w:pStyle w:val="Heading1"/>
      </w:pPr>
      <w:r>
        <w:t xml:space="preserve">5. Reklamy RSA — EN (Search EN)</w:t>
      </w:r>
    </w:p>
    <w:p>
      <w:pPr>
        <w:pStyle w:val="Heading2"/>
      </w:pPr>
      <w:r>
        <w:t xml:space="preserve">15 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000"/>
        <w:gridCol w:w="780"/>
        <w:gridCol w:w="28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Headline (max 30 zn.)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Fresh Market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 pos.1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Exhibit at Fresh Market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 pos.2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Your Stand in Warsaw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 pos.3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Exhibitors Hub · 24 Sep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 Your Brand · Fresh Expo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a 6 m² Stand 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Showcase Products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Reach the Fresh 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 Space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Early — Better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Exhibit in the Main Hall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Promote Your Brand All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200+ Companies · One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Fresh Produce Expo Warsaw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Built &amp; Light Stand 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600"/>
        <w:gridCol w:w="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 (max 90 zn.)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D1 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Exhibit at Fresh Market 2026 and present your brand to fresh produce buyers, distributors.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D2 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Fresh produce, flowers, seeds, packaging, IT, logistics — book your stand in Warsaw now.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Built and light stand options. Book early for better location. 24 September 2026, Warsaw.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One-day B2B expo. 350+ participants. Exhibitors Hub active all day. Book your stand now.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Pin: H1 pos.1, H2 pos.2, H3 pos.3 · D1 pos.1, D2 pos.2</w:t>
      </w:r>
    </w:p>
    <w:p>
      <w:r>
        <w:br w:type="page"/>
      </w:r>
    </w:p>
    <w:p>
      <w:pPr>
        <w:pStyle w:val="Heading1"/>
      </w:pPr>
      <w:r>
        <w:t xml:space="preserve">6. Reklamy RSA — PL (Search PL)</w:t>
      </w:r>
    </w:p>
    <w:p>
      <w:pPr>
        <w:pStyle w:val="Heading2"/>
      </w:pPr>
      <w:r>
        <w:t xml:space="preserve">15 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000"/>
        <w:gridCol w:w="780"/>
        <w:gridCol w:w="28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Headline (max 30 zn.)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Fresh Market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 poz.1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Wystaw sie na Fresh 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 poz.2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Zarezerwuj stoisko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 poz.3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Exhibitors Hub · 24 wrzesnia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Pokaz marke branzy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Zarezerwuj stoisko 6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Prezentuj produkty na zywo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Dotrzyj do branzy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Stoisko dostepne — rezerwuj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Lepsza lokalizacja wczesniej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Stoisko w glownej sali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Promuj marke przez caly dzien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200+ firm · jeden dzien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Stoisko zabudowane lub lekkie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Fresh Market 2026 · stoisko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600"/>
        <w:gridCol w:w="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 (max 90 zn.)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D1 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Stoisko na Fresh Market 2026. Branza fresh: owoce, warzywa, kwiaty i uslugi. Zarezerwuj.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D2 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Wystaw sie w Warszawie. Branza: owoce, warzywa, kwiaty, opakowania, logistyka, IT.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Stoiska zabudowane i lekkie. Wczesniejsza rezerwacja daje lepsza lokalizacje.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Jednodniowy event B2B. 350+ uczestnikow. Exhibitors Hub czynny caly dzien. Zarezerwuj.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Pin: H1 poz.1, H2 poz.2, H3 poz.3 · D1 poz.1, D2 poz.2</w:t>
      </w:r>
    </w:p>
    <w:p>
      <w:r>
        <w:br w:type="page"/>
      </w:r>
    </w:p>
    <w:p>
      <w:pPr>
        <w:pStyle w:val="Heading1"/>
      </w:pPr>
      <w:r>
        <w:t xml:space="preserve">7. Rozszerzenia / Assets Search</w:t>
      </w:r>
    </w:p>
    <w:p>
      <w:pPr>
        <w:pStyle w:val="Heading2"/>
      </w:pPr>
      <w:r>
        <w:t xml:space="preserve">Sitelinks (min. 4)</w:t>
      </w:r>
    </w:p>
    <w:p>
      <w:pPr>
        <w:pStyle w:val="ListParagraph"/>
        <w:numPr>
          <w:ilvl w:val="0"/>
          <w:numId w:val="2"/>
        </w:numPr>
      </w:pPr>
      <w:r>
        <w:t xml:space="preserve">Book a Stand → /venue</w:t>
      </w:r>
    </w:p>
    <w:p>
      <w:pPr>
        <w:pStyle w:val="ListParagraph"/>
        <w:numPr>
          <w:ilvl w:val="0"/>
          <w:numId w:val="2"/>
        </w:numPr>
      </w:pPr>
      <w:r>
        <w:t xml:space="preserve">Stand Options &amp; Pricing → /exhibitors</w:t>
      </w:r>
    </w:p>
    <w:p>
      <w:pPr>
        <w:pStyle w:val="ListParagraph"/>
        <w:numPr>
          <w:ilvl w:val="0"/>
          <w:numId w:val="2"/>
        </w:numPr>
      </w:pPr>
      <w:r>
        <w:t xml:space="preserve">Exhibitor Benefits → /exhibitors</w:t>
      </w:r>
    </w:p>
    <w:p>
      <w:pPr>
        <w:pStyle w:val="ListParagraph"/>
        <w:numPr>
          <w:ilvl w:val="0"/>
          <w:numId w:val="2"/>
        </w:numPr>
      </w:pPr>
      <w:r>
        <w:t xml:space="preserve">Exhibition Hall Map → /venue</w:t>
      </w:r>
    </w:p>
    <w:p>
      <w:pPr>
        <w:pStyle w:val="ListParagraph"/>
        <w:numPr>
          <w:ilvl w:val="0"/>
          <w:numId w:val="2"/>
        </w:numPr>
      </w:pPr>
      <w:r>
        <w:t xml:space="preserve">Contact / Enquiry → /contact</w:t>
      </w:r>
    </w:p>
    <w:p>
      <w:pPr>
        <w:pStyle w:val="Heading2"/>
      </w:pPr>
      <w:r>
        <w:t xml:space="preserve">Callouts (min. 4)</w:t>
      </w:r>
    </w:p>
    <w:p>
      <w:pPr>
        <w:pStyle w:val="ListParagraph"/>
        <w:numPr>
          <w:ilvl w:val="0"/>
          <w:numId w:val="2"/>
        </w:numPr>
      </w:pPr>
      <w:r>
        <w:t xml:space="preserve">Built &amp; Light Stand Options</w:t>
      </w:r>
    </w:p>
    <w:p>
      <w:pPr>
        <w:pStyle w:val="ListParagraph"/>
        <w:numPr>
          <w:ilvl w:val="0"/>
          <w:numId w:val="2"/>
        </w:numPr>
      </w:pPr>
      <w:r>
        <w:t xml:space="preserve">First Booked = Better Location</w:t>
      </w:r>
    </w:p>
    <w:p>
      <w:pPr>
        <w:pStyle w:val="ListParagraph"/>
        <w:numPr>
          <w:ilvl w:val="0"/>
          <w:numId w:val="2"/>
        </w:numPr>
      </w:pPr>
      <w:r>
        <w:t xml:space="preserve">Exhibitors Hub Active All Day</w:t>
      </w:r>
    </w:p>
    <w:p>
      <w:pPr>
        <w:pStyle w:val="ListParagraph"/>
        <w:numPr>
          <w:ilvl w:val="0"/>
          <w:numId w:val="2"/>
        </w:numPr>
      </w:pPr>
      <w:r>
        <w:t xml:space="preserve">24 September 2026 · Warsaw</w:t>
      </w:r>
    </w:p>
    <w:p>
      <w:pPr>
        <w:pStyle w:val="ListParagraph"/>
        <w:numPr>
          <w:ilvl w:val="0"/>
          <w:numId w:val="2"/>
        </w:numPr>
      </w:pPr>
      <w:r>
        <w:t xml:space="preserve">200-220 Companies at the Event</w:t>
      </w:r>
    </w:p>
    <w:p>
      <w:pPr>
        <w:pStyle w:val="ListParagraph"/>
        <w:numPr>
          <w:ilvl w:val="0"/>
          <w:numId w:val="2"/>
        </w:numPr>
      </w:pPr>
      <w:r>
        <w:t xml:space="preserve">Logo on Website + Catalog Entry</w:t>
      </w:r>
    </w:p>
    <w:p>
      <w:pPr>
        <w:pStyle w:val="Heading2"/>
      </w:pPr>
      <w:r>
        <w:t xml:space="preserve">Structured Snippets</w:t>
      </w:r>
    </w:p>
    <w:p>
      <w:pPr>
        <w:pStyle w:val="ListParagraph"/>
        <w:numPr>
          <w:ilvl w:val="0"/>
          <w:numId w:val="2"/>
        </w:numPr>
      </w:pPr>
      <w:r>
        <w:t xml:space="preserve">Header Services: Exhibition Stand, Brand Visibility, Product Showcase, All-Day Networking, Exhibitor Hub, Logo on Website</w:t>
      </w:r>
    </w:p>
    <w:p>
      <w:pPr>
        <w:pStyle w:val="ListParagraph"/>
        <w:numPr>
          <w:ilvl w:val="0"/>
          <w:numId w:val="2"/>
        </w:numPr>
      </w:pPr>
      <w:r>
        <w:t xml:space="preserve">Header Types: Built Stand 6 m2, Light Stand 6 m2, Multiple Units Available</w:t>
      </w:r>
    </w:p>
    <w:p>
      <w:pPr>
        <w:pStyle w:val="Heading2"/>
      </w:pPr>
      <w:r>
        <w:t xml:space="preserve">Image Assets (5 plikow z Drive)</w:t>
      </w:r>
    </w:p>
    <w:p>
      <w:pPr>
        <w:pStyle w:val="ListParagraph"/>
        <w:numPr>
          <w:ilvl w:val="0"/>
          <w:numId w:val="2"/>
        </w:numPr>
      </w:pPr>
      <w:r>
        <w:t xml:space="preserve">Kopia 0186_R6M29996_happymoon.pl_www.jpg — skala strefy wystawcow</w:t>
      </w:r>
    </w:p>
    <w:p>
      <w:pPr>
        <w:pStyle w:val="ListParagraph"/>
        <w:numPr>
          <w:ilvl w:val="0"/>
          <w:numId w:val="2"/>
        </w:numPr>
      </w:pPr>
      <w:r>
        <w:t xml:space="preserve">Kopia 0179_R6M29977_happymoon.pl_www.jpg — ruch i expo</w:t>
      </w:r>
    </w:p>
    <w:p>
      <w:pPr>
        <w:pStyle w:val="ListParagraph"/>
        <w:numPr>
          <w:ilvl w:val="0"/>
          <w:numId w:val="2"/>
        </w:numPr>
      </w:pPr>
      <w:r>
        <w:t xml:space="preserve">Kopia 0173_R6M29947_happymoon.pl_www.jpg — stoisko z brandingiem</w:t>
      </w:r>
    </w:p>
    <w:p>
      <w:pPr>
        <w:pStyle w:val="ListParagraph"/>
        <w:numPr>
          <w:ilvl w:val="0"/>
          <w:numId w:val="2"/>
        </w:numPr>
      </w:pPr>
      <w:r>
        <w:t xml:space="preserve">Kopia 0168_R6M29932_happymoon.pl_www.jpg — ekspozycja produktu</w:t>
      </w:r>
    </w:p>
    <w:p>
      <w:pPr>
        <w:pStyle w:val="ListParagraph"/>
        <w:numPr>
          <w:ilvl w:val="0"/>
          <w:numId w:val="2"/>
        </w:numPr>
      </w:pPr>
      <w:r>
        <w:t xml:space="preserve">Kopia 0126_R6M29752_happymoon.pl_www.jpg — kontakt przy stoisku</w:t>
      </w:r>
    </w:p>
    <w:p>
      <w:pPr>
        <w:spacing w:after="120"/>
      </w:pPr>
      <w:r>
        <w:t xml:space="preserve">Format: square 1:1 + landscape 1.91:1 · min. 1200 px szerokosci · bez overlay tekstu.</w:t>
      </w:r>
    </w:p>
    <w:p>
      <w:pPr>
        <w:pStyle w:val="ListParagraph"/>
        <w:numPr>
          <w:ilvl w:val="0"/>
          <w:numId w:val="2"/>
        </w:numPr>
      </w:pPr>
      <w:r>
        <w:t xml:space="preserve">Logo: PNG, transparentne tlo, min. 128x128 px</w:t>
      </w:r>
    </w:p>
    <w:p>
      <w:pPr>
        <w:pStyle w:val="ListParagraph"/>
        <w:numPr>
          <w:ilvl w:val="0"/>
          <w:numId w:val="2"/>
        </w:numPr>
      </w:pPr>
      <w:r>
        <w:t xml:space="preserve">Business name: Fresh Market 2026</w:t>
      </w:r>
    </w:p>
    <w:p>
      <w:pPr>
        <w:pStyle w:val="ListParagraph"/>
        <w:numPr>
          <w:ilvl w:val="0"/>
          <w:numId w:val="2"/>
        </w:numPr>
      </w:pPr>
      <w:r>
        <w:t xml:space="preserve">Display URL path: freshmarket.eu/exhibitors</w:t>
      </w:r>
    </w:p>
    <w:p>
      <w:r>
        <w:br w:type="page"/>
      </w:r>
    </w:p>
    <w:p>
      <w:pPr>
        <w:pStyle w:val="Heading1"/>
      </w:pPr>
      <w:r>
        <w:t xml:space="preserve">8. Kreator Google Ads — krok po kroku</w:t>
      </w:r>
    </w:p>
    <w:p>
      <w:pPr>
        <w:pStyle w:val="Heading2"/>
      </w:pPr>
      <w:r>
        <w:t xml:space="preserve">Krok 1 — Cel kampanii</w:t>
      </w:r>
    </w:p>
    <w:p>
      <w:pPr>
        <w:pStyle w:val="ListParagraph"/>
        <w:numPr>
          <w:ilvl w:val="0"/>
          <w:numId w:val="2"/>
        </w:numPr>
      </w:pPr>
      <w:r>
        <w:t xml:space="preserve">Utworz kampanie bez celu (Create a campaign without a goal)</w:t>
      </w:r>
    </w:p>
    <w:p>
      <w:pPr>
        <w:pStyle w:val="ListParagraph"/>
        <w:numPr>
          <w:ilvl w:val="0"/>
          <w:numId w:val="2"/>
        </w:numPr>
      </w:pPr>
      <w:r>
        <w:t xml:space="preserve">Typ: Search</w:t>
      </w:r>
    </w:p>
    <w:p>
      <w:pPr>
        <w:pStyle w:val="Heading2"/>
      </w:pPr>
      <w:r>
        <w:t xml:space="preserve">Krok 2 — Sposob osiagania wynikow</w:t>
      </w:r>
    </w:p>
    <w:p>
      <w:pPr>
        <w:pStyle w:val="ListParagraph"/>
        <w:numPr>
          <w:ilvl w:val="0"/>
          <w:numId w:val="2"/>
        </w:numPr>
      </w:pPr>
      <w:r>
        <w:t xml:space="preserve">Zaznacz: wizyty w witrynie</w:t>
      </w:r>
    </w:p>
    <w:p>
      <w:pPr>
        <w:pStyle w:val="ListParagraph"/>
        <w:numPr>
          <w:ilvl w:val="0"/>
          <w:numId w:val="2"/>
        </w:numPr>
      </w:pPr>
      <w:r>
        <w:t xml:space="preserve">URL: PL: https://freshmarket.eu/pl/exhibitors · EN: https://freshmarket.eu/exhibitors</w:t>
      </w:r>
    </w:p>
    <w:p>
      <w:pPr>
        <w:pStyle w:val="Heading2"/>
      </w:pPr>
      <w:r>
        <w:t xml:space="preserve">Krok 3 — Ogolne ustawienia kampanii</w:t>
      </w:r>
    </w:p>
    <w:p>
      <w:pPr>
        <w:pStyle w:val="ListParagraph"/>
        <w:numPr>
          <w:ilvl w:val="0"/>
          <w:numId w:val="2"/>
        </w:numPr>
      </w:pPr>
      <w:r>
        <w:t xml:space="preserve">Nazwa: Stands — Search PL (lub Stands — Search EN, Stands — Brand, Stands — Remarketing)</w:t>
      </w:r>
    </w:p>
    <w:p>
      <w:pPr>
        <w:pStyle w:val="ListParagraph"/>
        <w:numPr>
          <w:ilvl w:val="0"/>
          <w:numId w:val="2"/>
        </w:numPr>
      </w:pPr>
      <w:r>
        <w:t xml:space="preserve">Sieci: TYLKO Search Network. Wylacz Include Google Display Network i Include search partners.</w:t>
      </w:r>
    </w:p>
    <w:p>
      <w:pPr>
        <w:pStyle w:val="Heading2"/>
      </w:pPr>
      <w:r>
        <w:t xml:space="preserve">Krok 4 — Lokalizacje</w:t>
      </w:r>
    </w:p>
    <w:p>
      <w:pPr>
        <w:pStyle w:val="ListParagraph"/>
        <w:numPr>
          <w:ilvl w:val="0"/>
          <w:numId w:val="2"/>
        </w:numPr>
      </w:pPr>
      <w:r>
        <w:t xml:space="preserve">Search PL: Polska + osoby zainteresowane Polska w CEE</w:t>
      </w:r>
    </w:p>
    <w:p>
      <w:pPr>
        <w:pStyle w:val="ListParagraph"/>
        <w:numPr>
          <w:ilvl w:val="0"/>
          <w:numId w:val="2"/>
        </w:numPr>
      </w:pPr>
      <w:r>
        <w:t xml:space="preserve">Search EN: Europa (PL, DE, NL, ES, IT, FR, CZ, SK, LT, UA, RO)</w:t>
      </w:r>
    </w:p>
    <w:p>
      <w:pPr>
        <w:pStyle w:val="ListParagraph"/>
        <w:numPr>
          <w:ilvl w:val="0"/>
          <w:numId w:val="2"/>
        </w:numPr>
      </w:pPr>
      <w:r>
        <w:t xml:space="preserve">Targetowanie: Presence: People in, or regularly in, your targeted locations</w:t>
      </w:r>
    </w:p>
    <w:p>
      <w:pPr>
        <w:pStyle w:val="Heading2"/>
      </w:pPr>
      <w:r>
        <w:t xml:space="preserve">Krok 5 — Jezyk</w:t>
      </w:r>
    </w:p>
    <w:p>
      <w:pPr>
        <w:pStyle w:val="ListParagraph"/>
        <w:numPr>
          <w:ilvl w:val="0"/>
          <w:numId w:val="2"/>
        </w:numPr>
      </w:pPr>
      <w:r>
        <w:t xml:space="preserve">PL: Polski · EN: Angielski. Nie mieszac.</w:t>
      </w:r>
    </w:p>
    <w:p>
      <w:pPr>
        <w:pStyle w:val="Heading2"/>
      </w:pPr>
      <w:r>
        <w:t xml:space="preserve">Krok 6 — Odbiorcy</w:t>
      </w:r>
    </w:p>
    <w:p>
      <w:pPr>
        <w:pStyle w:val="ListParagraph"/>
        <w:numPr>
          <w:ilvl w:val="0"/>
          <w:numId w:val="2"/>
        </w:numPr>
      </w:pPr>
      <w:r>
        <w:t xml:space="preserve">Tryb: Obserwacja (Observation), NIE Targetowanie</w:t>
      </w:r>
    </w:p>
    <w:p>
      <w:pPr>
        <w:pStyle w:val="ListParagraph"/>
        <w:numPr>
          <w:ilvl w:val="0"/>
          <w:numId w:val="2"/>
        </w:numPr>
      </w:pPr>
      <w:r>
        <w:t xml:space="preserve">Nie dodawaj custom audiences na starcie</w:t>
      </w:r>
    </w:p>
    <w:p>
      <w:pPr>
        <w:pStyle w:val="Heading2"/>
      </w:pPr>
      <w:r>
        <w:t xml:space="preserve">Krok 7 — Budzet</w:t>
      </w:r>
    </w:p>
    <w:p>
      <w:pPr>
        <w:pStyle w:val="ListParagraph"/>
        <w:numPr>
          <w:ilvl w:val="0"/>
          <w:numId w:val="2"/>
        </w:numPr>
      </w:pPr>
      <w:r>
        <w:t xml:space="preserve">Search PL: 8 zl/dzien (~250/mies) · Search EN: 7 zl/dzien (~200/mies)</w:t>
      </w:r>
    </w:p>
    <w:p>
      <w:pPr>
        <w:pStyle w:val="ListParagraph"/>
        <w:numPr>
          <w:ilvl w:val="0"/>
          <w:numId w:val="2"/>
        </w:numPr>
      </w:pPr>
      <w:r>
        <w:t xml:space="preserve">Brand: 3 zl/dzien (~100/mies) · Remarketing: 2 zl/dzien (~50/mies)</w:t>
      </w:r>
    </w:p>
    <w:p>
      <w:pPr>
        <w:spacing w:after="120"/>
      </w:pPr>
      <w:r>
        <w:rPr>
          <w:b/>
          <w:bCs/>
        </w:rPr>
        <w:t xml:space="preserve">Metoda wyswietlania: Standardowa</w:t>
      </w:r>
    </w:p>
    <w:p>
      <w:pPr>
        <w:pStyle w:val="Heading2"/>
      </w:pPr>
      <w:r>
        <w:t xml:space="preserve">Krok 8 — Strategia stawek</w:t>
      </w:r>
    </w:p>
    <w:p>
      <w:pPr>
        <w:pStyle w:val="ListParagraph"/>
        <w:numPr>
          <w:ilvl w:val="0"/>
          <w:numId w:val="2"/>
        </w:numPr>
      </w:pPr>
      <w:r>
        <w:t xml:space="preserve">Start: Reczny CPC (Manual CPC)</w:t>
      </w:r>
    </w:p>
    <w:p>
      <w:pPr>
        <w:pStyle w:val="ListParagraph"/>
        <w:numPr>
          <w:ilvl w:val="0"/>
          <w:numId w:val="2"/>
        </w:numPr>
      </w:pPr>
      <w:r>
        <w:t xml:space="preserve">Po &gt;30 konwersjach: rozwaz Maximize Conversions lub Target CPA</w:t>
      </w:r>
    </w:p>
    <w:p>
      <w:pPr>
        <w:pStyle w:val="Heading2"/>
      </w:pPr>
      <w:r>
        <w:t xml:space="preserve">Krok 9 — Grupy reklam</w:t>
      </w:r>
    </w:p>
    <w:p>
      <w:pPr>
        <w:pStyle w:val="ListParagraph"/>
        <w:numPr>
          <w:ilvl w:val="0"/>
          <w:numId w:val="2"/>
        </w:numPr>
      </w:pPr>
      <w:r>
        <w:t xml:space="preserve">Ad group 1: High Intent — slowa z sekcji High Intent (exact + phrase)</w:t>
      </w:r>
    </w:p>
    <w:p>
      <w:pPr>
        <w:pStyle w:val="ListParagraph"/>
        <w:numPr>
          <w:ilvl w:val="0"/>
          <w:numId w:val="2"/>
        </w:numPr>
      </w:pPr>
      <w:r>
        <w:t xml:space="preserve">Ad group 2: Mid Intent — slowa z sekcji Mid Intent (phrase)</w:t>
      </w:r>
    </w:p>
    <w:p>
      <w:pPr>
        <w:pStyle w:val="Heading2"/>
      </w:pPr>
      <w:r>
        <w:t xml:space="preserve">Krok 10 — Reklamy</w:t>
      </w:r>
    </w:p>
    <w:p>
      <w:pPr>
        <w:pStyle w:val="ListParagraph"/>
        <w:numPr>
          <w:ilvl w:val="0"/>
          <w:numId w:val="2"/>
        </w:numPr>
      </w:pPr>
      <w:r>
        <w:t xml:space="preserve">Dla kazdej grupy — JEDNA reklama RSA z 15 naglowkami + 4 opisami</w:t>
      </w:r>
    </w:p>
    <w:p>
      <w:pPr>
        <w:pStyle w:val="ListParagraph"/>
        <w:numPr>
          <w:ilvl w:val="0"/>
          <w:numId w:val="2"/>
        </w:numPr>
      </w:pPr>
      <w:r>
        <w:t xml:space="preserve">Pin: H1 poz.1, H2 poz.2, H3 poz.3 · D1 poz.1, D2 poz.2</w:t>
      </w:r>
    </w:p>
    <w:p>
      <w:pPr>
        <w:pStyle w:val="ListParagraph"/>
        <w:numPr>
          <w:ilvl w:val="0"/>
          <w:numId w:val="2"/>
        </w:numPr>
      </w:pPr>
      <w:r>
        <w:t xml:space="preserve">Wyswietlany URL: freshmarket.eu/exhibitors (/pl/exhibitors dla PL)</w:t>
      </w:r>
    </w:p>
    <w:p>
      <w:pPr>
        <w:pStyle w:val="Heading2"/>
      </w:pPr>
      <w:r>
        <w:t xml:space="preserve">Krok 11 — Rozszerzenia</w:t>
      </w:r>
    </w:p>
    <w:p>
      <w:pPr>
        <w:pStyle w:val="ListParagraph"/>
        <w:numPr>
          <w:ilvl w:val="0"/>
          <w:numId w:val="2"/>
        </w:numPr>
      </w:pPr>
      <w:r>
        <w:t xml:space="preserve">Dodaj 4-5 sitelinkow, 4-6 callouts, 1-2 structured snippets, 5 image assets</w:t>
      </w:r>
    </w:p>
    <w:p>
      <w:pPr>
        <w:pStyle w:val="Heading2"/>
      </w:pPr>
      <w:r>
        <w:t xml:space="preserve">Krok 12 — Przeglad i zapis</w:t>
      </w:r>
    </w:p>
    <w:p>
      <w:pPr>
        <w:pStyle w:val="ListParagraph"/>
        <w:numPr>
          <w:ilvl w:val="0"/>
          <w:numId w:val="2"/>
        </w:numPr>
      </w:pPr>
      <w:r>
        <w:t xml:space="preserve">Po publikacji od razu ZMIEN STATUS KAMPANII na Wstrzymana (Paused)</w:t>
      </w:r>
    </w:p>
    <w:p>
      <w:pPr>
        <w:pStyle w:val="ListParagraph"/>
        <w:numPr>
          <w:ilvl w:val="0"/>
          <w:numId w:val="2"/>
        </w:numPr>
      </w:pPr>
      <w:r>
        <w:t xml:space="preserve">Dopiero po weryfikacji wlacz recznie</w:t>
      </w:r>
    </w:p>
    <w:p>
      <w:r>
        <w:br w:type="page"/>
      </w:r>
    </w:p>
    <w:p>
      <w:pPr>
        <w:pStyle w:val="Heading1"/>
      </w:pPr>
      <w:r>
        <w:t xml:space="preserve">9. Checklist — nie uruchamiaj bez tych rzeczy</w:t>
      </w:r>
    </w:p>
    <w:p>
      <w:pPr>
        <w:pStyle w:val="ListParagraph"/>
        <w:numPr>
          <w:ilvl w:val="0"/>
          <w:numId w:val="2"/>
        </w:numPr>
      </w:pPr>
      <w:r>
        <w:t xml:space="preserve">RSA EN + PL — 15 headlines &lt;=30 zn. + 4 descriptions &lt;=90 zn.</w:t>
      </w:r>
    </w:p>
    <w:p>
      <w:pPr>
        <w:pStyle w:val="ListParagraph"/>
        <w:numPr>
          <w:ilvl w:val="0"/>
          <w:numId w:val="2"/>
        </w:numPr>
      </w:pPr>
      <w:r>
        <w:t xml:space="preserve">Sitelinks min. 4, z poprawnymi URL</w:t>
      </w:r>
    </w:p>
    <w:p>
      <w:pPr>
        <w:pStyle w:val="ListParagraph"/>
        <w:numPr>
          <w:ilvl w:val="0"/>
          <w:numId w:val="2"/>
        </w:numPr>
      </w:pPr>
      <w:r>
        <w:t xml:space="preserve">Callouts min. 4 (EN i PL osobno)</w:t>
      </w:r>
    </w:p>
    <w:p>
      <w:pPr>
        <w:pStyle w:val="ListParagraph"/>
        <w:numPr>
          <w:ilvl w:val="0"/>
          <w:numId w:val="2"/>
        </w:numPr>
      </w:pPr>
      <w:r>
        <w:t xml:space="preserve">Structured snippets — Services lub Types</w:t>
      </w:r>
    </w:p>
    <w:p>
      <w:pPr>
        <w:pStyle w:val="ListParagraph"/>
        <w:numPr>
          <w:ilvl w:val="0"/>
          <w:numId w:val="2"/>
        </w:numPr>
      </w:pPr>
      <w:r>
        <w:t xml:space="preserve">Landing Page EN (/exhibitors) i PL (/pl/exhibitors) — CTA widoczne nad foldem</w:t>
      </w:r>
    </w:p>
    <w:p>
      <w:pPr>
        <w:pStyle w:val="ListParagraph"/>
        <w:numPr>
          <w:ilvl w:val="0"/>
          <w:numId w:val="2"/>
        </w:numPr>
      </w:pPr>
      <w:r>
        <w:t xml:space="preserve">Stand pricing page — ceny + zasada first-come</w:t>
      </w:r>
    </w:p>
    <w:p>
      <w:pPr>
        <w:pStyle w:val="ListParagraph"/>
        <w:numPr>
          <w:ilvl w:val="0"/>
          <w:numId w:val="2"/>
        </w:numPr>
      </w:pPr>
      <w:r>
        <w:t xml:space="preserve">UTM params — per kampania i ad group</w:t>
      </w:r>
    </w:p>
    <w:p>
      <w:pPr>
        <w:pStyle w:val="ListParagraph"/>
        <w:numPr>
          <w:ilvl w:val="0"/>
          <w:numId w:val="2"/>
        </w:numPr>
      </w:pPr>
      <w:r>
        <w:t xml:space="preserve">Tracking: stand_form_submit + stand_form_start — OSOBNE od B2B</w:t>
      </w:r>
    </w:p>
    <w:p>
      <w:pPr>
        <w:pStyle w:val="ListParagraph"/>
        <w:numPr>
          <w:ilvl w:val="0"/>
          <w:numId w:val="2"/>
        </w:numPr>
      </w:pPr>
      <w:r>
        <w:t xml:space="preserve">Remarketing audience: URL /exhibitors /exhibitors /venue</w:t>
      </w:r>
    </w:p>
    <w:p>
      <w:pPr>
        <w:pStyle w:val="ListParagraph"/>
        <w:numPr>
          <w:ilvl w:val="0"/>
          <w:numId w:val="2"/>
        </w:numPr>
      </w:pPr>
      <w:r>
        <w:t xml:space="preserve">Remarketing audience: form abandonment (start bez submit)</w:t>
      </w:r>
    </w:p>
    <w:p>
      <w:pPr>
        <w:pStyle w:val="ListParagraph"/>
        <w:numPr>
          <w:ilvl w:val="0"/>
          <w:numId w:val="2"/>
        </w:numPr>
      </w:pPr>
      <w:r>
        <w:t xml:space="preserve">Exclusion list: stand converters</w:t>
      </w:r>
    </w:p>
    <w:p>
      <w:pPr>
        <w:pStyle w:val="ListParagraph"/>
        <w:numPr>
          <w:ilvl w:val="0"/>
          <w:numId w:val="2"/>
        </w:numPr>
      </w:pPr>
      <w:r>
        <w:t xml:space="preserve">Negative list Stands wgrana, osobna od negative listy v3</w:t>
      </w:r>
    </w:p>
    <w:p>
      <w:pPr>
        <w:pStyle w:val="ListParagraph"/>
        <w:numPr>
          <w:ilvl w:val="0"/>
          <w:numId w:val="2"/>
        </w:numPr>
      </w:pPr>
      <w:r>
        <w:t xml:space="preserve">Geo targeting: PL/CEE dla PL, EU+eksport dla EN</w:t>
      </w:r>
    </w:p>
    <w:p>
      <w:pPr>
        <w:pStyle w:val="ListParagraph"/>
        <w:numPr>
          <w:ilvl w:val="0"/>
          <w:numId w:val="2"/>
        </w:numPr>
      </w:pPr>
      <w:r>
        <w:t xml:space="preserve">Language: PL / EN — nie mieszac</w:t>
      </w:r>
    </w:p>
    <w:p>
      <w:pPr>
        <w:pStyle w:val="ListParagraph"/>
        <w:numPr>
          <w:ilvl w:val="0"/>
          <w:numId w:val="2"/>
        </w:numPr>
      </w:pPr>
      <w:r>
        <w:t xml:space="preserve">Match types: exact + phrase na starcie (NIE broad)</w:t>
      </w:r>
    </w:p>
    <w:p>
      <w:pPr>
        <w:pStyle w:val="ListParagraph"/>
        <w:numPr>
          <w:ilvl w:val="0"/>
          <w:numId w:val="2"/>
        </w:numPr>
      </w:pPr>
      <w:r>
        <w:t xml:space="preserve">Bidding: Reczny CPC na starcie</w:t>
      </w:r>
    </w:p>
    <w:p>
      <w:pPr>
        <w:pStyle w:val="ListParagraph"/>
        <w:numPr>
          <w:ilvl w:val="0"/>
          <w:numId w:val="2"/>
        </w:numPr>
      </w:pPr>
      <w:r>
        <w:t xml:space="preserve">Image assets: 5 plikow happymoon.pl · square + landscape · bez overlay</w:t>
      </w:r>
    </w:p>
    <w:p>
      <w:pPr>
        <w:pStyle w:val="ListParagraph"/>
        <w:numPr>
          <w:ilvl w:val="0"/>
          <w:numId w:val="2"/>
        </w:numPr>
      </w:pPr>
      <w:r>
        <w:t xml:space="preserve">Logo PNG transparentne &gt;=128x128 px</w:t>
      </w:r>
    </w:p>
    <w:p>
      <w:pPr>
        <w:pStyle w:val="ListParagraph"/>
        <w:numPr>
          <w:ilvl w:val="0"/>
          <w:numId w:val="2"/>
        </w:numPr>
      </w:pPr>
      <w:r>
        <w:t xml:space="preserve">Business name: Fresh Market 2026</w:t>
      </w:r>
    </w:p>
    <w:p>
      <w:pPr>
        <w:pStyle w:val="ListParagraph"/>
        <w:numPr>
          <w:ilvl w:val="0"/>
          <w:numId w:val="2"/>
        </w:numPr>
      </w:pPr>
      <w:r>
        <w:t xml:space="preserve">Budzet kampanii stoisk osobny od v3 i Brand ogolnego</w:t>
      </w:r>
    </w:p>
    <w:p>
      <w:pPr>
        <w:pStyle w:val="Heading1"/>
      </w:pPr>
      <w:r>
        <w:t xml:space="preserve">10. Kolejnosc wdrozenia</w:t>
      </w:r>
    </w:p>
    <w:p>
      <w:pPr>
        <w:pStyle w:val="Heading2"/>
      </w:pPr>
      <w:r>
        <w:t xml:space="preserve">Etap 1 — start (teraz)</w:t>
      </w:r>
    </w:p>
    <w:p>
      <w:pPr>
        <w:pStyle w:val="ListParagraph"/>
        <w:numPr>
          <w:ilvl w:val="0"/>
          <w:numId w:val="2"/>
        </w:numPr>
      </w:pPr>
      <w:r>
        <w:t xml:space="preserve">Search PL (High Intent + Mid Intent)</w:t>
      </w:r>
    </w:p>
    <w:p>
      <w:pPr>
        <w:pStyle w:val="ListParagraph"/>
        <w:numPr>
          <w:ilvl w:val="0"/>
          <w:numId w:val="2"/>
        </w:numPr>
      </w:pPr>
      <w:r>
        <w:t xml:space="preserve">Search EN (High Intent + Mid Intent)</w:t>
      </w:r>
    </w:p>
    <w:p>
      <w:pPr>
        <w:pStyle w:val="ListParagraph"/>
        <w:numPr>
          <w:ilvl w:val="0"/>
          <w:numId w:val="2"/>
        </w:numPr>
      </w:pPr>
      <w:r>
        <w:t xml:space="preserve">Brand (exact + phrase)</w:t>
      </w:r>
    </w:p>
    <w:p>
      <w:pPr>
        <w:pStyle w:val="Heading2"/>
      </w:pPr>
      <w:r>
        <w:t xml:space="preserve">Etap 2 — po 2-3 tygodniach</w:t>
      </w:r>
    </w:p>
    <w:p>
      <w:pPr>
        <w:pStyle w:val="ListParagraph"/>
        <w:numPr>
          <w:ilvl w:val="0"/>
          <w:numId w:val="2"/>
        </w:numPr>
      </w:pPr>
      <w:r>
        <w:t xml:space="preserve">Display Remarketing — odwiedzajacy strony stoisk</w:t>
      </w:r>
    </w:p>
    <w:p>
      <w:pPr>
        <w:pStyle w:val="ListParagraph"/>
        <w:numPr>
          <w:ilvl w:val="0"/>
          <w:numId w:val="2"/>
        </w:numPr>
      </w:pPr>
      <w:r>
        <w:t xml:space="preserve">RLSA — podwyzki stawek per segment</w:t>
      </w:r>
    </w:p>
    <w:p>
      <w:pPr>
        <w:pStyle w:val="ListParagraph"/>
        <w:numPr>
          <w:ilvl w:val="0"/>
          <w:numId w:val="2"/>
        </w:numPr>
      </w:pPr>
      <w:r>
        <w:t xml:space="preserve">Porzucony formularz stoiska (priorytet)</w:t>
      </w:r>
    </w:p>
    <w:p>
      <w:pPr>
        <w:pStyle w:val="Heading2"/>
      </w:pPr>
      <w:r>
        <w:t xml:space="preserve">Etap 3 — po 30+ konwersjach</w:t>
      </w:r>
    </w:p>
    <w:p>
      <w:pPr>
        <w:pStyle w:val="ListParagraph"/>
        <w:numPr>
          <w:ilvl w:val="0"/>
          <w:numId w:val="2"/>
        </w:numPr>
      </w:pPr>
      <w:r>
        <w:t xml:space="preserve">Display / Demand Gen brandingowy — opcjonalny</w:t>
      </w:r>
    </w:p>
    <w:p>
      <w:pPr>
        <w:pStyle w:val="ListParagraph"/>
        <w:numPr>
          <w:ilvl w:val="0"/>
          <w:numId w:val="2"/>
        </w:numPr>
      </w:pPr>
      <w:r>
        <w:t xml:space="preserve">Smart Bidding (Maximize Conversions / tCPA)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Fresh Market 2026 · Google Ads · Stands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2026-04-21T12:52:49.519Z</dcterms:created>
  <dcterms:modified xsi:type="dcterms:W3CDTF">2026-04-21T12:52:49.520Z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