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SIEM Pipeline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Sysmon and Splunk Enterprise</w:t>
      </w:r>
    </w:p>
    <w:p>
      <w:pPr>
        <w:pBdr>
          <w:bottom w:val="single" w:color="2E75B6" w:sz="8" w:space="6"/>
        </w:pBdr>
        <w:spacing w:after="400" w:before="0"/>
        <w:jc w:val="center"/>
      </w:pPr>
      <w:r>
        <w:rPr>
          <w:sz w:val="8"/>
          <w:szCs w:val="8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Author: </w:t>
      </w:r>
      <w:r>
        <w:rPr>
          <w:rFonts w:ascii="Arial" w:cs="Arial" w:eastAsia="Arial" w:hAnsi="Arial"/>
          <w:sz w:val="20"/>
          <w:szCs w:val="20"/>
        </w:rPr>
        <w:t xml:space="preserve">Arturs Kaufmanis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Environment: </w:t>
      </w:r>
      <w:r>
        <w:rPr>
          <w:rFonts w:ascii="Arial" w:cs="Arial" w:eastAsia="Arial" w:hAnsi="Arial"/>
          <w:sz w:val="20"/>
          <w:szCs w:val="20"/>
        </w:rPr>
        <w:t xml:space="preserve">ADForest.local — Windows Server 2025 Domain Controller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Splunk Version: </w:t>
      </w:r>
      <w:r>
        <w:rPr>
          <w:rFonts w:ascii="Arial" w:cs="Arial" w:eastAsia="Arial" w:hAnsi="Arial"/>
          <w:sz w:val="20"/>
          <w:szCs w:val="20"/>
        </w:rPr>
        <w:t xml:space="preserve">10.2.0 (Free Licence — 500 MB/day)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May 2026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sz w:val="20"/>
          <w:szCs w:val="20"/>
        </w:rPr>
        <w:t xml:space="preserve">Operational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project implements a fully operational host-based telemetry pipeline on a Windows Server 2025 Active Directory Domain Controller. Microsoft Sysinternals Sysmon captures granular process, file, registry, and network activity. Splunk Enterprise 10.2 ingests, indexes, and surfaces this data through a custom dashboard — replicating the core SIEM workflow used by SOC analysts in enterprise environments.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build operates within the Splunk free licence limit of 500 MB/day, requiring deliberate event filtering decisions that mirror real-world ingest capacity planning.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 and validate a Sysmon telemetry pipeline from sensor to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Configure event filtering to stay within licence ingest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Resolve sourcetype pipeline conflicts using Splunk best-practice overrides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a reusable process monitoring dashboard with SPL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 troubleshooting methodology for portfolio evidence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Skills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 Area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 Competency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 Monitoring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Sysmon deployment, config, and operational log management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SIEM Engineering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Splunk input configuration, sourcetype pipeline, index design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Troubleshooting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Log-based diagnosis via splunkd.log and metrics.log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telemetry queries, stats aggregation, dashboard integration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 Management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whitelist/blacklist tuning within 500 MB/day constraint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Configuration Management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props.conf override pattern (local/ precedence)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Architecture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Splunk Enterprise and Sysmon co-reside on the same Windows Server 2025 host. The Universal Forwarder is not required — Splunk Enterprise's built-in WinEventLog input monitor reads directly from the Sysmon operational event log channel. This is the standard single-node architecture for lab environments.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/ Detail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Server 2025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Controller (WIN-ESVD1CAD1FJ)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 OS and AD environment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Sysmon64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Sysinternals (latest)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 telemetry sensor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Splunk Enterprise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10.2.0 (Free Licence)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Indexer, search head,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Sysmon 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add-on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extractions and CIM mapping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Sysmon64 service captures kernel-level events and writes to: Microsoft-Windows-Sysmon/Operational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Splunk Enterprise reads the channel via WinEventLog input (renderXml=true)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Events are indexed into the wineventlog index with sourcetype XmlWinEventLog:Microsoft-Windows-Sysmon/Operational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SysmonProcessMonitor dashboard queries the index and surfaces process telemetry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 Screenshot: Architecture diagram / Splunk sourcetype confirmed in index ]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Configuration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Sysmon Event Selection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Event IDs were chosen to balance detection coverage against the 500 MB/day ingest ceiling. Network connection events (ID 3) are the primary volume driver on an Active Directory DC and were excluded to keep ingest within limits.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Whitelist — Events Collected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 Value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Create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process execution telemetry — LOLBins, lateral movement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CreateRemoteThread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injection detection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FileCreate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Malware drop, persistence artefacts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Registry Object Added/Deleted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Persistence via registry run keys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Registry Value Set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Registry-based persistence and configuration 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DNS Query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 beaconing, domain generation algorithms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Blacklist — Events Suppressed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for Exclusion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Connect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Extremely high volume on DC — exceeds 500 MB/day limit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Access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false positive rate on domain controller workloads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Splunk inputs.conf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File location: C:\Program Files\Splunk\etc\system\local\inputs.conf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[WinEventLog://Microsoft-Windows-Sysmon/Operational]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sourcetype = XmlWinEventLog:Microsoft-Windows-Sysmon/Operational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index      = wineventlog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disabled   = false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current_only =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start_from = oldest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renderXml  = true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whitelist  = 1,8,11,12,13,22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blacklist  = 3,10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renderXml = true is critical — without it, Splunk ingests events as flat text and the Sysmon TA cannot extract structured fields such as Image, CommandLine, ParentImage, and Hashes.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 Screenshot: inputs.conf open in Notepad showing full Sysmon stanza ]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Troubleshooting Journey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pipeline required three distinct issues to be diagnosed and resolved before events appeared in the index. Each is documented below with the diagnostic method and fix applied.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Issue 1 — Universal Forwarder Not Installed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Symptom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SysmonProcessMonitor dashboard returned no results. Search for events under the expected sourcetype returned 0 events.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Diagnostic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Get-Service SplunkForwarder — returned service not found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Attempted to navigate to C:\Program Files\SplunkUniversalForwarder\bin — path did not exist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Ran index=wineventlog | stats count by sourcetype — returned 0 results, confirming no data in the index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Root Cause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Universal Forwarder was never installed. In a single-node lab where Splunk Enterprise runs on the monitored host, the forwarder is not required. The inputs.conf in C:\Program Files\Splunk\etc\system\local\ is sufficient for Splunk Enterprise to monitor local Windows Event Logs directly.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Resolution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Confirmed inputs.conf existed at the correct Splunk Enterprise path. Restarted the Splunkd service to force re-reading of the WinEventLog input stanza.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 Screenshot: PowerShell showing SplunkForwarder not found error ]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Issue 2 — Events Not Appearing After Restart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Symptom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Splunkd restart, searches for XmlWinEventLog:Microsoft-Windows-Sysmon/Operational still returned 0 events. Sysmon was confirmed running and generating events via Get-WinEvent.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Diagnostic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Confirmed Sysmon64 service status: Running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Ran Get-WinEvent -LogName Microsoft-Windows-Sysmon/Operational -MaxEvents 5 — returned 5 recent Event ID 1 entries, confirming Sysmon was generating events normally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Examined splunkd.log — found only unrelated errors (quarantine_files.py HTTP 401, clustering licence warnings). No WinEventLog input errors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Ran metrics.log query: Select-String wineventlog — confirmed active throughput: series=xmlwineventlog:microsoft-windows-sysmon/operational, ev=27, eps=0.900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Root Cause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events were ingesting correctly. The apparent 0-result searches were caused by incorrect sourcetype strings in the search bar (XmlEventLog instead of XmlWinEventLog, and a truncated variant from autocomplete). The pipeline was functional throughout.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 Screenshot: PowerShell showing Sysmon64 Running and Get-WinEvent returning Event ID 1 entries ]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 Screenshot: metrics.log output confirming xmlwineventlog ingest at 0.9 eps ]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Issue 3 — Dashboard Sourcetype Mismatch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Symptom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Direct Splunk searches confirmed events were present, but the SysmonProcessMonitor dashboard continued to show No search results returned.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Diagnostic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Opened dashboard in Edit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Navigated to Data Sources &gt; Sysmon Process Monitor search &gt; 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Inspected the SPL query — found sourcetype=xm%wineventlog (a truncated/corrupted value, likely from a previous autocomplete selection)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Resolution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Corrected the sourcetype in the dashboard SPL to the full value: XmlWinEventLog:Microsoft-Windows-Sysmon/Operational. Dashboard immediately populated with live process data.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 Screenshot: Dashboard data source editor showing truncated sourcetype and corrected value ]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Results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Pipeline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40"/>
        <w:gridCol w:w="472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Sysmon service running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Get-Service Sysmon64 → Running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in Windows Event Log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Get-WinEvent → 5 recent Event ID 1 entries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Splunk ingesting events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metrics.log → 0.9 eps, ev=27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sourcetype in index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 count by sourcetype → XmlWinEventLog:Microsoft-Windows-Sysmon/Operational 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rendering data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SysmonProcessMonitor → top 10 processes with counts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Dashboard Output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SysmonProcessMonitor dashboard displays the top 10 processes by Event ID 1 (Process Create) frequency over the last 24 hours. Post-restart, the table was dominated by Splunk's own internal processes as the index rebuilt — expected and transient behaviour.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200"/>
        <w:gridCol w:w="26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 (Image)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C:\Program Files\Splunk\bin\splunk-optimize.exe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78,814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Splunk index optimisation post-restart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C:\Program Files\Splunk\bin\python3.13.exe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2,978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Splunk internal Python workers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C:\Program Files\Splunk\bin\splunk-powershell.exe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2,950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Splunk PowerShell input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C:\Program Files\Splunk\bin\splunk-MonitorNoHandle.exe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1,475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Splunk monitor process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C:\Program Files\Splunk\bin\splunk-admon.exe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1,475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Splunk AD monitor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 Screenshot: SysmonProcessMonitor dashboard showing populated process table ]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Ingest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wineventlog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XmlWinEventLog:Microsoft-Windows-Sysmon/Operational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per second (steady state)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~0.9 eps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event IDs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1, 8, 11, 12, 13, 22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Suppressed event IDs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3, 10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Licence headroom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Well within 500 MB/day limit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Lessons Learned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Technical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Without XML rendering enabled in inputs.conf, Sysmon events arrive as unstructured text. The Sysmon TA cannot parse fields from flat-text events — field extractions silently fail and all SPL field references return null.</w:t>
      </w:r>
      <w:r>
        <w:rPr>
          <w:rFonts w:ascii="Arial" w:cs="Arial" w:eastAsia="Arial" w:hAnsi="Arial"/>
          <w:sz w:val="20"/>
          <w:szCs w:val="20"/>
        </w:rPr>
        <w:t xml:space="preserve">renderXml = true: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splunkd.log captures errors from Splunk's internal processes (Python workers, licensing, telemetry) which are unrelated to input pipeline health. metrics.log is the definitive source for verifying whether a specific input is actually ingesting data.</w:t>
      </w:r>
      <w:r>
        <w:rPr>
          <w:rFonts w:ascii="Arial" w:cs="Arial" w:eastAsia="Arial" w:hAnsi="Arial"/>
          <w:sz w:val="20"/>
          <w:szCs w:val="20"/>
        </w:rPr>
        <w:t xml:space="preserve">Splunk log hierarchy: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 single-node lab builds where Splunk Enterprise runs on the monitored host, the Universal Forwarder is redundant. Enterprise reads WinEventLog inputs directly. This is a common lab misconception.</w:t>
      </w:r>
      <w:r>
        <w:rPr>
          <w:rFonts w:ascii="Arial" w:cs="Arial" w:eastAsia="Arial" w:hAnsi="Arial"/>
          <w:sz w:val="20"/>
          <w:szCs w:val="20"/>
        </w:rPr>
        <w:t xml:space="preserve">Universal Forwarder vs Enterprise input: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Splunk sourcetype strings are case-sensitive and must be specified exactly. A single character difference (XmlWinEventLog vs XmlEventLog) produces 0 results with no error — the most misleading failure mode in the troubleshooting sequence.</w:t>
      </w:r>
      <w:r>
        <w:rPr>
          <w:rFonts w:ascii="Arial" w:cs="Arial" w:eastAsia="Arial" w:hAnsi="Arial"/>
          <w:sz w:val="20"/>
          <w:szCs w:val="20"/>
        </w:rPr>
        <w:t xml:space="preserve">Sourcetype precision: 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Confirm the sensor (Sysmon), then the event log (Get-WinEvent), then the ingest (metrics.log), then the search (sourcetype string) — before assuming the configuration is wrong.</w:t>
      </w:r>
      <w:r>
        <w:rPr>
          <w:rFonts w:ascii="Arial" w:cs="Arial" w:eastAsia="Arial" w:hAnsi="Arial"/>
          <w:sz w:val="20"/>
          <w:szCs w:val="20"/>
        </w:rPr>
        <w:t xml:space="preserve">Isolate the pipeline layer by layer: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Dashboard SPL query fields can silently receive truncated values from browser autocomplete. Always verify the exact string in Edit mode before concluding the data is absent.</w:t>
      </w:r>
      <w:r>
        <w:rPr>
          <w:rFonts w:ascii="Arial" w:cs="Arial" w:eastAsia="Arial" w:hAnsi="Arial"/>
          <w:sz w:val="20"/>
          <w:szCs w:val="20"/>
        </w:rPr>
        <w:t xml:space="preserve">Autocomplete risk: 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Suricata alert forwarding from the Topton N150 TAP node into the same Splunk index for cross-layer correlation (network + host)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additional dashboards: failed logon clustering (Event ID 4625), LAPS password retrieval events, BloodHound-flagged path abuse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Splunk alerts for high-confidence indicators: PowerShell with encoded commands (Event ID 1 + CommandLine contains -enc), CreateRemoteThread into lsass.exe (Event ID 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a fresh PingCastle healthcheck scan to capture the current hardened score and regenerate PDF evidence for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Complete Universal Forwarder deployment on Topton N150 to forward Suricata eve.json alerts to Splunk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Appendix — Full inputs.conf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C:\Program Files\Splunk\etc\system\local\inputs.conf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[WinEventLog://Security]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index           = wineventlog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disabled        = false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start_from      = oldest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current_only    =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checkpointInterval = 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renderXml       = false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blacklist       = 4688,5379,7036,4634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[WinEventLog://System]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index           = wineventlog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disabled        = false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current_only    = 1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[WinEventLog://Application]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index           = wineventlog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disabled        = false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current_only    = 1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[WinEventLog://Microsoft-Windows-Sysmon/Operational]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sourcetype      = XmlWinEventLog:Microsoft-Windows-Sysmon/Operational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index           = wineventlog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disabled        = false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current_only    =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start_from      = oldest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renderXml       = true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whitelist       = 1,8,11,12,13,22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blacklist       = 3,10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0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	Arturs Kaufmanis — Cybersecurity Portfolio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SIEM Pipeline</w:t>
    </w:r>
    <w:r>
      <w:rPr>
        <w:rFonts w:ascii="Arial" w:cs="Arial" w:eastAsia="Arial" w:hAnsi="Arial"/>
        <w:color w:val="888888"/>
        <w:sz w:val="18"/>
        <w:szCs w:val="18"/>
      </w:rPr>
      <w:t xml:space="preserve">   |   Sysmon and Splunk Enterprise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2026-05-23T13:57:17.586Z</dcterms:created>
  <dcterms:modified xsi:type="dcterms:W3CDTF">2026-05-23T13:57:17.599Z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