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46F5" w14:textId="28F3C471" w:rsidR="00AC39E5" w:rsidRPr="0026778C" w:rsidRDefault="00A81A08" w:rsidP="00A81A08">
      <w:pPr>
        <w:pStyle w:val="Title"/>
        <w:jc w:val="center"/>
      </w:pPr>
      <w:r w:rsidRPr="0026778C">
        <w:t xml:space="preserve">TSI.LV </w:t>
      </w:r>
      <w:r w:rsidR="00456776">
        <w:t>partneri reflektantiem bloka pārveide</w:t>
      </w:r>
    </w:p>
    <w:p w14:paraId="1E67F51B" w14:textId="64DD831E" w:rsidR="00A81A08" w:rsidRPr="0026778C" w:rsidRDefault="00A81A08" w:rsidP="00A81A08">
      <w:pPr>
        <w:jc w:val="center"/>
      </w:pPr>
      <w:r w:rsidRPr="0026778C">
        <w:t>Versija 0.</w:t>
      </w:r>
      <w:r w:rsidR="003050DB">
        <w:t>2</w:t>
      </w:r>
    </w:p>
    <w:p w14:paraId="1532C6F5" w14:textId="77777777" w:rsidR="006F4244" w:rsidRPr="0026778C" w:rsidRDefault="006F4244">
      <w:r w:rsidRPr="0026778C">
        <w:br w:type="page"/>
      </w:r>
    </w:p>
    <w:p w14:paraId="580756AE" w14:textId="77777777" w:rsidR="006F4244" w:rsidRPr="0026778C" w:rsidRDefault="006F4244" w:rsidP="006F4244">
      <w:pPr>
        <w:pStyle w:val="Heading1"/>
        <w:numPr>
          <w:ilvl w:val="0"/>
          <w:numId w:val="2"/>
        </w:numPr>
      </w:pPr>
      <w:r w:rsidRPr="0026778C">
        <w:lastRenderedPageBreak/>
        <w:t>Pamatojums</w:t>
      </w:r>
    </w:p>
    <w:p w14:paraId="2C953B76" w14:textId="62D5F38F" w:rsidR="006F4244" w:rsidRPr="0026778C" w:rsidRDefault="00EE7B7F" w:rsidP="006F4244">
      <w:r>
        <w:t>Esošais risinājums ir izsmēlis savas tehniskās vajadzības un nepieciešams uzlabots, vienkāršāk pārvaldāms risinājums ar klientiem patīkamu dizainu</w:t>
      </w:r>
      <w:r w:rsidR="006F4244" w:rsidRPr="0026778C">
        <w:t>.</w:t>
      </w:r>
    </w:p>
    <w:p w14:paraId="7416E712" w14:textId="77777777" w:rsidR="006F4244" w:rsidRPr="0026778C" w:rsidRDefault="006F4244">
      <w:r w:rsidRPr="0026778C">
        <w:br w:type="page"/>
      </w:r>
    </w:p>
    <w:p w14:paraId="2DAB8923" w14:textId="44ED960E" w:rsidR="006F4244" w:rsidRDefault="006F4244" w:rsidP="006F4244">
      <w:pPr>
        <w:pStyle w:val="Heading1"/>
        <w:numPr>
          <w:ilvl w:val="0"/>
          <w:numId w:val="2"/>
        </w:numPr>
      </w:pPr>
      <w:r w:rsidRPr="0026778C">
        <w:lastRenderedPageBreak/>
        <w:t>Tehniskais risinājums</w:t>
      </w:r>
    </w:p>
    <w:p w14:paraId="549A7906" w14:textId="7599F92A" w:rsidR="004227C5" w:rsidRDefault="004227C5" w:rsidP="004227C5">
      <w:pPr>
        <w:pStyle w:val="Heading2"/>
        <w:numPr>
          <w:ilvl w:val="1"/>
          <w:numId w:val="2"/>
        </w:numPr>
      </w:pPr>
      <w:r>
        <w:t>Administratīvie interfeisi</w:t>
      </w:r>
    </w:p>
    <w:p w14:paraId="2EF8A530" w14:textId="6414E16E" w:rsidR="004227C5" w:rsidRPr="004227C5" w:rsidRDefault="004227C5" w:rsidP="004227C5">
      <w:r>
        <w:t xml:space="preserve">Lai </w:t>
      </w:r>
      <w:r w:rsidR="001F0F1C">
        <w:t>nodrošinātu</w:t>
      </w:r>
      <w:r>
        <w:t xml:space="preserve"> vienkāršu un </w:t>
      </w:r>
      <w:r w:rsidR="00591591">
        <w:t xml:space="preserve">ērtu partneru </w:t>
      </w:r>
      <w:r w:rsidR="001F0F1C">
        <w:t>pārvaldi</w:t>
      </w:r>
      <w:r w:rsidR="00591591">
        <w:t xml:space="preserve"> TSI darbiniekiem nepieciešams izstrādāt</w:t>
      </w:r>
      <w:r w:rsidR="001F0F1C">
        <w:t xml:space="preserve"> vairākas administratīvās </w:t>
      </w:r>
      <w:proofErr w:type="spellStart"/>
      <w:r w:rsidR="001F0F1C">
        <w:t>saskarnes</w:t>
      </w:r>
      <w:proofErr w:type="spellEnd"/>
      <w:r w:rsidR="001F0F1C">
        <w:t xml:space="preserve">, kā arī pamācības to lietošanai. </w:t>
      </w:r>
      <w:proofErr w:type="spellStart"/>
      <w:r w:rsidR="001F0F1C">
        <w:t>Saskarnēm</w:t>
      </w:r>
      <w:proofErr w:type="spellEnd"/>
      <w:r w:rsidR="001F0F1C">
        <w:t xml:space="preserve"> jābūt pieejamām no Drupal administratīvā interfeisa un jābūt aizsargātā ar </w:t>
      </w:r>
      <w:proofErr w:type="spellStart"/>
      <w:r w:rsidR="001F0F1C">
        <w:t>Druapl</w:t>
      </w:r>
      <w:proofErr w:type="spellEnd"/>
      <w:r w:rsidR="001F0F1C">
        <w:t xml:space="preserve"> nodrošināto lietotājvārdu un paroli.</w:t>
      </w:r>
    </w:p>
    <w:p w14:paraId="2CBBFFBA" w14:textId="309307E8" w:rsidR="004227C5" w:rsidRDefault="004227C5" w:rsidP="004227C5">
      <w:pPr>
        <w:pStyle w:val="Heading3"/>
        <w:numPr>
          <w:ilvl w:val="2"/>
          <w:numId w:val="2"/>
        </w:numPr>
      </w:pPr>
      <w:r>
        <w:t>Reģiona/valsts interfeiss</w:t>
      </w:r>
    </w:p>
    <w:p w14:paraId="6CE8B88E" w14:textId="5910F144" w:rsidR="004227C5" w:rsidRDefault="001F0F1C" w:rsidP="004227C5">
      <w:r>
        <w:t>Nepieciešams izstrādāt reģiona un/vai valsts pārvaldes interfeisu, kas nodrošina šādas funkcijas:</w:t>
      </w:r>
    </w:p>
    <w:p w14:paraId="7A0490A5" w14:textId="10DF6980" w:rsidR="001F0F1C" w:rsidRDefault="001F0F1C" w:rsidP="004227C5">
      <w:r w:rsidRPr="001F0F1C">
        <w:rPr>
          <w:b/>
        </w:rPr>
        <w:t>Atainošana</w:t>
      </w:r>
      <w:r>
        <w:t xml:space="preserve"> – tiek parādīt visi esošie ieraksti ar visiem laukiem tabulas veidā, kā ar funkcija</w:t>
      </w:r>
      <w:r w:rsidR="00106DA2">
        <w:t>s</w:t>
      </w:r>
      <w:r>
        <w:t xml:space="preserve"> </w:t>
      </w:r>
      <w:r w:rsidR="00106DA2">
        <w:t>Labot un D</w:t>
      </w:r>
      <w:r>
        <w:t>zēst aiz katras rindas. Virs ierakstu tabulas ir pieejama funkcija Pievienot</w:t>
      </w:r>
      <w:r w:rsidR="00106DA2">
        <w:t>.</w:t>
      </w:r>
      <w:r w:rsidR="007F5A88">
        <w:br/>
      </w:r>
      <w:r w:rsidR="007F5A88">
        <w:rPr>
          <w:noProof/>
        </w:rPr>
        <w:drawing>
          <wp:inline distT="0" distB="0" distL="0" distR="0" wp14:anchorId="65DF0D6B" wp14:editId="3912AB5F">
            <wp:extent cx="401955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4914900"/>
                    </a:xfrm>
                    <a:prstGeom prst="rect">
                      <a:avLst/>
                    </a:prstGeom>
                  </pic:spPr>
                </pic:pic>
              </a:graphicData>
            </a:graphic>
          </wp:inline>
        </w:drawing>
      </w:r>
    </w:p>
    <w:p w14:paraId="346515CD" w14:textId="4984ADF9" w:rsidR="001F0F1C" w:rsidRDefault="001F0F1C" w:rsidP="001F0F1C">
      <w:r w:rsidRPr="001F0F1C">
        <w:rPr>
          <w:b/>
        </w:rPr>
        <w:t>Pievienošana</w:t>
      </w:r>
      <w:r>
        <w:t xml:space="preserve"> – interfeisā pieejami šādi lauki</w:t>
      </w:r>
      <w:r w:rsidR="00692D15">
        <w:t>:</w:t>
      </w:r>
    </w:p>
    <w:p w14:paraId="7D7DFE0A" w14:textId="1FF43083" w:rsidR="001F0F1C" w:rsidRDefault="001F0F1C" w:rsidP="001F0F1C">
      <w:pPr>
        <w:pStyle w:val="ListParagraph"/>
        <w:numPr>
          <w:ilvl w:val="0"/>
          <w:numId w:val="9"/>
        </w:numPr>
      </w:pPr>
      <w:r>
        <w:t>Nosaukums</w:t>
      </w:r>
      <w:r w:rsidR="00692D15">
        <w:t xml:space="preserve"> (</w:t>
      </w:r>
      <w:proofErr w:type="spellStart"/>
      <w:r w:rsidR="00692D15">
        <w:t>text</w:t>
      </w:r>
      <w:proofErr w:type="spellEnd"/>
      <w:r w:rsidR="00692D15">
        <w:t xml:space="preserve"> 512, obligāts)</w:t>
      </w:r>
    </w:p>
    <w:p w14:paraId="651DC7E8" w14:textId="10FE48A4" w:rsidR="001F0F1C" w:rsidRDefault="001F0F1C" w:rsidP="001F0F1C">
      <w:pPr>
        <w:pStyle w:val="ListParagraph"/>
        <w:numPr>
          <w:ilvl w:val="0"/>
          <w:numId w:val="9"/>
        </w:numPr>
      </w:pPr>
      <w:r>
        <w:t>Nosaukums EN</w:t>
      </w:r>
      <w:r w:rsidR="00692D15">
        <w:t xml:space="preserve"> (</w:t>
      </w:r>
      <w:proofErr w:type="spellStart"/>
      <w:r w:rsidR="00692D15">
        <w:t>text</w:t>
      </w:r>
      <w:proofErr w:type="spellEnd"/>
      <w:r w:rsidR="00692D15">
        <w:t xml:space="preserve"> 512, obligāts)</w:t>
      </w:r>
    </w:p>
    <w:p w14:paraId="627DAD05" w14:textId="06356DDC" w:rsidR="001F0F1C" w:rsidRDefault="001F0F1C" w:rsidP="001F0F1C">
      <w:pPr>
        <w:pStyle w:val="ListParagraph"/>
        <w:numPr>
          <w:ilvl w:val="0"/>
          <w:numId w:val="9"/>
        </w:numPr>
      </w:pPr>
      <w:r>
        <w:t>Nosaukums RU</w:t>
      </w:r>
      <w:r w:rsidR="00692D15">
        <w:t xml:space="preserve"> (</w:t>
      </w:r>
      <w:proofErr w:type="spellStart"/>
      <w:r w:rsidR="00692D15">
        <w:t>text</w:t>
      </w:r>
      <w:proofErr w:type="spellEnd"/>
      <w:r w:rsidR="00692D15">
        <w:t xml:space="preserve"> 512, obligāts)</w:t>
      </w:r>
    </w:p>
    <w:p w14:paraId="482A8990" w14:textId="745EB815" w:rsidR="00692D15" w:rsidRDefault="00692D15" w:rsidP="001F0F1C">
      <w:pPr>
        <w:pStyle w:val="ListParagraph"/>
        <w:numPr>
          <w:ilvl w:val="0"/>
          <w:numId w:val="9"/>
        </w:numPr>
      </w:pPr>
      <w:r>
        <w:t xml:space="preserve">Logo (URL </w:t>
      </w:r>
      <w:proofErr w:type="spellStart"/>
      <w:r>
        <w:t>link</w:t>
      </w:r>
      <w:proofErr w:type="spellEnd"/>
      <w:r>
        <w:t>)</w:t>
      </w:r>
    </w:p>
    <w:p w14:paraId="6EF7D518" w14:textId="2463E325" w:rsidR="00106DA2" w:rsidRPr="00106DA2" w:rsidRDefault="00106DA2" w:rsidP="00106DA2">
      <w:r>
        <w:rPr>
          <w:b/>
        </w:rPr>
        <w:t xml:space="preserve">Labošana </w:t>
      </w:r>
      <w:r>
        <w:t>– tiek atvērts atbilstošais ieraksts ar iespēju labot tā laukus un saglabāt izmaiņas</w:t>
      </w:r>
    </w:p>
    <w:p w14:paraId="5F85D563" w14:textId="5876FDDA" w:rsidR="001F0F1C" w:rsidRDefault="001F0F1C" w:rsidP="001F0F1C">
      <w:r w:rsidRPr="00106DA2">
        <w:rPr>
          <w:b/>
        </w:rPr>
        <w:lastRenderedPageBreak/>
        <w:t>Dzēšana</w:t>
      </w:r>
      <w:r>
        <w:t xml:space="preserve"> </w:t>
      </w:r>
      <w:r w:rsidR="00106DA2">
        <w:t>–</w:t>
      </w:r>
      <w:r>
        <w:t xml:space="preserve"> </w:t>
      </w:r>
      <w:r w:rsidR="00106DA2">
        <w:t>tiek nodrošinātā funkcija dzēst ierakstu, pēc funkcijas izsaukšanas lietotājam ir jāapstiprina dzēšana (var izmantot .</w:t>
      </w:r>
      <w:proofErr w:type="spellStart"/>
      <w:r w:rsidR="00106DA2">
        <w:t>js</w:t>
      </w:r>
      <w:proofErr w:type="spellEnd"/>
      <w:r w:rsidR="00106DA2">
        <w:t xml:space="preserve"> OK/</w:t>
      </w:r>
      <w:proofErr w:type="spellStart"/>
      <w:r w:rsidR="00106DA2">
        <w:t>Cancel</w:t>
      </w:r>
      <w:proofErr w:type="spellEnd"/>
      <w:r w:rsidR="00106DA2">
        <w:t xml:space="preserve"> dialogu)</w:t>
      </w:r>
      <w:r w:rsidR="007F5A88">
        <w:br/>
      </w:r>
      <w:r w:rsidR="007F5A88">
        <w:rPr>
          <w:noProof/>
        </w:rPr>
        <w:drawing>
          <wp:inline distT="0" distB="0" distL="0" distR="0" wp14:anchorId="67F5851C" wp14:editId="5100791C">
            <wp:extent cx="25241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125" cy="1571625"/>
                    </a:xfrm>
                    <a:prstGeom prst="rect">
                      <a:avLst/>
                    </a:prstGeom>
                  </pic:spPr>
                </pic:pic>
              </a:graphicData>
            </a:graphic>
          </wp:inline>
        </w:drawing>
      </w:r>
    </w:p>
    <w:p w14:paraId="698846D7" w14:textId="6432E516" w:rsidR="001F0F1C" w:rsidRDefault="00106DA2" w:rsidP="001F0F1C">
      <w:pPr>
        <w:pStyle w:val="Heading3"/>
        <w:numPr>
          <w:ilvl w:val="2"/>
          <w:numId w:val="2"/>
        </w:numPr>
      </w:pPr>
      <w:r>
        <w:t>Partnera</w:t>
      </w:r>
      <w:r w:rsidR="001F0F1C">
        <w:t xml:space="preserve"> interfeiss</w:t>
      </w:r>
    </w:p>
    <w:p w14:paraId="36CDE5AE" w14:textId="2B496A3D" w:rsidR="001F0F1C" w:rsidRDefault="001F0F1C" w:rsidP="00106DA2">
      <w:r>
        <w:t xml:space="preserve">Nepieciešams izstrādāt </w:t>
      </w:r>
      <w:r w:rsidR="00106DA2">
        <w:t>Partneru pārvaldības interfeisu, kas nodrošina šādas funkcijas:</w:t>
      </w:r>
    </w:p>
    <w:p w14:paraId="007FF1EE" w14:textId="53E6B043" w:rsidR="00106DA2" w:rsidRDefault="00106DA2" w:rsidP="00106DA2">
      <w:r w:rsidRPr="001F0F1C">
        <w:rPr>
          <w:b/>
        </w:rPr>
        <w:t>Atainošana</w:t>
      </w:r>
      <w:r>
        <w:t xml:space="preserve"> – tiek parādīt visi esošie ieraksti ar visiem laukiem tabulas veidā, kā ar funkcija</w:t>
      </w:r>
      <w:r w:rsidR="00663E90">
        <w:t>s</w:t>
      </w:r>
      <w:r>
        <w:t xml:space="preserve"> </w:t>
      </w:r>
      <w:r w:rsidR="00663E90">
        <w:t>Labot un D</w:t>
      </w:r>
      <w:r>
        <w:t>zēst aiz katras rindas. Virs ierakstu tabulas ir pieejama funkcija Pievienot.</w:t>
      </w:r>
      <w:r w:rsidR="007F5A88">
        <w:br/>
      </w:r>
      <w:r w:rsidR="00154CC4">
        <w:rPr>
          <w:noProof/>
        </w:rPr>
        <w:drawing>
          <wp:inline distT="0" distB="0" distL="0" distR="0" wp14:anchorId="5EE559AF" wp14:editId="1FAE6B6A">
            <wp:extent cx="3800475" cy="479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4791075"/>
                    </a:xfrm>
                    <a:prstGeom prst="rect">
                      <a:avLst/>
                    </a:prstGeom>
                  </pic:spPr>
                </pic:pic>
              </a:graphicData>
            </a:graphic>
          </wp:inline>
        </w:drawing>
      </w:r>
    </w:p>
    <w:p w14:paraId="4770E1B8" w14:textId="7A44FF2A" w:rsidR="00106DA2" w:rsidRDefault="00106DA2" w:rsidP="00106DA2">
      <w:r w:rsidRPr="001F0F1C">
        <w:rPr>
          <w:b/>
        </w:rPr>
        <w:t>Pievienošana</w:t>
      </w:r>
      <w:r>
        <w:t xml:space="preserve"> – interfeisā pieejami šādi lauki</w:t>
      </w:r>
    </w:p>
    <w:p w14:paraId="50903AC4" w14:textId="5D81DE76" w:rsidR="00106DA2" w:rsidRDefault="00106DA2" w:rsidP="00106DA2">
      <w:pPr>
        <w:pStyle w:val="ListParagraph"/>
        <w:numPr>
          <w:ilvl w:val="0"/>
          <w:numId w:val="9"/>
        </w:numPr>
      </w:pPr>
      <w:r>
        <w:t>Nosaukums (</w:t>
      </w:r>
      <w:proofErr w:type="spellStart"/>
      <w:r w:rsidR="00692D15">
        <w:t>text</w:t>
      </w:r>
      <w:proofErr w:type="spellEnd"/>
      <w:r w:rsidR="00692D15">
        <w:t xml:space="preserve"> 512, obligāts)</w:t>
      </w:r>
    </w:p>
    <w:p w14:paraId="482B5E39" w14:textId="7C1FA76B" w:rsidR="00106DA2" w:rsidRDefault="00106DA2" w:rsidP="00106DA2">
      <w:pPr>
        <w:pStyle w:val="ListParagraph"/>
        <w:numPr>
          <w:ilvl w:val="0"/>
          <w:numId w:val="9"/>
        </w:numPr>
      </w:pPr>
      <w:r>
        <w:t>Telefons</w:t>
      </w:r>
      <w:r w:rsidR="00501DAD">
        <w:t xml:space="preserve"> (jābūt iespējai piesaistīt vairāk kā vienu ierakstu)</w:t>
      </w:r>
    </w:p>
    <w:p w14:paraId="42CA9590" w14:textId="218D2723" w:rsidR="00106DA2" w:rsidRDefault="00106DA2" w:rsidP="00106DA2">
      <w:pPr>
        <w:pStyle w:val="ListParagraph"/>
        <w:numPr>
          <w:ilvl w:val="0"/>
          <w:numId w:val="9"/>
        </w:numPr>
      </w:pPr>
      <w:r>
        <w:t>E-pasts</w:t>
      </w:r>
      <w:r w:rsidR="00501DAD">
        <w:t xml:space="preserve"> (jābūt iespējai piesaistīt vairāk kā vienu ierakstu)</w:t>
      </w:r>
    </w:p>
    <w:p w14:paraId="0F1E4950" w14:textId="1545536F" w:rsidR="00106DA2" w:rsidRDefault="00106DA2" w:rsidP="00106DA2">
      <w:pPr>
        <w:pStyle w:val="ListParagraph"/>
        <w:numPr>
          <w:ilvl w:val="0"/>
          <w:numId w:val="9"/>
        </w:numPr>
      </w:pPr>
      <w:r>
        <w:lastRenderedPageBreak/>
        <w:t>Skype</w:t>
      </w:r>
      <w:r w:rsidR="00692D15">
        <w:t xml:space="preserve"> (</w:t>
      </w:r>
      <w:proofErr w:type="spellStart"/>
      <w:r w:rsidR="00692D15">
        <w:t>text</w:t>
      </w:r>
      <w:proofErr w:type="spellEnd"/>
      <w:r w:rsidR="00692D15">
        <w:t xml:space="preserve"> 256)</w:t>
      </w:r>
    </w:p>
    <w:p w14:paraId="7AF84450" w14:textId="2F0CD39D" w:rsidR="00106DA2" w:rsidRDefault="00106DA2" w:rsidP="00106DA2">
      <w:pPr>
        <w:pStyle w:val="ListParagraph"/>
        <w:numPr>
          <w:ilvl w:val="0"/>
          <w:numId w:val="9"/>
        </w:numPr>
      </w:pPr>
      <w:r>
        <w:t>Adrese</w:t>
      </w:r>
      <w:r w:rsidR="00692D15">
        <w:t xml:space="preserve"> (</w:t>
      </w:r>
      <w:proofErr w:type="spellStart"/>
      <w:r w:rsidR="00692D15">
        <w:t>text</w:t>
      </w:r>
      <w:proofErr w:type="spellEnd"/>
      <w:r w:rsidR="00692D15">
        <w:t xml:space="preserve"> 512)</w:t>
      </w:r>
    </w:p>
    <w:p w14:paraId="7BA5052E" w14:textId="2009553C" w:rsidR="00106DA2" w:rsidRDefault="00106DA2" w:rsidP="00106DA2">
      <w:pPr>
        <w:pStyle w:val="ListParagraph"/>
        <w:numPr>
          <w:ilvl w:val="0"/>
          <w:numId w:val="9"/>
        </w:numPr>
      </w:pPr>
      <w:proofErr w:type="spellStart"/>
      <w:r>
        <w:t>Web</w:t>
      </w:r>
      <w:proofErr w:type="spellEnd"/>
      <w:r>
        <w:t xml:space="preserve"> adrese</w:t>
      </w:r>
      <w:r w:rsidR="00692D15">
        <w:t xml:space="preserve"> (URL </w:t>
      </w:r>
      <w:proofErr w:type="spellStart"/>
      <w:r w:rsidR="00692D15">
        <w:t>link</w:t>
      </w:r>
      <w:proofErr w:type="spellEnd"/>
      <w:r w:rsidR="00692D15">
        <w:t xml:space="preserve">) </w:t>
      </w:r>
    </w:p>
    <w:p w14:paraId="5CE5B4B2" w14:textId="1C995097" w:rsidR="00106DA2" w:rsidRDefault="00106DA2" w:rsidP="00106DA2">
      <w:pPr>
        <w:pStyle w:val="ListParagraph"/>
        <w:numPr>
          <w:ilvl w:val="0"/>
          <w:numId w:val="9"/>
        </w:numPr>
      </w:pPr>
      <w:r>
        <w:t xml:space="preserve">Logo (URL </w:t>
      </w:r>
      <w:proofErr w:type="spellStart"/>
      <w:r>
        <w:t>link</w:t>
      </w:r>
      <w:proofErr w:type="spellEnd"/>
      <w:r>
        <w:t>)</w:t>
      </w:r>
    </w:p>
    <w:p w14:paraId="40B57F4E" w14:textId="30B665AE" w:rsidR="00106DA2" w:rsidRDefault="00106DA2" w:rsidP="00106DA2">
      <w:pPr>
        <w:pStyle w:val="ListParagraph"/>
        <w:numPr>
          <w:ilvl w:val="0"/>
          <w:numId w:val="9"/>
        </w:numPr>
      </w:pPr>
      <w:r>
        <w:t xml:space="preserve">Reģions/Valsts (jābūt iespējai piesaistīt </w:t>
      </w:r>
      <w:r w:rsidR="00FB653C">
        <w:t>vairāk kā vienu reģionu/valsti no 2.</w:t>
      </w:r>
      <w:r w:rsidR="00663E90">
        <w:t>1</w:t>
      </w:r>
      <w:r w:rsidR="00FB653C">
        <w:t>.1. izveidotā datu reģistra)</w:t>
      </w:r>
    </w:p>
    <w:p w14:paraId="3020384C" w14:textId="606394CB" w:rsidR="00FB653C" w:rsidRDefault="00FB653C" w:rsidP="00106DA2">
      <w:pPr>
        <w:pStyle w:val="ListParagraph"/>
        <w:numPr>
          <w:ilvl w:val="0"/>
          <w:numId w:val="9"/>
        </w:numPr>
      </w:pPr>
      <w:r>
        <w:t>Reitings (obligāts</w:t>
      </w:r>
      <w:r w:rsidR="00B41501">
        <w:t xml:space="preserve">, </w:t>
      </w:r>
      <w:proofErr w:type="spellStart"/>
      <w:r w:rsidR="00B41501">
        <w:t>int</w:t>
      </w:r>
      <w:proofErr w:type="spellEnd"/>
      <w:r>
        <w:t>)</w:t>
      </w:r>
    </w:p>
    <w:p w14:paraId="67501400" w14:textId="2A570236" w:rsidR="00154CC4" w:rsidRDefault="004B539B" w:rsidP="00106DA2">
      <w:pPr>
        <w:pStyle w:val="ListParagraph"/>
        <w:numPr>
          <w:ilvl w:val="0"/>
          <w:numId w:val="9"/>
        </w:numPr>
      </w:pPr>
      <w:r>
        <w:t>Redzams (</w:t>
      </w:r>
      <w:proofErr w:type="spellStart"/>
      <w:r>
        <w:t>Yes</w:t>
      </w:r>
      <w:proofErr w:type="spellEnd"/>
      <w:r>
        <w:t xml:space="preserve">/No, obligāts, </w:t>
      </w:r>
      <w:proofErr w:type="spellStart"/>
      <w:r>
        <w:t>default</w:t>
      </w:r>
      <w:proofErr w:type="spellEnd"/>
      <w:r>
        <w:t xml:space="preserve">: </w:t>
      </w:r>
      <w:proofErr w:type="spellStart"/>
      <w:r>
        <w:t>Yes</w:t>
      </w:r>
      <w:proofErr w:type="spellEnd"/>
      <w:r>
        <w:t>)</w:t>
      </w:r>
    </w:p>
    <w:p w14:paraId="66FC8CBC" w14:textId="7631145A" w:rsidR="004B539B" w:rsidRPr="004B539B" w:rsidRDefault="004B539B" w:rsidP="004B539B">
      <w:r>
        <w:rPr>
          <w:b/>
        </w:rPr>
        <w:t>Eksports</w:t>
      </w:r>
      <w:r>
        <w:t xml:space="preserve"> – notiek eksports OOXML formātā (Excel) par visiem sistēmā esošajiem Partneriem ar visiem laukiem</w:t>
      </w:r>
    </w:p>
    <w:p w14:paraId="31CBC817" w14:textId="1AAEA0F7" w:rsidR="00663E90" w:rsidRPr="00106DA2" w:rsidRDefault="00663E90" w:rsidP="00663E90">
      <w:r>
        <w:rPr>
          <w:b/>
        </w:rPr>
        <w:t>L</w:t>
      </w:r>
      <w:r w:rsidRPr="00663E90">
        <w:rPr>
          <w:b/>
        </w:rPr>
        <w:t xml:space="preserve">abošana </w:t>
      </w:r>
      <w:r>
        <w:t>– tiek atvērts atbilstošais ieraksts ar iespēju labot tā laukus un saglabāt izmaiņas</w:t>
      </w:r>
    </w:p>
    <w:p w14:paraId="70D87B85" w14:textId="20FBFEA7" w:rsidR="00106DA2" w:rsidRDefault="00106DA2" w:rsidP="00106DA2">
      <w:r w:rsidRPr="00106DA2">
        <w:rPr>
          <w:b/>
        </w:rPr>
        <w:t>Dzēšana</w:t>
      </w:r>
      <w:r>
        <w:t xml:space="preserve"> – tiek nodrošinātā funkcija dzēst ierakstu, pēc funkcijas izsaukšanas lietotājam ir jāapstiprina dzēšana (var izmantot .</w:t>
      </w:r>
      <w:proofErr w:type="spellStart"/>
      <w:r>
        <w:t>js</w:t>
      </w:r>
      <w:proofErr w:type="spellEnd"/>
      <w:r>
        <w:t xml:space="preserve"> OK/</w:t>
      </w:r>
      <w:proofErr w:type="spellStart"/>
      <w:r>
        <w:t>Cancel</w:t>
      </w:r>
      <w:proofErr w:type="spellEnd"/>
      <w:r>
        <w:t xml:space="preserve"> dialogu)</w:t>
      </w:r>
      <w:r w:rsidR="00692D15">
        <w:br/>
      </w:r>
      <w:r w:rsidR="007F5A88">
        <w:rPr>
          <w:noProof/>
        </w:rPr>
        <w:drawing>
          <wp:inline distT="0" distB="0" distL="0" distR="0" wp14:anchorId="62734EE3" wp14:editId="7CA63CB1">
            <wp:extent cx="25241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125" cy="1571625"/>
                    </a:xfrm>
                    <a:prstGeom prst="rect">
                      <a:avLst/>
                    </a:prstGeom>
                  </pic:spPr>
                </pic:pic>
              </a:graphicData>
            </a:graphic>
          </wp:inline>
        </w:drawing>
      </w:r>
    </w:p>
    <w:p w14:paraId="7A9CDC8B" w14:textId="6EC5CCFC" w:rsidR="00513BA5" w:rsidRDefault="00513BA5" w:rsidP="00106DA2"/>
    <w:p w14:paraId="3555CF91" w14:textId="288A4E03" w:rsidR="00513BA5" w:rsidRDefault="00513BA5" w:rsidP="00513BA5">
      <w:pPr>
        <w:pStyle w:val="Heading2"/>
        <w:numPr>
          <w:ilvl w:val="1"/>
          <w:numId w:val="2"/>
        </w:numPr>
      </w:pPr>
      <w:r>
        <w:t>Atainošana TSI.lv</w:t>
      </w:r>
    </w:p>
    <w:p w14:paraId="5CDF8C60" w14:textId="7A9FEF2B" w:rsidR="00513BA5" w:rsidRDefault="00513BA5" w:rsidP="00513BA5">
      <w:r>
        <w:t>Sistēmā ievadītos datus ataino TSI.lv mājas lapā sadaļās:</w:t>
      </w:r>
    </w:p>
    <w:p w14:paraId="23B3C0FB" w14:textId="6C8BB60F" w:rsidR="00513BA5" w:rsidRDefault="000D5AE5" w:rsidP="00513BA5">
      <w:hyperlink r:id="rId8" w:history="1">
        <w:r w:rsidR="00513BA5" w:rsidRPr="00FE754A">
          <w:rPr>
            <w:rStyle w:val="Hyperlink"/>
          </w:rPr>
          <w:t>http://www.tsi.lv/lv/partners-for-entrants</w:t>
        </w:r>
      </w:hyperlink>
    </w:p>
    <w:p w14:paraId="46D458C8" w14:textId="5744A7F8" w:rsidR="00513BA5" w:rsidRDefault="000D5AE5" w:rsidP="00513BA5">
      <w:hyperlink r:id="rId9" w:history="1">
        <w:r w:rsidR="00513BA5" w:rsidRPr="00FE754A">
          <w:rPr>
            <w:rStyle w:val="Hyperlink"/>
          </w:rPr>
          <w:t>http://www.tsi.lv/ru/partners-for-entrants</w:t>
        </w:r>
      </w:hyperlink>
    </w:p>
    <w:p w14:paraId="1E89FE6F" w14:textId="406CC3E7" w:rsidR="00513BA5" w:rsidRDefault="000D5AE5" w:rsidP="00513BA5">
      <w:hyperlink r:id="rId10" w:history="1">
        <w:r w:rsidR="00513BA5" w:rsidRPr="00FE754A">
          <w:rPr>
            <w:rStyle w:val="Hyperlink"/>
          </w:rPr>
          <w:t>http://www.tsi.lv/en/partners-for-entrants</w:t>
        </w:r>
      </w:hyperlink>
    </w:p>
    <w:p w14:paraId="688D592D" w14:textId="3FEC4413" w:rsidR="00513BA5" w:rsidRDefault="00513BA5" w:rsidP="00513BA5">
      <w:r>
        <w:t xml:space="preserve">Atverot atbilstošo sadaļu tiek piedāvāts saraksts ar </w:t>
      </w:r>
      <w:r w:rsidR="006514EC">
        <w:t>v</w:t>
      </w:r>
      <w:r w:rsidR="00692D15">
        <w:t>alstīm/reģioniem no reģistra izkārtots 2 kolonas, atainojot logo (ja tāds ir) pirms atbilstošā ieraksta, tiek izmantots TSI.lv valodai atbilstošais Nosaukums.</w:t>
      </w:r>
      <w:r w:rsidR="00E96FF3">
        <w:t xml:space="preserve"> Ieraksti tiek izkārtoti </w:t>
      </w:r>
      <w:r w:rsidR="00636E33">
        <w:t>alfabētiskā kārtībā</w:t>
      </w:r>
      <w:r w:rsidR="000D5AE5">
        <w:t>.</w:t>
      </w:r>
    </w:p>
    <w:p w14:paraId="5DF310F6" w14:textId="4CB22654" w:rsidR="00636E33" w:rsidRDefault="00636E33" w:rsidP="00513BA5">
      <w:r>
        <w:rPr>
          <w:noProof/>
        </w:rPr>
        <w:lastRenderedPageBreak/>
        <w:drawing>
          <wp:inline distT="0" distB="0" distL="0" distR="0" wp14:anchorId="29FB9CD8" wp14:editId="34BCDE8A">
            <wp:extent cx="50292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819525"/>
                    </a:xfrm>
                    <a:prstGeom prst="rect">
                      <a:avLst/>
                    </a:prstGeom>
                  </pic:spPr>
                </pic:pic>
              </a:graphicData>
            </a:graphic>
          </wp:inline>
        </w:drawing>
      </w:r>
    </w:p>
    <w:p w14:paraId="69754851" w14:textId="28165569" w:rsidR="00636E33" w:rsidRDefault="00636E33" w:rsidP="00513BA5">
      <w:r>
        <w:t>Pēc atbilstošās valsts/reģiona atvēršanas tiek atainots saraksts ar pieejamajiem Partneriem</w:t>
      </w:r>
      <w:r w:rsidR="000D5AE5">
        <w:t>, kuriem lauks Redzams ir Yes</w:t>
      </w:r>
      <w:bookmarkStart w:id="0" w:name="_GoBack"/>
      <w:bookmarkEnd w:id="0"/>
      <w:r>
        <w:t>, Partneri tiek sakārtoti pēc lauka Reitings vērtības un tad pēc alfabēta, ja ir Partneri ar vienādu reitingu. Vienā lapā netiek atrādīt vairāk kā 10 partneri, ja nepieciešams notiek lapu dalīšana. Lapu navigācijai ir jābūt pieejamai sarakstā augšpusē un apakšpusē.</w:t>
      </w:r>
    </w:p>
    <w:p w14:paraId="15140979" w14:textId="7863F33E" w:rsidR="001F0F1C" w:rsidRDefault="00BA0AE5" w:rsidP="001F0F1C">
      <w:r>
        <w:t>Partneru kartiņas izskats:</w:t>
      </w:r>
    </w:p>
    <w:p w14:paraId="2D778A62" w14:textId="117EB5CF" w:rsidR="00BA0AE5" w:rsidRDefault="00BA0AE5" w:rsidP="001F0F1C">
      <w:r>
        <w:rPr>
          <w:noProof/>
        </w:rPr>
        <w:drawing>
          <wp:inline distT="0" distB="0" distL="0" distR="0" wp14:anchorId="771E5EC2" wp14:editId="51C0DFD2">
            <wp:extent cx="5731510" cy="2150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0110"/>
                    </a:xfrm>
                    <a:prstGeom prst="rect">
                      <a:avLst/>
                    </a:prstGeom>
                  </pic:spPr>
                </pic:pic>
              </a:graphicData>
            </a:graphic>
          </wp:inline>
        </w:drawing>
      </w:r>
      <w:r>
        <w:t xml:space="preserve">* kartiņā tiek atainoti tikai ikonas, </w:t>
      </w:r>
      <w:proofErr w:type="spellStart"/>
      <w:r>
        <w:t>mockup</w:t>
      </w:r>
      <w:proofErr w:type="spellEnd"/>
      <w:r>
        <w:t xml:space="preserve"> teksts pievienots tikai informatīvos nolūkos</w:t>
      </w:r>
    </w:p>
    <w:p w14:paraId="7420A07F" w14:textId="4752BAB9" w:rsidR="00BA0AE5" w:rsidRDefault="00BA0AE5" w:rsidP="001F0F1C">
      <w:r>
        <w:t xml:space="preserve">E-pasta </w:t>
      </w:r>
      <w:proofErr w:type="spellStart"/>
      <w:r>
        <w:t>linki</w:t>
      </w:r>
      <w:proofErr w:type="spellEnd"/>
      <w:r>
        <w:t xml:space="preserve"> tiek atainoti ar mailto: un automātisko </w:t>
      </w:r>
      <w:proofErr w:type="spellStart"/>
      <w:r>
        <w:t>subject</w:t>
      </w:r>
      <w:proofErr w:type="spellEnd"/>
      <w:r>
        <w:t xml:space="preserve"> “</w:t>
      </w:r>
      <w:proofErr w:type="spellStart"/>
      <w:r>
        <w:t>Information</w:t>
      </w:r>
      <w:proofErr w:type="spellEnd"/>
      <w:r>
        <w:t xml:space="preserve"> </w:t>
      </w:r>
      <w:proofErr w:type="spellStart"/>
      <w:r>
        <w:t>request</w:t>
      </w:r>
      <w:proofErr w:type="spellEnd"/>
      <w:r>
        <w:t xml:space="preserve"> </w:t>
      </w:r>
      <w:proofErr w:type="spellStart"/>
      <w:r>
        <w:t>from</w:t>
      </w:r>
      <w:proofErr w:type="spellEnd"/>
      <w:r>
        <w:t xml:space="preserve"> tsi.lv”</w:t>
      </w:r>
    </w:p>
    <w:p w14:paraId="4BD224AC" w14:textId="6299B5A3" w:rsidR="00BA0AE5" w:rsidRDefault="00BA0AE5" w:rsidP="001F0F1C">
      <w:r>
        <w:t xml:space="preserve">Skype </w:t>
      </w:r>
      <w:proofErr w:type="spellStart"/>
      <w:r>
        <w:t>links</w:t>
      </w:r>
      <w:proofErr w:type="spellEnd"/>
      <w:r>
        <w:t xml:space="preserve"> tiek atainots ar Skype URI (</w:t>
      </w:r>
      <w:hyperlink r:id="rId13" w:history="1">
        <w:r w:rsidRPr="00FE754A">
          <w:rPr>
            <w:rStyle w:val="Hyperlink"/>
          </w:rPr>
          <w:t>https://msdn.microsoft.com/en-us/library/office/dn745883.aspx?f=255&amp;MSPPError=-2147217396</w:t>
        </w:r>
      </w:hyperlink>
      <w:r>
        <w:t>)</w:t>
      </w:r>
    </w:p>
    <w:p w14:paraId="44EA1DAA" w14:textId="26C8FF54" w:rsidR="00BA442E" w:rsidRPr="004227C5" w:rsidRDefault="00BA0AE5" w:rsidP="001F0F1C">
      <w:proofErr w:type="spellStart"/>
      <w:r>
        <w:t>Web</w:t>
      </w:r>
      <w:proofErr w:type="spellEnd"/>
      <w:r>
        <w:t xml:space="preserve"> </w:t>
      </w:r>
      <w:proofErr w:type="spellStart"/>
      <w:r>
        <w:t>page</w:t>
      </w:r>
      <w:proofErr w:type="spellEnd"/>
      <w:r>
        <w:t xml:space="preserve"> pilnais </w:t>
      </w:r>
      <w:proofErr w:type="spellStart"/>
      <w:r>
        <w:t>links</w:t>
      </w:r>
      <w:proofErr w:type="spellEnd"/>
      <w:r>
        <w:t xml:space="preserve"> tiek slēpts kā Nosaukums </w:t>
      </w:r>
      <w:proofErr w:type="spellStart"/>
      <w:r>
        <w:t>web</w:t>
      </w:r>
      <w:proofErr w:type="spellEnd"/>
      <w:r>
        <w:t xml:space="preserve"> (kur nosaukums ir atbilstošā partnera nosaukums) un vienmēr tiek atvērts jaunā lapā/</w:t>
      </w:r>
      <w:proofErr w:type="spellStart"/>
      <w:r>
        <w:t>tabā</w:t>
      </w:r>
      <w:proofErr w:type="spellEnd"/>
    </w:p>
    <w:sectPr w:rsidR="00BA442E" w:rsidRPr="0042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37D"/>
    <w:multiLevelType w:val="hybridMultilevel"/>
    <w:tmpl w:val="413E433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591296E"/>
    <w:multiLevelType w:val="hybridMultilevel"/>
    <w:tmpl w:val="456831E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165E422E"/>
    <w:multiLevelType w:val="hybridMultilevel"/>
    <w:tmpl w:val="36A2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23C01"/>
    <w:multiLevelType w:val="hybridMultilevel"/>
    <w:tmpl w:val="84AADED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568A3705"/>
    <w:multiLevelType w:val="hybridMultilevel"/>
    <w:tmpl w:val="36A2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141A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F449E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D0424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89025B"/>
    <w:multiLevelType w:val="hybridMultilevel"/>
    <w:tmpl w:val="16C4CA08"/>
    <w:lvl w:ilvl="0" w:tplc="A2B464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E7C87"/>
    <w:multiLevelType w:val="hybridMultilevel"/>
    <w:tmpl w:val="7824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9"/>
  </w:num>
  <w:num w:numId="6">
    <w:abstractNumId w:val="2"/>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08"/>
    <w:rsid w:val="000B79A8"/>
    <w:rsid w:val="000D5AE5"/>
    <w:rsid w:val="000F57DC"/>
    <w:rsid w:val="00106DA2"/>
    <w:rsid w:val="00145629"/>
    <w:rsid w:val="00154CC4"/>
    <w:rsid w:val="001B1D2E"/>
    <w:rsid w:val="001F0F1C"/>
    <w:rsid w:val="00224F0F"/>
    <w:rsid w:val="0026778C"/>
    <w:rsid w:val="003050DB"/>
    <w:rsid w:val="003C067F"/>
    <w:rsid w:val="004227C5"/>
    <w:rsid w:val="00456776"/>
    <w:rsid w:val="004B539B"/>
    <w:rsid w:val="004D61C5"/>
    <w:rsid w:val="004E162A"/>
    <w:rsid w:val="00501DAD"/>
    <w:rsid w:val="00513BA5"/>
    <w:rsid w:val="0056450A"/>
    <w:rsid w:val="00591591"/>
    <w:rsid w:val="00591CEF"/>
    <w:rsid w:val="005E11DC"/>
    <w:rsid w:val="00636E33"/>
    <w:rsid w:val="006514EC"/>
    <w:rsid w:val="00663E90"/>
    <w:rsid w:val="00692D15"/>
    <w:rsid w:val="006F4244"/>
    <w:rsid w:val="00730B6B"/>
    <w:rsid w:val="007F5A88"/>
    <w:rsid w:val="00890C1B"/>
    <w:rsid w:val="0097153C"/>
    <w:rsid w:val="00987F17"/>
    <w:rsid w:val="00A81A08"/>
    <w:rsid w:val="00AC39E5"/>
    <w:rsid w:val="00AD224F"/>
    <w:rsid w:val="00B05F45"/>
    <w:rsid w:val="00B41501"/>
    <w:rsid w:val="00BA0AE5"/>
    <w:rsid w:val="00BA442E"/>
    <w:rsid w:val="00D80116"/>
    <w:rsid w:val="00E62C39"/>
    <w:rsid w:val="00E93A28"/>
    <w:rsid w:val="00E96FF3"/>
    <w:rsid w:val="00EE7B7F"/>
    <w:rsid w:val="00F538F3"/>
    <w:rsid w:val="00FB653C"/>
    <w:rsid w:val="00FB75D4"/>
    <w:rsid w:val="00FD687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8F9E"/>
  <w15:chartTrackingRefBased/>
  <w15:docId w15:val="{0B96DD4F-292C-4946-A3D2-A204700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A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4244"/>
    <w:pPr>
      <w:ind w:left="720"/>
      <w:contextualSpacing/>
    </w:pPr>
  </w:style>
  <w:style w:type="character" w:customStyle="1" w:styleId="Heading1Char">
    <w:name w:val="Heading 1 Char"/>
    <w:basedOn w:val="DefaultParagraphFont"/>
    <w:link w:val="Heading1"/>
    <w:uiPriority w:val="9"/>
    <w:rsid w:val="006F4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5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27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13BA5"/>
    <w:rPr>
      <w:color w:val="0563C1" w:themeColor="hyperlink"/>
      <w:u w:val="single"/>
    </w:rPr>
  </w:style>
  <w:style w:type="character" w:styleId="UnresolvedMention">
    <w:name w:val="Unresolved Mention"/>
    <w:basedOn w:val="DefaultParagraphFont"/>
    <w:uiPriority w:val="99"/>
    <w:semiHidden/>
    <w:unhideWhenUsed/>
    <w:rsid w:val="00513B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937">
      <w:bodyDiv w:val="1"/>
      <w:marLeft w:val="0"/>
      <w:marRight w:val="0"/>
      <w:marTop w:val="0"/>
      <w:marBottom w:val="0"/>
      <w:divBdr>
        <w:top w:val="none" w:sz="0" w:space="0" w:color="auto"/>
        <w:left w:val="none" w:sz="0" w:space="0" w:color="auto"/>
        <w:bottom w:val="none" w:sz="0" w:space="0" w:color="auto"/>
        <w:right w:val="none" w:sz="0" w:space="0" w:color="auto"/>
      </w:divBdr>
    </w:div>
    <w:div w:id="16338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si.lv/lv/partners-for-entrants" TargetMode="External"/><Relationship Id="rId13" Type="http://schemas.openxmlformats.org/officeDocument/2006/relationships/hyperlink" Target="https://msdn.microsoft.com/en-us/library/office/dn745883.aspx?f=255&amp;MSPPError=-214721739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tsi.lv/en/partners-for-entrants" TargetMode="External"/><Relationship Id="rId4" Type="http://schemas.openxmlformats.org/officeDocument/2006/relationships/webSettings" Target="webSettings.xml"/><Relationship Id="rId9" Type="http://schemas.openxmlformats.org/officeDocument/2006/relationships/hyperlink" Target="http://www.tsi.lv/ru/partners-for-entra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6</Pages>
  <Words>2542</Words>
  <Characters>1449</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Ašitoks</dc:creator>
  <cp:keywords/>
  <dc:description/>
  <cp:lastModifiedBy>Karlis Asitoks</cp:lastModifiedBy>
  <cp:revision>30</cp:revision>
  <dcterms:created xsi:type="dcterms:W3CDTF">2017-11-10T07:04:00Z</dcterms:created>
  <dcterms:modified xsi:type="dcterms:W3CDTF">2018-01-22T13:38:00Z</dcterms:modified>
</cp:coreProperties>
</file>