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6B72" w:rsidRDefault="00D96B72">
      <w:pPr>
        <w:pStyle w:val="normal"/>
        <w:jc w:val="center"/>
      </w:pPr>
      <w:bookmarkStart w:id="0" w:name="_GoBack"/>
      <w:bookmarkEnd w:id="0"/>
    </w:p>
    <w:p w:rsidR="00D96B72" w:rsidRDefault="00684234">
      <w:pPr>
        <w:pStyle w:val="normal"/>
      </w:pPr>
      <w:r>
        <w:rPr>
          <w:sz w:val="24"/>
          <w:szCs w:val="24"/>
          <w:u w:val="single"/>
        </w:rPr>
        <w:t>1) Temat projektu</w:t>
      </w:r>
    </w:p>
    <w:p w:rsidR="00D96B72" w:rsidRDefault="00D96B72">
      <w:pPr>
        <w:pStyle w:val="normal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Stworzenie wybraną metodą </w:t>
      </w:r>
      <w:r>
        <w:rPr>
          <w:b/>
          <w:sz w:val="24"/>
          <w:szCs w:val="24"/>
        </w:rPr>
        <w:t>klasyfikatora</w:t>
      </w:r>
      <w:r>
        <w:rPr>
          <w:sz w:val="24"/>
          <w:szCs w:val="24"/>
        </w:rPr>
        <w:t xml:space="preserve"> dla danych parametrycznych pobranych z rzeczywistego modelu silnika indukcyjnego w oparciu o wyznaczone klastry obliczone z pomocą algorytmu grupującego </w:t>
      </w:r>
      <w:r>
        <w:rPr>
          <w:i/>
          <w:sz w:val="24"/>
          <w:szCs w:val="24"/>
        </w:rPr>
        <w:t>k-</w:t>
      </w:r>
      <w:proofErr w:type="spellStart"/>
      <w:r>
        <w:rPr>
          <w:i/>
          <w:sz w:val="24"/>
          <w:szCs w:val="24"/>
        </w:rPr>
        <w:t>means</w:t>
      </w:r>
      <w:proofErr w:type="spellEnd"/>
      <w:r>
        <w:rPr>
          <w:sz w:val="24"/>
          <w:szCs w:val="24"/>
        </w:rPr>
        <w:t>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  <w:u w:val="single"/>
        </w:rPr>
        <w:t>2) Charakter danych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Otrzymane pliki: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numPr>
          <w:ilvl w:val="0"/>
          <w:numId w:val="2"/>
        </w:numPr>
        <w:ind w:hanging="360"/>
        <w:contextualSpacing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training_5th_order_tolerances10_exhaustive.txt</w:t>
      </w:r>
    </w:p>
    <w:p w:rsidR="00D96B72" w:rsidRDefault="00684234">
      <w:pPr>
        <w:pStyle w:val="normal"/>
        <w:jc w:val="both"/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o roz</w:t>
      </w:r>
      <w:r>
        <w:rPr>
          <w:sz w:val="24"/>
          <w:szCs w:val="24"/>
        </w:rPr>
        <w:t xml:space="preserve">miarze: 180x56, </w:t>
      </w:r>
    </w:p>
    <w:p w:rsidR="00D96B72" w:rsidRDefault="00684234">
      <w:pPr>
        <w:pStyle w:val="normal"/>
        <w:ind w:firstLine="720"/>
        <w:jc w:val="both"/>
      </w:pPr>
      <w:r>
        <w:rPr>
          <w:sz w:val="24"/>
          <w:szCs w:val="24"/>
        </w:rPr>
        <w:t>180 wektorów danych posiadających 55 atrybutów oraz kategorię,</w:t>
      </w:r>
    </w:p>
    <w:p w:rsidR="00D96B72" w:rsidRDefault="00684234">
      <w:pPr>
        <w:pStyle w:val="normal"/>
        <w:numPr>
          <w:ilvl w:val="0"/>
          <w:numId w:val="2"/>
        </w:numPr>
        <w:ind w:hanging="360"/>
        <w:contextualSpacing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testing_5th_order_tolerances10_exhaustive.txt</w:t>
      </w:r>
    </w:p>
    <w:p w:rsidR="00D96B72" w:rsidRDefault="00684234">
      <w:pPr>
        <w:pStyle w:val="normal"/>
        <w:jc w:val="both"/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o rozmiarze: 180x56, </w:t>
      </w:r>
    </w:p>
    <w:p w:rsidR="00D96B72" w:rsidRDefault="00684234">
      <w:pPr>
        <w:pStyle w:val="normal"/>
        <w:ind w:firstLine="720"/>
        <w:jc w:val="both"/>
      </w:pPr>
      <w:r>
        <w:rPr>
          <w:sz w:val="24"/>
          <w:szCs w:val="24"/>
        </w:rPr>
        <w:t>180 wektorów danych posiadających 55 atrybutów oraz kategorię,</w:t>
      </w:r>
    </w:p>
    <w:p w:rsidR="00D96B72" w:rsidRDefault="00684234">
      <w:pPr>
        <w:pStyle w:val="normal"/>
        <w:numPr>
          <w:ilvl w:val="0"/>
          <w:numId w:val="2"/>
        </w:numPr>
        <w:ind w:hanging="360"/>
        <w:contextualSpacing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rs_train5_noheaders.txt</w:t>
      </w:r>
    </w:p>
    <w:p w:rsidR="00D96B72" w:rsidRDefault="00684234">
      <w:pPr>
        <w:pStyle w:val="normal"/>
        <w:jc w:val="both"/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o rozmiarze: 70x55,</w:t>
      </w:r>
      <w:r>
        <w:rPr>
          <w:sz w:val="24"/>
          <w:szCs w:val="24"/>
        </w:rPr>
        <w:t xml:space="preserve"> </w:t>
      </w:r>
    </w:p>
    <w:p w:rsidR="00D96B72" w:rsidRDefault="00684234">
      <w:pPr>
        <w:pStyle w:val="normal"/>
        <w:ind w:firstLine="720"/>
        <w:jc w:val="both"/>
      </w:pPr>
      <w:r>
        <w:rPr>
          <w:sz w:val="24"/>
          <w:szCs w:val="24"/>
        </w:rPr>
        <w:t>70 wektorów danych posiadających 55 atrybutów,</w:t>
      </w:r>
    </w:p>
    <w:p w:rsidR="00D96B72" w:rsidRDefault="00684234">
      <w:pPr>
        <w:pStyle w:val="normal"/>
        <w:numPr>
          <w:ilvl w:val="0"/>
          <w:numId w:val="2"/>
        </w:numPr>
        <w:ind w:hanging="360"/>
        <w:contextualSpacing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rs_test5_noheaders.txt</w:t>
      </w:r>
    </w:p>
    <w:p w:rsidR="00D96B72" w:rsidRDefault="00684234">
      <w:pPr>
        <w:pStyle w:val="normal"/>
        <w:jc w:val="both"/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o rozmiarze: 70x55,</w:t>
      </w:r>
    </w:p>
    <w:p w:rsidR="00D96B72" w:rsidRDefault="00684234">
      <w:pPr>
        <w:pStyle w:val="normal"/>
        <w:ind w:firstLine="720"/>
        <w:jc w:val="both"/>
      </w:pPr>
      <w:r>
        <w:rPr>
          <w:sz w:val="24"/>
          <w:szCs w:val="24"/>
        </w:rPr>
        <w:t>70 wektorów danych posiadających 55 atrybutów.</w:t>
      </w:r>
    </w:p>
    <w:p w:rsidR="00D96B72" w:rsidRDefault="00D96B72">
      <w:pPr>
        <w:pStyle w:val="normal"/>
        <w:ind w:firstLine="720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  <w:u w:val="single"/>
        </w:rPr>
        <w:t>3) Analiza danych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Z pliku </w:t>
      </w:r>
      <w:r>
        <w:rPr>
          <w:b/>
          <w:i/>
          <w:sz w:val="24"/>
          <w:szCs w:val="24"/>
        </w:rPr>
        <w:t>training_5th_order_tolerances10_exhaustive.txt</w:t>
      </w:r>
      <w:r>
        <w:rPr>
          <w:sz w:val="24"/>
          <w:szCs w:val="24"/>
        </w:rPr>
        <w:t xml:space="preserve"> została wyekstrahowana ostatnia kolumna zawierająca kategorię. Spośród </w:t>
      </w:r>
      <w:r>
        <w:rPr>
          <w:b/>
          <w:sz w:val="24"/>
          <w:szCs w:val="24"/>
        </w:rPr>
        <w:t>180</w:t>
      </w:r>
      <w:r>
        <w:rPr>
          <w:sz w:val="24"/>
          <w:szCs w:val="24"/>
        </w:rPr>
        <w:t xml:space="preserve"> elementów aż </w:t>
      </w:r>
      <w:r>
        <w:rPr>
          <w:b/>
          <w:sz w:val="24"/>
          <w:szCs w:val="24"/>
        </w:rPr>
        <w:t>105</w:t>
      </w:r>
      <w:r>
        <w:rPr>
          <w:sz w:val="24"/>
          <w:szCs w:val="24"/>
        </w:rPr>
        <w:t xml:space="preserve"> jest unikatowych co do wartości, a ich zakres jest od </w:t>
      </w:r>
      <w:r>
        <w:rPr>
          <w:b/>
          <w:sz w:val="24"/>
          <w:szCs w:val="24"/>
        </w:rPr>
        <w:t>2.6e-9</w:t>
      </w:r>
      <w:r>
        <w:rPr>
          <w:sz w:val="24"/>
          <w:szCs w:val="24"/>
        </w:rPr>
        <w:t xml:space="preserve"> do </w:t>
      </w:r>
      <w:r>
        <w:rPr>
          <w:b/>
          <w:sz w:val="24"/>
          <w:szCs w:val="24"/>
        </w:rPr>
        <w:t>1900</w:t>
      </w:r>
      <w:r>
        <w:rPr>
          <w:sz w:val="24"/>
          <w:szCs w:val="24"/>
        </w:rPr>
        <w:t>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Z pliku </w:t>
      </w:r>
      <w:r>
        <w:rPr>
          <w:b/>
          <w:i/>
          <w:sz w:val="24"/>
          <w:szCs w:val="24"/>
        </w:rPr>
        <w:t>testing_5th_order_tolerances10_exhaustive.txt</w:t>
      </w:r>
      <w:r>
        <w:rPr>
          <w:sz w:val="24"/>
          <w:szCs w:val="24"/>
        </w:rPr>
        <w:t xml:space="preserve"> została wyekstrahowana ostatnia kolumn</w:t>
      </w:r>
      <w:r>
        <w:rPr>
          <w:sz w:val="24"/>
          <w:szCs w:val="24"/>
        </w:rPr>
        <w:t xml:space="preserve">a zawierająca kategorię. Spośród </w:t>
      </w:r>
      <w:r>
        <w:rPr>
          <w:b/>
          <w:sz w:val="24"/>
          <w:szCs w:val="24"/>
        </w:rPr>
        <w:t>180</w:t>
      </w:r>
      <w:r>
        <w:rPr>
          <w:sz w:val="24"/>
          <w:szCs w:val="24"/>
        </w:rPr>
        <w:t xml:space="preserve"> elementów aż </w:t>
      </w:r>
      <w:r>
        <w:rPr>
          <w:b/>
          <w:sz w:val="24"/>
          <w:szCs w:val="24"/>
        </w:rPr>
        <w:t>107</w:t>
      </w:r>
      <w:r>
        <w:rPr>
          <w:sz w:val="24"/>
          <w:szCs w:val="24"/>
        </w:rPr>
        <w:t xml:space="preserve"> jest unikatowych co do wartości, a ich zakres jest od </w:t>
      </w:r>
      <w:r>
        <w:rPr>
          <w:b/>
          <w:sz w:val="24"/>
          <w:szCs w:val="24"/>
        </w:rPr>
        <w:t>1.3e-9</w:t>
      </w:r>
      <w:r>
        <w:rPr>
          <w:sz w:val="24"/>
          <w:szCs w:val="24"/>
        </w:rPr>
        <w:t xml:space="preserve"> do </w:t>
      </w:r>
      <w:r>
        <w:rPr>
          <w:b/>
          <w:sz w:val="24"/>
          <w:szCs w:val="24"/>
        </w:rPr>
        <w:t>1860</w:t>
      </w:r>
      <w:r>
        <w:rPr>
          <w:sz w:val="24"/>
          <w:szCs w:val="24"/>
        </w:rPr>
        <w:t>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Dla sprawdzenia wartości kategorii z omówionych powyżej plików stworzono jednolity wspólny wektor o długości </w:t>
      </w:r>
      <w:r>
        <w:rPr>
          <w:b/>
          <w:sz w:val="24"/>
          <w:szCs w:val="24"/>
        </w:rPr>
        <w:t>360</w:t>
      </w:r>
      <w:r>
        <w:rPr>
          <w:sz w:val="24"/>
          <w:szCs w:val="24"/>
        </w:rPr>
        <w:t xml:space="preserve"> (pobrane 180 elementów z pierwszego pliku oraz 180 elementów z drugiego pliku) i sprawdzono, ile klas jest przecinających się tzn. o dokładnie tych samych wartościach. Otrzymano wynik na poziomie: </w:t>
      </w: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, zawierający elementy: </w:t>
      </w:r>
      <w:r>
        <w:rPr>
          <w:b/>
          <w:sz w:val="24"/>
          <w:szCs w:val="24"/>
        </w:rPr>
        <w:t>1.3e-8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1.6e-8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1.9e-8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4.9e-8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.1e-8</w:t>
      </w:r>
      <w:r>
        <w:rPr>
          <w:sz w:val="24"/>
          <w:szCs w:val="24"/>
        </w:rPr>
        <w:t xml:space="preserve"> i </w:t>
      </w:r>
      <w:r>
        <w:rPr>
          <w:b/>
          <w:sz w:val="24"/>
          <w:szCs w:val="24"/>
        </w:rPr>
        <w:t>1000</w:t>
      </w:r>
      <w:r>
        <w:rPr>
          <w:sz w:val="24"/>
          <w:szCs w:val="24"/>
        </w:rPr>
        <w:t xml:space="preserve">. 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Wykorzystanie algorytmu grupującego </w:t>
      </w:r>
      <w:r>
        <w:rPr>
          <w:i/>
          <w:sz w:val="24"/>
          <w:szCs w:val="24"/>
        </w:rPr>
        <w:t>k-</w:t>
      </w:r>
      <w:proofErr w:type="spellStart"/>
      <w:r>
        <w:rPr>
          <w:i/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zostanie oparte na znormalizowanej wartości kategorii dla obu ww. plików, tzn. kategorie będą przyjmować wartości od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do </w:t>
      </w:r>
      <w:r>
        <w:rPr>
          <w:b/>
          <w:sz w:val="24"/>
          <w:szCs w:val="24"/>
        </w:rPr>
        <w:t xml:space="preserve">n. </w:t>
      </w:r>
      <w:r>
        <w:rPr>
          <w:sz w:val="24"/>
          <w:szCs w:val="24"/>
        </w:rPr>
        <w:t>Określenie odpowiednich przedziałów umożliwi uzyskanie zakresu wartości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lastRenderedPageBreak/>
        <w:t xml:space="preserve">dla którego będzie można przeprowadzić klasteryzację danych i porównanie grup z kategoriami danych. 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Pliki: </w:t>
      </w:r>
      <w:r>
        <w:rPr>
          <w:b/>
          <w:i/>
          <w:sz w:val="24"/>
          <w:szCs w:val="24"/>
        </w:rPr>
        <w:t>rs_train5_noheaders.txt</w:t>
      </w:r>
      <w:r>
        <w:rPr>
          <w:sz w:val="24"/>
          <w:szCs w:val="24"/>
        </w:rPr>
        <w:t xml:space="preserve"> oraz </w:t>
      </w:r>
      <w:r>
        <w:rPr>
          <w:b/>
          <w:i/>
          <w:sz w:val="24"/>
          <w:szCs w:val="24"/>
        </w:rPr>
        <w:t>rs_test5_noheaders.txt</w:t>
      </w:r>
      <w:r>
        <w:rPr>
          <w:sz w:val="24"/>
          <w:szCs w:val="24"/>
        </w:rPr>
        <w:t>, które nie posiadają etykiet danych, mogą zostać wykorzystane jako dodatkowe dane do nienadzo</w:t>
      </w:r>
      <w:r>
        <w:rPr>
          <w:sz w:val="24"/>
          <w:szCs w:val="24"/>
        </w:rPr>
        <w:t xml:space="preserve">rowanej metody uczenia typu </w:t>
      </w:r>
      <w:r>
        <w:rPr>
          <w:i/>
          <w:sz w:val="24"/>
          <w:szCs w:val="24"/>
        </w:rPr>
        <w:t>k-</w:t>
      </w:r>
      <w:proofErr w:type="spellStart"/>
      <w:r>
        <w:rPr>
          <w:i/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i grupowania na reprezentatywnym zbiorze danych. W tej sytuacji rozmiar danych będzie równy: </w:t>
      </w:r>
      <w:r>
        <w:rPr>
          <w:b/>
          <w:sz w:val="24"/>
          <w:szCs w:val="24"/>
        </w:rPr>
        <w:t xml:space="preserve">320 </w:t>
      </w:r>
      <w:r>
        <w:rPr>
          <w:sz w:val="24"/>
          <w:szCs w:val="24"/>
        </w:rPr>
        <w:t xml:space="preserve">wektorów danych (bez pliku: </w:t>
      </w:r>
      <w:r>
        <w:rPr>
          <w:b/>
          <w:i/>
          <w:sz w:val="24"/>
          <w:szCs w:val="24"/>
        </w:rPr>
        <w:t>testing_5th_order_tolerances10_exhaustive.txt</w:t>
      </w:r>
      <w:r>
        <w:rPr>
          <w:sz w:val="24"/>
          <w:szCs w:val="24"/>
        </w:rPr>
        <w:t>).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  <w:u w:val="single"/>
        </w:rPr>
        <w:t>4) Część pierwsza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Algorytm grupujący </w:t>
      </w:r>
      <w:r>
        <w:rPr>
          <w:i/>
          <w:sz w:val="24"/>
          <w:szCs w:val="24"/>
        </w:rPr>
        <w:t>k-</w:t>
      </w:r>
      <w:proofErr w:type="spellStart"/>
      <w:r>
        <w:rPr>
          <w:i/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wykorzystuje następujące parametry: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klastrów </w:t>
      </w:r>
      <w:r>
        <w:rPr>
          <w:b/>
          <w:sz w:val="24"/>
          <w:szCs w:val="24"/>
        </w:rPr>
        <w:t xml:space="preserve">k </w:t>
      </w:r>
      <w:r>
        <w:rPr>
          <w:sz w:val="24"/>
          <w:szCs w:val="24"/>
        </w:rPr>
        <w:t xml:space="preserve">- wartość zmienna od </w:t>
      </w:r>
      <w:r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(pierwszy skrajny przypadek) do </w:t>
      </w:r>
      <w:r>
        <w:rPr>
          <w:b/>
          <w:sz w:val="24"/>
          <w:szCs w:val="24"/>
        </w:rPr>
        <w:t xml:space="preserve">360 </w:t>
      </w:r>
      <w:r>
        <w:rPr>
          <w:sz w:val="24"/>
          <w:szCs w:val="24"/>
        </w:rPr>
        <w:t xml:space="preserve">(drugi skrajny przypadek) - praktycznie </w:t>
      </w:r>
      <w:r>
        <w:rPr>
          <w:b/>
          <w:sz w:val="24"/>
          <w:szCs w:val="24"/>
        </w:rPr>
        <w:t>10 - 200</w:t>
      </w:r>
      <w:r>
        <w:rPr>
          <w:sz w:val="24"/>
          <w:szCs w:val="24"/>
        </w:rPr>
        <w:t>,</w:t>
      </w:r>
    </w:p>
    <w:p w:rsidR="00D96B72" w:rsidRDefault="00684234">
      <w:pPr>
        <w:pStyle w:val="normal"/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wybór odległości - </w:t>
      </w:r>
      <w:proofErr w:type="spellStart"/>
      <w:r>
        <w:rPr>
          <w:i/>
          <w:sz w:val="24"/>
          <w:szCs w:val="24"/>
        </w:rPr>
        <w:t>sqeuclidean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cityblock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cosine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correlation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hamming</w:t>
      </w:r>
      <w:proofErr w:type="spellEnd"/>
      <w:r>
        <w:rPr>
          <w:sz w:val="24"/>
          <w:szCs w:val="24"/>
        </w:rPr>
        <w:t xml:space="preserve">, razem </w:t>
      </w:r>
      <w:r>
        <w:rPr>
          <w:b/>
          <w:sz w:val="24"/>
          <w:szCs w:val="24"/>
        </w:rPr>
        <w:t xml:space="preserve">5 </w:t>
      </w:r>
      <w:r>
        <w:rPr>
          <w:sz w:val="24"/>
          <w:szCs w:val="24"/>
        </w:rPr>
        <w:t>opcji,</w:t>
      </w:r>
    </w:p>
    <w:p w:rsidR="00D96B72" w:rsidRDefault="00684234">
      <w:pPr>
        <w:pStyle w:val="normal"/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maks</w:t>
      </w:r>
      <w:r>
        <w:rPr>
          <w:sz w:val="24"/>
          <w:szCs w:val="24"/>
        </w:rPr>
        <w:t xml:space="preserve">ymalna liczba iteracji </w:t>
      </w:r>
      <w:r>
        <w:rPr>
          <w:b/>
          <w:sz w:val="24"/>
          <w:szCs w:val="24"/>
        </w:rPr>
        <w:t xml:space="preserve">max </w:t>
      </w:r>
      <w:r>
        <w:rPr>
          <w:sz w:val="24"/>
          <w:szCs w:val="24"/>
        </w:rPr>
        <w:t xml:space="preserve">- domyślnie </w:t>
      </w:r>
      <w:r>
        <w:rPr>
          <w:b/>
          <w:sz w:val="24"/>
          <w:szCs w:val="24"/>
        </w:rPr>
        <w:t>100</w:t>
      </w:r>
      <w:r>
        <w:rPr>
          <w:sz w:val="24"/>
          <w:szCs w:val="24"/>
        </w:rPr>
        <w:t>,</w:t>
      </w:r>
    </w:p>
    <w:p w:rsidR="00D96B72" w:rsidRDefault="00684234">
      <w:pPr>
        <w:pStyle w:val="normal"/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powtórzeń przy nowych warunkach początkowych </w:t>
      </w:r>
      <w:proofErr w:type="spellStart"/>
      <w:r>
        <w:rPr>
          <w:b/>
          <w:sz w:val="24"/>
          <w:szCs w:val="24"/>
        </w:rPr>
        <w:t>replicates</w:t>
      </w:r>
      <w:proofErr w:type="spellEnd"/>
      <w:r>
        <w:rPr>
          <w:sz w:val="24"/>
          <w:szCs w:val="24"/>
        </w:rPr>
        <w:t xml:space="preserve"> - </w:t>
      </w:r>
      <w:r>
        <w:rPr>
          <w:b/>
          <w:sz w:val="24"/>
          <w:szCs w:val="24"/>
        </w:rPr>
        <w:t>100</w:t>
      </w:r>
      <w:r>
        <w:rPr>
          <w:sz w:val="24"/>
          <w:szCs w:val="24"/>
        </w:rPr>
        <w:t>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proofErr w:type="spellStart"/>
      <w:r>
        <w:rPr>
          <w:sz w:val="24"/>
          <w:szCs w:val="24"/>
        </w:rPr>
        <w:t>Posiadając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zbiór</w:t>
      </w:r>
      <w:proofErr w:type="spellEnd"/>
      <w:r>
        <w:rPr>
          <w:sz w:val="24"/>
          <w:szCs w:val="24"/>
        </w:rPr>
        <w:t xml:space="preserve"> obserwacji (x</w:t>
      </w:r>
      <w:r>
        <w:rPr>
          <w:sz w:val="20"/>
          <w:szCs w:val="20"/>
        </w:rPr>
        <w:t>1</w:t>
      </w:r>
      <w:r>
        <w:rPr>
          <w:sz w:val="24"/>
          <w:szCs w:val="24"/>
        </w:rPr>
        <w:t>, x</w:t>
      </w:r>
      <w:r>
        <w:rPr>
          <w:sz w:val="20"/>
          <w:szCs w:val="20"/>
        </w:rPr>
        <w:t>2</w:t>
      </w:r>
      <w:r>
        <w:rPr>
          <w:sz w:val="24"/>
          <w:szCs w:val="24"/>
        </w:rPr>
        <w:t xml:space="preserve">, ..., </w:t>
      </w:r>
      <w:proofErr w:type="spellStart"/>
      <w:r>
        <w:rPr>
          <w:sz w:val="24"/>
          <w:szCs w:val="24"/>
        </w:rPr>
        <w:t>x</w:t>
      </w:r>
      <w:r>
        <w:rPr>
          <w:i/>
          <w:sz w:val="20"/>
          <w:szCs w:val="20"/>
        </w:rPr>
        <w:t>n</w:t>
      </w:r>
      <w:proofErr w:type="spellEnd"/>
      <w:r>
        <w:rPr>
          <w:sz w:val="24"/>
          <w:szCs w:val="24"/>
        </w:rPr>
        <w:t xml:space="preserve">), gdzie </w:t>
      </w:r>
      <w:proofErr w:type="spellStart"/>
      <w:r>
        <w:rPr>
          <w:sz w:val="24"/>
          <w:szCs w:val="24"/>
        </w:rPr>
        <w:t>każda</w:t>
      </w:r>
      <w:proofErr w:type="spellEnd"/>
      <w:r>
        <w:rPr>
          <w:sz w:val="24"/>
          <w:szCs w:val="24"/>
        </w:rPr>
        <w:t xml:space="preserve"> obserwacja jest wektorem rzeczywistym o liczbie </w:t>
      </w:r>
      <w:proofErr w:type="spellStart"/>
      <w:r>
        <w:rPr>
          <w:sz w:val="24"/>
          <w:szCs w:val="24"/>
        </w:rPr>
        <w:t>wymiarów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wynoszącej</w:t>
      </w:r>
      <w:proofErr w:type="spellEnd"/>
      <w:r>
        <w:rPr>
          <w:sz w:val="24"/>
          <w:szCs w:val="24"/>
        </w:rPr>
        <w:t xml:space="preserve"> d, </w:t>
      </w:r>
      <w:proofErr w:type="spellStart"/>
      <w:r>
        <w:rPr>
          <w:sz w:val="24"/>
          <w:szCs w:val="24"/>
        </w:rPr>
        <w:t>klastrowanie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k-średnich</w:t>
      </w:r>
      <w:proofErr w:type="spellEnd"/>
      <w:r>
        <w:rPr>
          <w:sz w:val="24"/>
          <w:szCs w:val="24"/>
        </w:rPr>
        <w:t xml:space="preserve"> stara </w:t>
      </w: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̨ </w:t>
      </w:r>
      <w:proofErr w:type="spellStart"/>
      <w:r>
        <w:rPr>
          <w:sz w:val="24"/>
          <w:szCs w:val="24"/>
        </w:rPr>
        <w:t>podzielic</w:t>
      </w:r>
      <w:proofErr w:type="spellEnd"/>
      <w:r>
        <w:rPr>
          <w:sz w:val="24"/>
          <w:szCs w:val="24"/>
        </w:rPr>
        <w:t xml:space="preserve">́ owe n obserwacji na </w:t>
      </w:r>
      <w:r>
        <w:rPr>
          <w:i/>
          <w:sz w:val="24"/>
          <w:szCs w:val="24"/>
        </w:rPr>
        <w:t xml:space="preserve">k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(≤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zbiorów</w:t>
      </w:r>
      <w:proofErr w:type="spellEnd"/>
      <w:r>
        <w:rPr>
          <w:sz w:val="24"/>
          <w:szCs w:val="24"/>
        </w:rPr>
        <w:t xml:space="preserve"> S = {</w:t>
      </w:r>
      <w:r>
        <w:rPr>
          <w:i/>
          <w:sz w:val="24"/>
          <w:szCs w:val="24"/>
        </w:rPr>
        <w:t>S</w:t>
      </w:r>
      <w:r>
        <w:rPr>
          <w:sz w:val="20"/>
          <w:szCs w:val="20"/>
        </w:rPr>
        <w:t>1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S</w:t>
      </w:r>
      <w:r>
        <w:rPr>
          <w:sz w:val="20"/>
          <w:szCs w:val="20"/>
        </w:rPr>
        <w:t>2</w:t>
      </w:r>
      <w:r>
        <w:rPr>
          <w:sz w:val="24"/>
          <w:szCs w:val="24"/>
        </w:rPr>
        <w:t xml:space="preserve">, ..., </w:t>
      </w:r>
      <w:proofErr w:type="spellStart"/>
      <w:r>
        <w:rPr>
          <w:i/>
          <w:sz w:val="24"/>
          <w:szCs w:val="24"/>
        </w:rPr>
        <w:t>S</w:t>
      </w:r>
      <w:r>
        <w:rPr>
          <w:i/>
          <w:sz w:val="20"/>
          <w:szCs w:val="20"/>
        </w:rPr>
        <w:t>k</w:t>
      </w:r>
      <w:proofErr w:type="spellEnd"/>
      <w:r>
        <w:rPr>
          <w:sz w:val="24"/>
          <w:szCs w:val="24"/>
        </w:rPr>
        <w:t xml:space="preserve">} tak, by </w:t>
      </w:r>
      <w:proofErr w:type="spellStart"/>
      <w:r>
        <w:rPr>
          <w:sz w:val="24"/>
          <w:szCs w:val="24"/>
        </w:rPr>
        <w:t>zminimalizowac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wewnątrzklastrowa</w:t>
      </w:r>
      <w:proofErr w:type="spellEnd"/>
      <w:r>
        <w:rPr>
          <w:sz w:val="24"/>
          <w:szCs w:val="24"/>
        </w:rPr>
        <w:t xml:space="preserve">̨ </w:t>
      </w:r>
      <w:proofErr w:type="spellStart"/>
      <w:r>
        <w:rPr>
          <w:sz w:val="24"/>
          <w:szCs w:val="24"/>
        </w:rPr>
        <w:t>sume</w:t>
      </w:r>
      <w:proofErr w:type="spellEnd"/>
      <w:r>
        <w:rPr>
          <w:sz w:val="24"/>
          <w:szCs w:val="24"/>
        </w:rPr>
        <w:t xml:space="preserve">̨ </w:t>
      </w:r>
      <w:proofErr w:type="spellStart"/>
      <w:r>
        <w:rPr>
          <w:sz w:val="24"/>
          <w:szCs w:val="24"/>
        </w:rPr>
        <w:t>kwadratów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(WCSS, </w:t>
      </w:r>
      <w:proofErr w:type="spellStart"/>
      <w:r>
        <w:rPr>
          <w:sz w:val="24"/>
          <w:szCs w:val="24"/>
        </w:rPr>
        <w:t>within-cluster</w:t>
      </w:r>
      <w:proofErr w:type="spellEnd"/>
      <w:r>
        <w:rPr>
          <w:sz w:val="24"/>
          <w:szCs w:val="24"/>
        </w:rPr>
        <w:t xml:space="preserve"> sum of </w:t>
      </w:r>
      <w:proofErr w:type="spellStart"/>
      <w:r>
        <w:rPr>
          <w:sz w:val="24"/>
          <w:szCs w:val="24"/>
        </w:rPr>
        <w:t>squares</w:t>
      </w:r>
      <w:proofErr w:type="spellEnd"/>
      <w:r>
        <w:rPr>
          <w:sz w:val="24"/>
          <w:szCs w:val="24"/>
        </w:rPr>
        <w:t xml:space="preserve">), czyli </w:t>
      </w:r>
      <w:proofErr w:type="spellStart"/>
      <w:r>
        <w:rPr>
          <w:sz w:val="24"/>
          <w:szCs w:val="24"/>
        </w:rPr>
        <w:t>sume</w:t>
      </w:r>
      <w:proofErr w:type="spellEnd"/>
      <w:r>
        <w:rPr>
          <w:sz w:val="24"/>
          <w:szCs w:val="24"/>
        </w:rPr>
        <w:t xml:space="preserve">̨ funkcji </w:t>
      </w:r>
      <w:proofErr w:type="spellStart"/>
      <w:r>
        <w:rPr>
          <w:sz w:val="24"/>
          <w:szCs w:val="24"/>
        </w:rPr>
        <w:t>odległości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każdego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punktów</w:t>
      </w:r>
      <w:proofErr w:type="spellEnd"/>
      <w:r>
        <w:rPr>
          <w:sz w:val="24"/>
          <w:szCs w:val="24"/>
        </w:rPr>
        <w:t xml:space="preserve"> klastra do centrum K. Inaczej </w:t>
      </w:r>
      <w:proofErr w:type="spellStart"/>
      <w:r>
        <w:rPr>
          <w:sz w:val="24"/>
          <w:szCs w:val="24"/>
        </w:rPr>
        <w:t>ujmując</w:t>
      </w:r>
      <w:proofErr w:type="spellEnd"/>
      <w:r>
        <w:rPr>
          <w:sz w:val="24"/>
          <w:szCs w:val="24"/>
        </w:rPr>
        <w:t>, celem algorytmu jest znalezienie :</w:t>
      </w:r>
    </w:p>
    <w:p w:rsidR="00D96B72" w:rsidRDefault="00684234">
      <w:pPr>
        <w:pStyle w:val="normal"/>
        <w:ind w:left="2880" w:firstLine="720"/>
        <w:jc w:val="both"/>
      </w:pPr>
      <w:r>
        <w:rPr>
          <w:sz w:val="24"/>
          <w:szCs w:val="24"/>
        </w:rP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1615916" cy="557213"/>
            <wp:effectExtent l="0" t="0" r="0" b="0"/>
            <wp:docPr id="4" name="image07.png" descr="Zrzut ekranu 2016-12-21 o 20.38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Zrzut ekranu 2016-12-21 o 20.38.5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916" cy="55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Funkcja oceny poszukiwanego globalnego optymalnego rozwiązania obejmuje minimalną liczbę klastrów </w:t>
      </w:r>
      <w:r>
        <w:rPr>
          <w:b/>
          <w:sz w:val="24"/>
          <w:szCs w:val="24"/>
        </w:rPr>
        <w:t xml:space="preserve">k </w:t>
      </w:r>
      <w:r>
        <w:rPr>
          <w:sz w:val="24"/>
          <w:szCs w:val="24"/>
        </w:rPr>
        <w:t xml:space="preserve">przy minimalizacji wzajemnego dystansu od grup (np. narzędzie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umożliwia kontrolować tę wartość na wyjściu funkcji </w:t>
      </w:r>
      <w:proofErr w:type="spellStart"/>
      <w:r>
        <w:rPr>
          <w:i/>
          <w:sz w:val="24"/>
          <w:szCs w:val="24"/>
        </w:rPr>
        <w:t>kmeans</w:t>
      </w:r>
      <w:proofErr w:type="spellEnd"/>
      <w:r>
        <w:rPr>
          <w:sz w:val="24"/>
          <w:szCs w:val="24"/>
        </w:rPr>
        <w:t>).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Przykładowe rozwiązania p</w:t>
      </w:r>
      <w:r>
        <w:rPr>
          <w:sz w:val="24"/>
          <w:szCs w:val="24"/>
        </w:rPr>
        <w:t xml:space="preserve">roblemu będą porównywane na bieżąco z kategoriami w pliku uczącym i wyznaczane prawdopodobieństwa przynależenie do nowego klastra. Pobocznym celem jest zoptymalizowanie tych wartości do maksymalnie </w:t>
      </w:r>
      <w:r>
        <w:rPr>
          <w:b/>
          <w:sz w:val="24"/>
          <w:szCs w:val="24"/>
        </w:rPr>
        <w:t xml:space="preserve">100 % </w:t>
      </w:r>
      <w:r>
        <w:rPr>
          <w:sz w:val="24"/>
          <w:szCs w:val="24"/>
        </w:rPr>
        <w:t>- interesuje nas, żeby wybrany wektor danych był prz</w:t>
      </w:r>
      <w:r>
        <w:rPr>
          <w:sz w:val="24"/>
          <w:szCs w:val="24"/>
        </w:rPr>
        <w:t>ydzielony tylko do jednego klastra, a nie do kilku-kilkunastu, gdzie prawdopodobieństwo jest dużo niższe.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Metoda dochodzenia do ekstremum dla funkcji oceny będzie obejmować przyrostowe zmiany ww. parametrów (pełny przegląd), jak również wykorzystanie obli</w:t>
      </w:r>
      <w:r>
        <w:rPr>
          <w:sz w:val="24"/>
          <w:szCs w:val="24"/>
        </w:rPr>
        <w:t>czanych prawdopodobieństw (wpływających na umiejętną zmianę kroku).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proofErr w:type="spellStart"/>
      <w:r>
        <w:rPr>
          <w:sz w:val="24"/>
          <w:szCs w:val="24"/>
        </w:rPr>
        <w:lastRenderedPageBreak/>
        <w:t>Klastrowanie</w:t>
      </w:r>
      <w:proofErr w:type="spellEnd"/>
      <w:r>
        <w:rPr>
          <w:sz w:val="24"/>
          <w:szCs w:val="24"/>
        </w:rPr>
        <w:t xml:space="preserve"> k-średnich jest nienadzorowanym algorytmem uczenia, który stara się pogrupować dane w oparciu o ich podobieństwo. Nienadzorowane uczenie niesie ze sobą fakt, że rezultat jest</w:t>
      </w:r>
      <w:r>
        <w:rPr>
          <w:sz w:val="24"/>
          <w:szCs w:val="24"/>
        </w:rPr>
        <w:t xml:space="preserve"> trudny do przewidzenia i algorytm iteracja po iteracji stara się odnaleźć wzorce pośród danych. W </w:t>
      </w:r>
      <w:proofErr w:type="spellStart"/>
      <w:r>
        <w:rPr>
          <w:sz w:val="24"/>
          <w:szCs w:val="24"/>
        </w:rPr>
        <w:t>klastrowaniu</w:t>
      </w:r>
      <w:proofErr w:type="spellEnd"/>
      <w:r>
        <w:rPr>
          <w:sz w:val="24"/>
          <w:szCs w:val="24"/>
        </w:rPr>
        <w:t xml:space="preserve"> k-średnich potrzebujemy określić: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• liczbę klastrów, w które chcemy pogrupować dane, oraz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• liczbę iteracji algorytmu.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Algorytm losowo przypisu</w:t>
      </w:r>
      <w:r>
        <w:rPr>
          <w:sz w:val="24"/>
          <w:szCs w:val="24"/>
        </w:rPr>
        <w:t>je każdą obserwację do klastra i znajduje centroid każdego z klastrów. Następnie, algorytm iteruje przez dwa kroki :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• Przenieś przykłady do klastra, którego centroid znajduje się najbliżej, a następnie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• Oblicz nowy centroid dla każdego z klastrów.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Powyżs</w:t>
      </w:r>
      <w:r>
        <w:rPr>
          <w:sz w:val="24"/>
          <w:szCs w:val="24"/>
        </w:rPr>
        <w:t>ze kroki powtarzane są aż wariancja wewnątrz klastra osiągnie minimalną wartość. Wariancja ta obliczana jest jako suma odległości euklidesowych pomiędzy punktami danych i odpowiednimi centroidami klastrów.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  <w:u w:val="single"/>
        </w:rPr>
        <w:t>5) Środowisko analityczne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Implementacja algorytm</w:t>
      </w:r>
      <w:r>
        <w:rPr>
          <w:sz w:val="24"/>
          <w:szCs w:val="24"/>
        </w:rPr>
        <w:t>u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będzie miała miejsce w środowisku rozproszonym Apache Spark. Jest to komponent ekosystemu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służący do przetwarzania i analizowania dużych zbiorów danych zarówno w trybie wsadowym, jak i czasu rzeczywistego. Charakteryzuje się bardzo dużą sz</w:t>
      </w:r>
      <w:r>
        <w:rPr>
          <w:sz w:val="24"/>
          <w:szCs w:val="24"/>
        </w:rPr>
        <w:t>ybkością działania ze względu na operowanie na danych w pamięci operacyjnej maszyn wchodzących w skład klastra.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Apache Spark zawiera bibliotekę </w:t>
      </w:r>
      <w:proofErr w:type="spellStart"/>
      <w:r>
        <w:rPr>
          <w:sz w:val="24"/>
          <w:szCs w:val="24"/>
        </w:rPr>
        <w:t>MLlib</w:t>
      </w:r>
      <w:proofErr w:type="spellEnd"/>
      <w:r>
        <w:rPr>
          <w:sz w:val="24"/>
          <w:szCs w:val="24"/>
        </w:rPr>
        <w:t xml:space="preserve"> składającą się z implementacji wielu popularnych algorytmów uczenia maszynowego, w tym m.in.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>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Na</w:t>
      </w:r>
      <w:r>
        <w:rPr>
          <w:sz w:val="24"/>
          <w:szCs w:val="24"/>
        </w:rPr>
        <w:t xml:space="preserve"> każdej maszynie klastra, zainstalowany został system Linux </w:t>
      </w:r>
      <w:proofErr w:type="spellStart"/>
      <w:r>
        <w:rPr>
          <w:sz w:val="24"/>
          <w:szCs w:val="24"/>
        </w:rPr>
        <w:t>Raspian</w:t>
      </w:r>
      <w:proofErr w:type="spellEnd"/>
      <w:r>
        <w:rPr>
          <w:sz w:val="24"/>
          <w:szCs w:val="24"/>
        </w:rPr>
        <w:t xml:space="preserve"> oparty o dystrybucję </w:t>
      </w:r>
      <w:proofErr w:type="spellStart"/>
      <w:r>
        <w:rPr>
          <w:sz w:val="24"/>
          <w:szCs w:val="24"/>
        </w:rPr>
        <w:t>Debian</w:t>
      </w:r>
      <w:proofErr w:type="spellEnd"/>
      <w:r>
        <w:rPr>
          <w:sz w:val="24"/>
          <w:szCs w:val="24"/>
        </w:rPr>
        <w:t>. Maszyny zostały połączone w sieć lokalną z wykorzystaniem przełącznika oraz dodatkowo każda z maszyn ma połączenie z Internetem dzięki wbudowanej karcie bezprz</w:t>
      </w:r>
      <w:r>
        <w:rPr>
          <w:sz w:val="24"/>
          <w:szCs w:val="24"/>
        </w:rPr>
        <w:t>ewodowej. W celu zwiększenia przepustowości klastra w trakcie obliczeń maszyny komunikują się przez sieć wewnętrzną.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Na każdej z maszyn zainstalowana została dystrybucja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2.7.3 wraz z </w:t>
      </w:r>
      <w:proofErr w:type="spellStart"/>
      <w:r>
        <w:rPr>
          <w:sz w:val="24"/>
          <w:szCs w:val="24"/>
        </w:rPr>
        <w:t>frameworkiem</w:t>
      </w:r>
      <w:proofErr w:type="spellEnd"/>
      <w:r>
        <w:rPr>
          <w:sz w:val="24"/>
          <w:szCs w:val="24"/>
        </w:rPr>
        <w:t xml:space="preserve"> Apache Spark w wersji 2.0.3. Językiem implementacji b</w:t>
      </w:r>
      <w:r>
        <w:rPr>
          <w:sz w:val="24"/>
          <w:szCs w:val="24"/>
        </w:rPr>
        <w:t>ędzie Scala.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Na zdjęciu poniżej pokazana jest budowa klastra.</w:t>
      </w:r>
    </w:p>
    <w:p w:rsidR="00D96B72" w:rsidRDefault="00684234">
      <w:pPr>
        <w:pStyle w:val="normal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" name="image05.jpg" descr="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unnam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Na tym etapie projektu będziemy musieli uwzględnić odpowiedzi na pytania: 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a) Ile klastrów wybrać ?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b) Czy maksymalizować miarę dopasowania R-kwadrat czy minimalizować poziom entropii ? Czy zastosować miarę szerokości sylwetki ?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c) Czy normalizować dane wejściowe ?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  <w:u w:val="single"/>
        </w:rPr>
        <w:t>6) Część druga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Po dokonaniu klasteryzacji danych określimy, jakie etykiety klas (zadane początkowo) z jakim rozkładem należą do poszczególnych klastrów. Rozkład ten określimy na podstawie stosunku ilości rekordów danej klasy w danym klastrze do łącznej ilość rekordów dan</w:t>
      </w:r>
      <w:r>
        <w:rPr>
          <w:sz w:val="24"/>
          <w:szCs w:val="24"/>
        </w:rPr>
        <w:t xml:space="preserve">ej klasy. Następnie określimy prawdopodobieństwo wystąpienia poszczególnych klas w danym klastrze poprzez przeskalowanie rozkładu tych klas oraz proporcji wystąpień rekordów z poszczególnych klas w klastrze względem siebie. </w:t>
      </w:r>
    </w:p>
    <w:p w:rsidR="00D96B72" w:rsidRDefault="00684234">
      <w:pPr>
        <w:pStyle w:val="normal"/>
        <w:jc w:val="both"/>
      </w:pPr>
      <w:r>
        <w:rPr>
          <w:i/>
          <w:sz w:val="24"/>
          <w:szCs w:val="24"/>
        </w:rPr>
        <w:t>Przykład</w:t>
      </w:r>
      <w:r>
        <w:rPr>
          <w:sz w:val="24"/>
          <w:szCs w:val="24"/>
        </w:rPr>
        <w:t xml:space="preserve">:  </w:t>
      </w:r>
    </w:p>
    <w:p w:rsidR="00D96B72" w:rsidRDefault="00684234">
      <w:pPr>
        <w:pStyle w:val="normal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Klasa A ma łącznie </w:t>
      </w:r>
      <w:r>
        <w:rPr>
          <w:sz w:val="24"/>
          <w:szCs w:val="24"/>
        </w:rPr>
        <w:t>10 rekordów</w:t>
      </w:r>
    </w:p>
    <w:p w:rsidR="00D96B72" w:rsidRDefault="00684234">
      <w:pPr>
        <w:pStyle w:val="normal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Klasa B ma łącznie 1 rekord</w:t>
      </w:r>
    </w:p>
    <w:p w:rsidR="00D96B72" w:rsidRDefault="00684234">
      <w:pPr>
        <w:pStyle w:val="normal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Klaster I ma łącznie 2 rekordy: jeden klasy A oraz jeden klasy B</w:t>
      </w:r>
    </w:p>
    <w:p w:rsidR="00D96B72" w:rsidRDefault="00684234">
      <w:pPr>
        <w:pStyle w:val="normal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Rozkład klasy A dla klastra I wynosi 1 / 10 = 0.1</w:t>
      </w:r>
    </w:p>
    <w:p w:rsidR="00D96B72" w:rsidRDefault="00684234">
      <w:pPr>
        <w:pStyle w:val="normal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Rozkład klasy B dla klastra I wynosi 1 / 1 = 1</w:t>
      </w:r>
    </w:p>
    <w:p w:rsidR="00D96B72" w:rsidRDefault="00684234">
      <w:pPr>
        <w:pStyle w:val="normal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Przeskalowane prawdopodobieństwo w klastrze I dla klas</w:t>
      </w:r>
      <w:r>
        <w:rPr>
          <w:sz w:val="24"/>
          <w:szCs w:val="24"/>
        </w:rPr>
        <w:t>y A wynosi 0.1 / (0.1 + 1) = 9%</w:t>
      </w:r>
    </w:p>
    <w:p w:rsidR="00D96B72" w:rsidRDefault="00684234">
      <w:pPr>
        <w:pStyle w:val="normal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Przeskalowane prawdopodobieństwo w klastrze I dla klasy B wynosi 1 / (0.1 + 1) = 91%</w:t>
      </w:r>
    </w:p>
    <w:p w:rsidR="00D96B72" w:rsidRDefault="00684234">
      <w:pPr>
        <w:pStyle w:val="normal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Interpretacja: na 91% rekord w klastrze I powinien należeć do klasy B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lastRenderedPageBreak/>
        <w:t xml:space="preserve">Kolejnym krokiem będzie zbudowanie modelu klasyfikacyjnego opartego </w:t>
      </w:r>
      <w:r>
        <w:rPr>
          <w:sz w:val="24"/>
          <w:szCs w:val="24"/>
        </w:rPr>
        <w:t xml:space="preserve">na algorytmie drzewa decyzyjnego / naiwnego </w:t>
      </w:r>
      <w:proofErr w:type="spellStart"/>
      <w:r>
        <w:rPr>
          <w:sz w:val="24"/>
          <w:szCs w:val="24"/>
        </w:rPr>
        <w:t>bayesa</w:t>
      </w:r>
      <w:proofErr w:type="spellEnd"/>
      <w:r>
        <w:rPr>
          <w:sz w:val="24"/>
          <w:szCs w:val="24"/>
        </w:rPr>
        <w:t xml:space="preserve"> z wektorem zmiennych zależnych postaci etykiet utworzonych w poprzedniej części projektu klastrów. 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Finalnym analitycznym etapem będzie porównanie predykcji przynależności do danego klastra a tym samym z </w:t>
      </w:r>
      <w:r>
        <w:rPr>
          <w:sz w:val="24"/>
          <w:szCs w:val="24"/>
        </w:rPr>
        <w:t>klasą, która w danym klastrze jest najbardziej prawdopodobna z klasą którą mieliśmy w etykiecie danych wejściowych.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  <w:u w:val="single"/>
        </w:rPr>
        <w:t>7) Realizacja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Implementacja algorytmy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została zrealizowana w środowisku Apache Spark jak również część kodu została napisała w czy</w:t>
      </w:r>
      <w:r>
        <w:rPr>
          <w:sz w:val="24"/>
          <w:szCs w:val="24"/>
        </w:rPr>
        <w:t xml:space="preserve">stym </w:t>
      </w:r>
      <w:proofErr w:type="spellStart"/>
      <w:r>
        <w:rPr>
          <w:sz w:val="24"/>
          <w:szCs w:val="24"/>
        </w:rPr>
        <w:t>Pythonie</w:t>
      </w:r>
      <w:proofErr w:type="spellEnd"/>
      <w:r>
        <w:rPr>
          <w:sz w:val="24"/>
          <w:szCs w:val="24"/>
        </w:rPr>
        <w:t>. Pierwszym zagadnieniem było ustalenie ilości klastrów. Miarą rozwiązania jest wartość WCSS (</w:t>
      </w:r>
      <w:proofErr w:type="spellStart"/>
      <w:r>
        <w:rPr>
          <w:sz w:val="24"/>
          <w:szCs w:val="24"/>
        </w:rPr>
        <w:t>within-cluster</w:t>
      </w:r>
      <w:proofErr w:type="spellEnd"/>
      <w:r>
        <w:rPr>
          <w:sz w:val="24"/>
          <w:szCs w:val="24"/>
        </w:rPr>
        <w:t xml:space="preserve"> sum of </w:t>
      </w:r>
      <w:proofErr w:type="spellStart"/>
      <w:r>
        <w:rPr>
          <w:sz w:val="24"/>
          <w:szCs w:val="24"/>
        </w:rPr>
        <w:t>squares</w:t>
      </w:r>
      <w:proofErr w:type="spellEnd"/>
      <w:r>
        <w:rPr>
          <w:sz w:val="24"/>
          <w:szCs w:val="24"/>
        </w:rPr>
        <w:t xml:space="preserve">), czyli suma funkcji </w:t>
      </w:r>
      <w:proofErr w:type="spellStart"/>
      <w:r>
        <w:rPr>
          <w:sz w:val="24"/>
          <w:szCs w:val="24"/>
        </w:rPr>
        <w:t>odległości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każdego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punktów</w:t>
      </w:r>
      <w:proofErr w:type="spellEnd"/>
      <w:r>
        <w:rPr>
          <w:sz w:val="24"/>
          <w:szCs w:val="24"/>
        </w:rPr>
        <w:t xml:space="preserve"> klastra do centrum K. 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Testowany zakres ilość klastrów wyniósł 10 - 200: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for i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(10, 200):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kmeans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KMeans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n_clusters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i,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'k-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means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++',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42)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kmeans.fit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(X)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wcss.append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kmeans.inertia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_)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kmeans.fit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X_normalized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wcss_normalized.appen</w:t>
      </w:r>
      <w:r>
        <w:rPr>
          <w:rFonts w:ascii="Courier New" w:eastAsia="Courier New" w:hAnsi="Courier New" w:cs="Courier New"/>
          <w:sz w:val="20"/>
          <w:szCs w:val="20"/>
        </w:rPr>
        <w:t>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kmeans.inertia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_)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Do podjęcia decyzji o ilości klastrów wykorzystaliśmy metodę </w:t>
      </w:r>
      <w:proofErr w:type="spellStart"/>
      <w:r>
        <w:rPr>
          <w:sz w:val="24"/>
          <w:szCs w:val="24"/>
        </w:rPr>
        <w:t>Elbow</w:t>
      </w:r>
      <w:proofErr w:type="spellEnd"/>
      <w:r>
        <w:rPr>
          <w:sz w:val="24"/>
          <w:szCs w:val="24"/>
        </w:rPr>
        <w:t xml:space="preserve">, czyli graficzna metoda stwierdzająca przy jakiej ilości klastrów błąd jest najmniejszy, a dalsze zwiększanie ilości tych klastrów powoduje już znacznie mniejszy spadek </w:t>
      </w:r>
      <w:r>
        <w:rPr>
          <w:sz w:val="24"/>
          <w:szCs w:val="24"/>
        </w:rPr>
        <w:t xml:space="preserve">błędu. 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W przypadku danych nie znormalizowanych, wartość ta oscylowała w granicach 20: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plt.plot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(10, 200),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wcss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D96B72" w:rsidRDefault="00684234">
      <w:pPr>
        <w:pStyle w:val="normal"/>
        <w:jc w:val="both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plt.title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('The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Elbow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Method')</w:t>
      </w:r>
    </w:p>
    <w:p w:rsidR="00D96B72" w:rsidRDefault="00684234">
      <w:pPr>
        <w:pStyle w:val="normal"/>
        <w:jc w:val="both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plt.xlabel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clusters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</w:t>
      </w:r>
    </w:p>
    <w:p w:rsidR="00D96B72" w:rsidRDefault="00684234">
      <w:pPr>
        <w:pStyle w:val="normal"/>
        <w:jc w:val="both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plt.ylabel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('WCSS')</w:t>
      </w:r>
    </w:p>
    <w:p w:rsidR="00D96B72" w:rsidRDefault="00684234">
      <w:pPr>
        <w:pStyle w:val="normal"/>
        <w:jc w:val="both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714750" cy="2676525"/>
            <wp:effectExtent l="0" t="0" r="0" b="0"/>
            <wp:docPr id="1" name="image04.png" descr="elbow_10_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elbow_10_2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Natomiast w zbiorze danych powstałym pr</w:t>
      </w:r>
      <w:r>
        <w:rPr>
          <w:sz w:val="24"/>
          <w:szCs w:val="24"/>
        </w:rPr>
        <w:t>zez połączenie zbioru trenującego i testowego (w przypadku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, mamy uczenie bez nadzoru także nie potrzebujemy danych testowych) znalazło się 44 przypadków klas (dane wejściowe zawierały etykiety) z liczebnością co najmniej dwa rekordy. Sugerowało to </w:t>
      </w:r>
      <w:r>
        <w:rPr>
          <w:sz w:val="24"/>
          <w:szCs w:val="24"/>
        </w:rPr>
        <w:t xml:space="preserve">liczebność klastrów co najmniej na tym samym poziomie. 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Nie wiemy w jaki sposób powstały przypisania klas do poszczególnych rekordów, nie mniej spróbowaliśmy znormalizować dane wejściowe. 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Algorytm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jest szczególnie wrażliwy na nieznormalizowane d</w:t>
      </w:r>
      <w:r>
        <w:rPr>
          <w:sz w:val="24"/>
          <w:szCs w:val="24"/>
        </w:rPr>
        <w:t>ane ponieważ w naszej implementacji używaliśmy miary odległości Euklidesowej i wszystkie zmienne powinny mieć podobny zakres zmienności.</w:t>
      </w:r>
    </w:p>
    <w:p w:rsidR="00D96B72" w:rsidRDefault="00684234">
      <w:pPr>
        <w:pStyle w:val="normal"/>
        <w:spacing w:before="120" w:after="120"/>
        <w:jc w:val="both"/>
      </w:pPr>
      <w:r>
        <w:rPr>
          <w:color w:val="252525"/>
          <w:sz w:val="24"/>
          <w:szCs w:val="24"/>
        </w:rPr>
        <w:t xml:space="preserve">Najczęściej spotykanym sposobem normalizacji jest tzw. </w:t>
      </w:r>
      <w:r>
        <w:rPr>
          <w:i/>
          <w:color w:val="252525"/>
          <w:sz w:val="24"/>
          <w:szCs w:val="24"/>
        </w:rPr>
        <w:t>standaryzacja Z</w:t>
      </w:r>
      <w:r>
        <w:rPr>
          <w:color w:val="252525"/>
          <w:sz w:val="24"/>
          <w:szCs w:val="24"/>
        </w:rPr>
        <w:t>, którą można wyrazić poniższym wzorem:</w:t>
      </w:r>
    </w:p>
    <w:p w:rsidR="00D96B72" w:rsidRDefault="00684234">
      <w:pPr>
        <w:pStyle w:val="normal"/>
        <w:spacing w:before="40" w:after="140"/>
        <w:ind w:left="34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1104900" cy="419100"/>
            <wp:effectExtent l="0" t="0" r="0" b="0"/>
            <wp:docPr id="3" name="image06.png" descr="Zrzut ekranu 2017-01-23 o 17.43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Zrzut ekranu 2017-01-23 o 17.43.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B72" w:rsidRDefault="00684234">
      <w:pPr>
        <w:pStyle w:val="normal"/>
        <w:spacing w:before="120" w:after="120"/>
        <w:jc w:val="both"/>
      </w:pPr>
      <w:r>
        <w:rPr>
          <w:color w:val="252525"/>
          <w:sz w:val="21"/>
          <w:szCs w:val="21"/>
        </w:rPr>
        <w:t>gdzie:</w:t>
      </w:r>
    </w:p>
    <w:p w:rsidR="00D96B72" w:rsidRDefault="00684234">
      <w:pPr>
        <w:pStyle w:val="normal"/>
        <w:spacing w:before="40" w:after="140"/>
        <w:ind w:left="340"/>
        <w:jc w:val="both"/>
      </w:pPr>
      <w:r>
        <w:rPr>
          <w:i/>
          <w:color w:val="252525"/>
          <w:sz w:val="21"/>
          <w:szCs w:val="21"/>
        </w:rPr>
        <w:t>x</w:t>
      </w:r>
      <w:r>
        <w:rPr>
          <w:color w:val="252525"/>
          <w:sz w:val="21"/>
          <w:szCs w:val="21"/>
        </w:rPr>
        <w:t xml:space="preserve"> - zmienna niestandaryzowana</w:t>
      </w:r>
    </w:p>
    <w:p w:rsidR="00D96B72" w:rsidRDefault="00684234">
      <w:pPr>
        <w:pStyle w:val="normal"/>
        <w:spacing w:before="40" w:after="140"/>
        <w:ind w:left="340"/>
        <w:jc w:val="both"/>
      </w:pPr>
      <w:r>
        <w:rPr>
          <w:i/>
          <w:color w:val="252525"/>
          <w:sz w:val="21"/>
          <w:szCs w:val="21"/>
        </w:rPr>
        <w:t>μ</w:t>
      </w:r>
      <w:r>
        <w:rPr>
          <w:color w:val="252525"/>
          <w:sz w:val="21"/>
          <w:szCs w:val="21"/>
        </w:rPr>
        <w:t xml:space="preserve"> - średnia z populacji.</w:t>
      </w:r>
    </w:p>
    <w:p w:rsidR="00D96B72" w:rsidRDefault="00684234">
      <w:pPr>
        <w:pStyle w:val="normal"/>
        <w:spacing w:before="40" w:after="140"/>
        <w:ind w:left="340"/>
        <w:jc w:val="both"/>
      </w:pPr>
      <w:r>
        <w:rPr>
          <w:i/>
          <w:color w:val="252525"/>
          <w:sz w:val="21"/>
          <w:szCs w:val="21"/>
        </w:rPr>
        <w:t>σ</w:t>
      </w:r>
      <w:r>
        <w:rPr>
          <w:color w:val="252525"/>
          <w:sz w:val="21"/>
          <w:szCs w:val="21"/>
        </w:rPr>
        <w:t xml:space="preserve"> - odchylenie standardowe populacji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 xml:space="preserve">Po znormalizowaniu, ponownie korzystając z metody </w:t>
      </w:r>
      <w:proofErr w:type="spellStart"/>
      <w:r>
        <w:rPr>
          <w:sz w:val="24"/>
          <w:szCs w:val="24"/>
        </w:rPr>
        <w:t>Elbow</w:t>
      </w:r>
      <w:proofErr w:type="spellEnd"/>
      <w:r>
        <w:rPr>
          <w:sz w:val="24"/>
          <w:szCs w:val="24"/>
        </w:rPr>
        <w:t>, okazało się, że optimum znajduje się w okolicach 50. Zgadzało się to z naszymi założeniami więc przyjęliśm</w:t>
      </w:r>
      <w:r>
        <w:rPr>
          <w:sz w:val="24"/>
          <w:szCs w:val="24"/>
        </w:rPr>
        <w:t>y wartość 50 w dalszej implementacji.</w:t>
      </w:r>
    </w:p>
    <w:p w:rsidR="00D96B72" w:rsidRDefault="00684234">
      <w:pPr>
        <w:pStyle w:val="normal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838575" cy="2676525"/>
            <wp:effectExtent l="0" t="0" r="0" b="0"/>
            <wp:docPr id="5" name="image09.png" descr="elbow_10_200_normaliz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elbow_10_200_normalize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Wyniki przedstawia tabela poniżej:</w:t>
      </w:r>
    </w:p>
    <w:p w:rsidR="00D96B72" w:rsidRDefault="00D96B72">
      <w:pPr>
        <w:pStyle w:val="normal"/>
        <w:jc w:val="both"/>
        <w:sectPr w:rsidR="00D96B72">
          <w:pgSz w:w="11909" w:h="16834"/>
          <w:pgMar w:top="1440" w:right="1440" w:bottom="1440" w:left="1440" w:header="708" w:footer="708" w:gutter="0"/>
          <w:pgNumType w:start="1"/>
          <w:cols w:space="708"/>
        </w:sectPr>
      </w:pP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+----------+-----+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prediction|count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+----------+-----+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14|   17|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24|   16|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47|   15|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32|   15|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37|   14|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 xml:space="preserve">|      </w:t>
      </w:r>
      <w:r>
        <w:rPr>
          <w:rFonts w:ascii="Courier New" w:eastAsia="Courier New" w:hAnsi="Courier New" w:cs="Courier New"/>
          <w:sz w:val="16"/>
          <w:szCs w:val="16"/>
        </w:rPr>
        <w:t xml:space="preserve">  20|   13|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42|   13|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 0|   13|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 7|   12|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35|   11|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28|   11|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39|   11|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 9|   11|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33|   10|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11|   10|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43|   10|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18|   10|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 8|    9|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30|    9|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12|    8|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27|    8|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49|    8|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48|    8|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 3|    7|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|         1|    7|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29|    7|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41|    6|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19|    6|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40|    6|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22|    5|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23|    5|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 4|    5|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 6|    5|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16|    4|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13|    4|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15|    4|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10|    4|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36|    3|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45|    3|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31|    3|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26|    2|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44|    2|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 5|    2|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>|        46|    2|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 xml:space="preserve">|        </w:t>
      </w:r>
      <w:r>
        <w:rPr>
          <w:rFonts w:ascii="Courier New" w:eastAsia="Courier New" w:hAnsi="Courier New" w:cs="Courier New"/>
          <w:b/>
          <w:sz w:val="16"/>
          <w:szCs w:val="16"/>
        </w:rPr>
        <w:t>34</w:t>
      </w:r>
      <w:r>
        <w:rPr>
          <w:rFonts w:ascii="Courier New" w:eastAsia="Courier New" w:hAnsi="Courier New" w:cs="Courier New"/>
          <w:sz w:val="16"/>
          <w:szCs w:val="16"/>
        </w:rPr>
        <w:t xml:space="preserve">|    </w:t>
      </w:r>
      <w:r>
        <w:rPr>
          <w:rFonts w:ascii="Courier New" w:eastAsia="Courier New" w:hAnsi="Courier New" w:cs="Courier New"/>
          <w:b/>
          <w:color w:val="FF9900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>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 xml:space="preserve">|        </w:t>
      </w:r>
      <w:r>
        <w:rPr>
          <w:rFonts w:ascii="Courier New" w:eastAsia="Courier New" w:hAnsi="Courier New" w:cs="Courier New"/>
          <w:b/>
          <w:sz w:val="16"/>
          <w:szCs w:val="16"/>
        </w:rPr>
        <w:t>17</w:t>
      </w:r>
      <w:r>
        <w:rPr>
          <w:rFonts w:ascii="Courier New" w:eastAsia="Courier New" w:hAnsi="Courier New" w:cs="Courier New"/>
          <w:sz w:val="16"/>
          <w:szCs w:val="16"/>
        </w:rPr>
        <w:t xml:space="preserve">|    </w:t>
      </w:r>
      <w:r>
        <w:rPr>
          <w:rFonts w:ascii="Courier New" w:eastAsia="Courier New" w:hAnsi="Courier New" w:cs="Courier New"/>
          <w:b/>
          <w:color w:val="FF9900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>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 xml:space="preserve">|        </w:t>
      </w:r>
      <w:r>
        <w:rPr>
          <w:rFonts w:ascii="Courier New" w:eastAsia="Courier New" w:hAnsi="Courier New" w:cs="Courier New"/>
          <w:b/>
          <w:sz w:val="16"/>
          <w:szCs w:val="16"/>
        </w:rPr>
        <w:t>25</w:t>
      </w:r>
      <w:r>
        <w:rPr>
          <w:rFonts w:ascii="Courier New" w:eastAsia="Courier New" w:hAnsi="Courier New" w:cs="Courier New"/>
          <w:sz w:val="16"/>
          <w:szCs w:val="16"/>
        </w:rPr>
        <w:t xml:space="preserve">|    </w:t>
      </w:r>
      <w:r>
        <w:rPr>
          <w:rFonts w:ascii="Courier New" w:eastAsia="Courier New" w:hAnsi="Courier New" w:cs="Courier New"/>
          <w:b/>
          <w:color w:val="FF9900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>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 xml:space="preserve">|         </w:t>
      </w:r>
      <w:r>
        <w:rPr>
          <w:rFonts w:ascii="Courier New" w:eastAsia="Courier New" w:hAnsi="Courier New" w:cs="Courier New"/>
          <w:b/>
          <w:sz w:val="16"/>
          <w:szCs w:val="16"/>
        </w:rPr>
        <w:t>2</w:t>
      </w:r>
      <w:r>
        <w:rPr>
          <w:rFonts w:ascii="Courier New" w:eastAsia="Courier New" w:hAnsi="Courier New" w:cs="Courier New"/>
          <w:sz w:val="16"/>
          <w:szCs w:val="16"/>
        </w:rPr>
        <w:t xml:space="preserve">|    </w:t>
      </w:r>
      <w:r>
        <w:rPr>
          <w:rFonts w:ascii="Courier New" w:eastAsia="Courier New" w:hAnsi="Courier New" w:cs="Courier New"/>
          <w:b/>
          <w:color w:val="FF9900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>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 xml:space="preserve">|        </w:t>
      </w:r>
      <w:r>
        <w:rPr>
          <w:rFonts w:ascii="Courier New" w:eastAsia="Courier New" w:hAnsi="Courier New" w:cs="Courier New"/>
          <w:b/>
          <w:sz w:val="16"/>
          <w:szCs w:val="16"/>
        </w:rPr>
        <w:t>38</w:t>
      </w:r>
      <w:r>
        <w:rPr>
          <w:rFonts w:ascii="Courier New" w:eastAsia="Courier New" w:hAnsi="Courier New" w:cs="Courier New"/>
          <w:sz w:val="16"/>
          <w:szCs w:val="16"/>
        </w:rPr>
        <w:t xml:space="preserve">|    </w:t>
      </w:r>
      <w:r>
        <w:rPr>
          <w:rFonts w:ascii="Courier New" w:eastAsia="Courier New" w:hAnsi="Courier New" w:cs="Courier New"/>
          <w:b/>
          <w:color w:val="FF9900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>|</w:t>
      </w:r>
    </w:p>
    <w:p w:rsidR="00D96B72" w:rsidRDefault="00684234">
      <w:pPr>
        <w:pStyle w:val="normal"/>
        <w:jc w:val="both"/>
      </w:pPr>
      <w:r>
        <w:rPr>
          <w:rFonts w:ascii="Courier New" w:eastAsia="Courier New" w:hAnsi="Courier New" w:cs="Courier New"/>
          <w:sz w:val="16"/>
          <w:szCs w:val="16"/>
        </w:rPr>
        <w:t xml:space="preserve">|        </w:t>
      </w:r>
      <w:r>
        <w:rPr>
          <w:rFonts w:ascii="Courier New" w:eastAsia="Courier New" w:hAnsi="Courier New" w:cs="Courier New"/>
          <w:b/>
          <w:sz w:val="16"/>
          <w:szCs w:val="16"/>
        </w:rPr>
        <w:t>21</w:t>
      </w:r>
      <w:r>
        <w:rPr>
          <w:rFonts w:ascii="Courier New" w:eastAsia="Courier New" w:hAnsi="Courier New" w:cs="Courier New"/>
          <w:sz w:val="16"/>
          <w:szCs w:val="16"/>
        </w:rPr>
        <w:t xml:space="preserve">|    </w:t>
      </w:r>
      <w:r>
        <w:rPr>
          <w:rFonts w:ascii="Courier New" w:eastAsia="Courier New" w:hAnsi="Courier New" w:cs="Courier New"/>
          <w:b/>
          <w:color w:val="FF9900"/>
          <w:sz w:val="16"/>
          <w:szCs w:val="16"/>
        </w:rPr>
        <w:t>1</w:t>
      </w:r>
      <w:r>
        <w:rPr>
          <w:rFonts w:ascii="Courier New" w:eastAsia="Courier New" w:hAnsi="Courier New" w:cs="Courier New"/>
          <w:sz w:val="16"/>
          <w:szCs w:val="16"/>
        </w:rPr>
        <w:t>|</w:t>
      </w:r>
    </w:p>
    <w:p w:rsidR="00D96B72" w:rsidRDefault="00684234">
      <w:pPr>
        <w:pStyle w:val="normal"/>
        <w:jc w:val="both"/>
        <w:sectPr w:rsidR="00D96B72">
          <w:type w:val="continuous"/>
          <w:pgSz w:w="11909" w:h="16834"/>
          <w:pgMar w:top="1440" w:right="1440" w:bottom="1440" w:left="1440" w:header="708" w:footer="708" w:gutter="0"/>
          <w:cols w:num="2" w:space="708" w:equalWidth="0">
            <w:col w:w="4152" w:space="720"/>
            <w:col w:w="4152" w:space="0"/>
          </w:cols>
        </w:sectPr>
      </w:pPr>
      <w:r>
        <w:rPr>
          <w:rFonts w:ascii="Courier New" w:eastAsia="Courier New" w:hAnsi="Courier New" w:cs="Courier New"/>
          <w:sz w:val="16"/>
          <w:szCs w:val="16"/>
        </w:rPr>
        <w:t>+----------+-----+</w:t>
      </w:r>
    </w:p>
    <w:p w:rsidR="00D96B72" w:rsidRDefault="00D96B72">
      <w:pPr>
        <w:pStyle w:val="normal"/>
        <w:jc w:val="both"/>
      </w:pP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Okazało się, że po znormalizowaniu dokładnie 44 klastry zawierały więcej niż jeden rekord. Utwierdziło nas to w przekonaniu, że wybrana ilość klastrów jest słuszna.</w:t>
      </w:r>
    </w:p>
    <w:p w:rsidR="00D96B72" w:rsidRDefault="00684234">
      <w:pPr>
        <w:pStyle w:val="normal"/>
        <w:jc w:val="both"/>
      </w:pPr>
      <w:r>
        <w:rPr>
          <w:sz w:val="24"/>
          <w:szCs w:val="24"/>
        </w:rPr>
        <w:t>Zapewne dalsze zmniejszanie ilości klastrów (do 44 włącznie) mogłoby doprowadzić nas do jes</w:t>
      </w:r>
      <w:r>
        <w:rPr>
          <w:sz w:val="24"/>
          <w:szCs w:val="24"/>
        </w:rPr>
        <w:t>zcze lepszych rezultatów jednak zauważyliśmy, że już przy ilości 50 klastrów, odpowiednio dobierając centroidy startowego (modyfikując wartość ziarna) mogliśmy doprowadzić do stanu gdy tylko 4 klastry miały liczność 1.</w:t>
      </w:r>
    </w:p>
    <w:sectPr w:rsidR="00D96B72">
      <w:type w:val="continuous"/>
      <w:pgSz w:w="11909" w:h="16834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 CE">
    <w:panose1 w:val="020B0600040502020204"/>
    <w:charset w:val="EE"/>
    <w:family w:val="auto"/>
    <w:notTrueType/>
    <w:pitch w:val="fixed"/>
    <w:sig w:usb0="00000005" w:usb1="00000000" w:usb2="00000000" w:usb3="00000000" w:csb0="00000002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E64"/>
    <w:multiLevelType w:val="multilevel"/>
    <w:tmpl w:val="84E6E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AA835A8"/>
    <w:multiLevelType w:val="multilevel"/>
    <w:tmpl w:val="606464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2B75BE2"/>
    <w:multiLevelType w:val="multilevel"/>
    <w:tmpl w:val="8A8C91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6B72"/>
    <w:rsid w:val="00873306"/>
    <w:rsid w:val="00D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73306"/>
    <w:pPr>
      <w:spacing w:line="240" w:lineRule="auto"/>
    </w:pPr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3306"/>
    <w:rPr>
      <w:rFonts w:ascii="Lucida Grande CE" w:hAnsi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73306"/>
    <w:pPr>
      <w:spacing w:line="240" w:lineRule="auto"/>
    </w:pPr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3306"/>
    <w:rPr>
      <w:rFonts w:ascii="Lucida Grande CE" w:hAnsi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1633</Words>
  <Characters>9798</Characters>
  <Application>Microsoft Macintosh Word</Application>
  <DocSecurity>0</DocSecurity>
  <Lines>81</Lines>
  <Paragraphs>22</Paragraphs>
  <ScaleCrop>false</ScaleCrop>
  <Company/>
  <LinksUpToDate>false</LinksUpToDate>
  <CharactersWithSpaces>11409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</cp:lastModifiedBy>
  <cp:revision>2</cp:revision>
  <dcterms:created xsi:type="dcterms:W3CDTF">2017-01-23T17:24:00Z</dcterms:created>
  <dcterms:modified xsi:type="dcterms:W3CDTF">2017-01-23T17:24:00Z</dcterms:modified>
</cp:coreProperties>
</file>