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AFB72BA" wp14:paraId="5087016E" wp14:textId="7B187811">
      <w:pPr>
        <w:spacing w:after="160" w:afterAutospacing="off" w:line="257" w:lineRule="auto"/>
        <w:ind w:left="-20" w:right="-20"/>
        <w:rPr/>
      </w:pPr>
      <w:r w:rsidRPr="4AFB72BA" w:rsidR="4AFB72BA">
        <w:rPr>
          <w:rFonts w:ascii="Calibri" w:hAnsi="Calibri" w:eastAsia="Calibri" w:cs="Calibri"/>
          <w:sz w:val="22"/>
          <w:szCs w:val="22"/>
        </w:rPr>
        <w:t xml:space="preserve">Мне было четыре года, когда мы с семьёй переехали жить в Россию. Россия — это интернациональная страна. Жили мы там хорошо. У меня были, и сейчас есть очень много хороших, комфортных друзей, с которыми мы до сих пор переписываемся. Про свою родину, я очень мало знал. Знал исключительно по рассказам родителей. Когда они рассказывали про Армению, мне очень было интересно, откуда мои корни, и кто такие армяне. Вот наконец, мы переехали в Армению. Армения — это очень красивая и замечательная страна. Армения богата своими древними памятниками и храмами. Армения первая страна, которая официально по государственному приняло христианство. Но в нашей истории есть и очень скорбные страницы, вспоминая их с горем и болью. Неоднократно наши враги хотели нас уничтожить стереть с лица земли нашу родину. Были такие сражения, в которых рушилось судьба моего народа, и государства. Честь и хвала тем, которые погибли во время таких сражений. Умереть за родину — это бессмертие. Но гораздо важнее жить и трудиться во благо родины. Армения дала очень много выдающихся деятелей культуры, науки, спорта, которых знает весь мир. Я горжусь, что я армянин, что на земном шаре есть такое государство — Армения. И долг любого армянина жить во благо родины. Немаловажным считается то, что на территории Армении были найдены такие интересные и уникальные по своей структуре и строению сооружения, которые, возможно, внесли огромный вклад в развитие всего человечества, что свидетельствует о том, что на территории нашей родины издавна жила развитая та тот момент времени цивилизация, которая каким-то чудом смогла не только сохранить свое существование и сооружения, но и смогло развить свою культуру и ремесло на таком высоком уровне, что наши соседи многое начали перенимать у нас. Об этом свидетельствуют не только рукописи древности, найденные на территории нашей страны и соседних империй, но и многие древнегреческий, римские и персидские ученые, которые благодаря своим наблюдениям и работам дали нам, наследникам развитой цивилизации, данные и свидетельства о нашем прошлом, которое, возможно, могло стать причиной многочисленных попыток нашествия на нас со стороны наших соседей, а именно Персии и Римской империи, которые жаждали захватить нашу территорию, а живущих на этих землях людей, то есть наших предков, заставить принять их веру и подчинить под своё влияние, которое, кстати, удается на некоторое время. Из-за ранее упомянутых попыток нашествия на нас присутствуют сведения, согласно которым начиная уже с 10 века на территории нашей страны начались крупные внутренние миграции, которые повлекли за собой начало и распространение уже внешней миграции. Так присутствуют доказанные факты, что начиная с 15 века начались крупные миграции с территории Армении в Иран, Индию, некоторые европейские страны, османскую империю. Позже начались крупные миграции в Российскую империю. Вследствие такого количества миграции образовалась армянская диаспора, которая на сегодняшний момент является одним из самых крупных и влиятельных диаспор в мире, численность которой достигает приблизительно 10млн человек, хотя и на сегодняшний день она продолжает расти и внедряться в самые разные страны мира. Самыми крупными армянскими диаспорами в мире на данный момент являются диаспоры в России, США, Ирана, Франции, Индии, Грузии, Аргентине. Диаспора неоднократно помогала нашей родине, как финансовой, так и военной. Так при землетрясении в 1988 году диаспора в первые же часы после трагедии направила в Армению самолеты гуманитарной помощи. С начала 20 века, когда появились мощные народные восстания и появилась надежда воссоздания единой народной республики, которая крепчала с каждым днем, началась первая мировая война, где армяне сыграли важную роль на кавказкам фронте, вследствие чего произошел всемирно известный геноцид армян, признаваемый сегодня 32 государствами мира, хотя есть неопровержимые доказательства того, что предшественнике шаги геноцида начались еще в конце 19 века, когда на трон сел по итогу последний султан Османской империи. Но крупномасштабные действия начались в 1914–1915 годах, из-за чего пострадало и погибло более полутора миллиона человек, и эти катастрофические потери дают о себе знать по сей день. Но, несмотря на все трудности, потери и страхи перед мощными кровопролитными империями, наш народ смог создать свое государство с помощью ряда европейских стран, США и России, но нашему предполагаемому соседу – Османской империи, не нравилось такое положение дел и по итогу из-за его вмешательства наша единая Армения с территориальным размером в 165000 кв. км, осталась нашей до совершенной в реальность мечтой. В данный момент времени наша экономика недостаточно развита из-за ряда внешних и внутренних факторов, в частности из-за нехватки земли и ресурсов, по причине чего наше опирается в основном на неисчерпаемых и на нематериальных ресурсах – умных людей и ученых. Наше государство, по крайней мере, пытается создать все условия для процветания науки и машинного обучения. Также существуют проекты, которые в ходе проверок и успешных испытаний финансируются государством и министерством образования нашей республики. Такие проекты работают во многих школах нашей республики, где высокое качество образования, и уже начинаю со старших классов, то есть еще со школы, наше государство готовит высококвалифицированных кадров в области программирования, высшей математики и статистики, машинного обучения и разных сфер услуг, использующие высокие технологии двадцать первого века, и не только. В плане образования у нашего государства вполне среднее положение относительно всего мира. В Армении также учатся большое количество студентов из Индии и Ирана. Во многом университеты Армении, в частности находящиеся в Ереване, активно сотрудничают с передовыми университетами Европы и США. Наша Родина до недавно произошедших событий в прошлом, а именно в 2016 году пережила еще одну трагедию – неожиданную четырехдневную войну, к которой наша армия была в такой степени не готова, что наши братья-герои защищали нашу с вами связную родину лопатами и первыми средствами, оказавшееся под рукой, но не смотря на все трудности, наша армия смогла отстоять, в первую очередь защитить нашу Родину от врага. Привычка свыше нам дана: Замена счастию она. Они сошлись. Волна и камень, Стихи и проза, лед и пламень. Не столь различны меж собой. Тогда наша республика была в не </w:t>
      </w:r>
      <w:r w:rsidRPr="4AFB72BA" w:rsidR="4AFB72BA">
        <w:rPr>
          <w:rFonts w:ascii="Calibri" w:hAnsi="Calibri" w:eastAsia="Calibri" w:cs="Calibri"/>
          <w:sz w:val="22"/>
          <w:szCs w:val="22"/>
        </w:rPr>
        <w:t>самом лучшем</w:t>
      </w:r>
      <w:r w:rsidRPr="4AFB72BA" w:rsidR="4AFB72BA">
        <w:rPr>
          <w:rFonts w:ascii="Calibri" w:hAnsi="Calibri" w:eastAsia="Calibri" w:cs="Calibri"/>
          <w:sz w:val="22"/>
          <w:szCs w:val="22"/>
        </w:rPr>
        <w:t xml:space="preserve"> положении, но мы смогли выйти сухими из воды и не потерять наши земли и важные военные объекты. Как писал Пушкин в письме к Чаадаеву: «Сначала дикое варварство, потом грубое невежество, затем своре пои и унизительное чужеземное владычество, дух которого позднее унаследовала наша национальная власть... Эпоха нашей социальной жизни, была заполнена тусклым и мрачным существованием, лишенным силы и энергии... Ни пленительных воспоминаний, ни грациозных образов в памяти народа, ни мощных поучений в его предании. Окиньте взглядом все прожитые нами века..., — вы не найдете ни одного привлекательного воспоминания, ни одного почтенного памятника, который властно говорил бы вам о про шедшем ...», этим он выражал свою искреннюю боль по отношению к своей Родине, которая на таком историческом моменте времени была не в самом лучшем состоянии, из-за чего дух народа пал, а государство, если бы оно нечего не предприняло, начало бы рушиться, и разъедать изнутри самого себя. Эту боль на себе ощущал не только Пушкин, к примеру Лермонтов также ощущал падший дух народа, вследствие чего и написал произведение «Герой нашего времени». Пушкин, чувствую эту боль на себе, не мог держать это в себе, из-за чего и пытается насколько возможно тонко и чувствительно передать эти невообразимые и непередаваемые, как нечто иное и несусветное, поражающие глаза и голову читателей и даже самого автора, эмоции, которые и были написаны тонкой, хоть и глубокомысленной,  мыслью автора, надеясь на то, что читатель поймет его слова и вместе с ним прочувствует всю боль, которая поражала всю Россию, от Кавказа до дальневосточных краев. Эти слова настолько гениальны и совершенны, как бы это странным и насущным не казалось читателям этого письма, описывают боль не только государства и народов России, но и народов, не включенных в Россию, но неопровержимо  имеющую тонкую, но крепкую и надежную, как сталь, связь с Россией и русским народом, в том числе и наш – армянский народ, который на тот момент времени, как и на практический всей истории нашего народа, был в тяжелом состоянии, из-за нашествий османских и персидских военных группировок, которые специально были обучены для того, чтобы грабить и разорять малые и сравнительно беззащитные народы ближнего востока, в то числе и нас- армян. Некоторые из этих группировок даже финансировалось самим государством, так как эти группировки приносили казне огромные доходы. Немало героев того времени, которые все время пытались помочь нашей Родине, и делали все возможнее для нее. Сам Пушкин неоднократно бывал в Армении, и по его же рассказам и стихотворениям, восхищался красотой Кавказа, но особенно он любил наш край.</w:t>
      </w:r>
    </w:p>
    <w:p xmlns:wp14="http://schemas.microsoft.com/office/word/2010/wordml" w:rsidP="4AFB72BA" wp14:paraId="2C078E63" wp14:textId="66F16912">
      <w:pPr>
        <w:pStyle w:val="Normal"/>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7FFD5A"/>
    <w:rsid w:val="487FFD5A"/>
    <w:rsid w:val="4AFB7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FFD5A"/>
  <w15:chartTrackingRefBased/>
  <w15:docId w15:val="{511E287E-6AC8-4AD1-8F17-A9BE7586D0D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4AFB72BA"/>
    <w:rPr>
      <w:noProof w:val="0"/>
      <w:lang w:val="ru-RU"/>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true">
    <w:uiPriority w:val="9"/>
    <w:name w:val="Heading 1 Char"/>
    <w:basedOn w:val="DefaultParagraphFont"/>
    <w:link w:val="Heading1"/>
    <w:rsid w:val="4AFB72BA"/>
    <w:rPr>
      <w:rFonts w:ascii="Aptos Display" w:hAnsi="Aptos Display" w:eastAsia="" w:cs="" w:asciiTheme="majorAscii" w:hAnsiTheme="majorAscii" w:eastAsiaTheme="majorEastAsia" w:cstheme="majorBidi"/>
      <w:noProof w:val="0"/>
      <w:color w:val="0F4761" w:themeColor="accent1" w:themeTint="FF" w:themeShade="BF"/>
      <w:sz w:val="40"/>
      <w:szCs w:val="40"/>
      <w:lang w:val="ru-RU"/>
    </w:rPr>
  </w:style>
  <w:style w:type="paragraph" w:styleId="Heading1">
    <w:uiPriority w:val="9"/>
    <w:name w:val="heading 1"/>
    <w:basedOn w:val="Normal"/>
    <w:next w:val="Normal"/>
    <w:link w:val="Heading1Char"/>
    <w:qFormat/>
    <w:rsid w:val="4AFB72BA"/>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character" w:styleId="Heading2Char" w:customStyle="true">
    <w:uiPriority w:val="9"/>
    <w:name w:val="Heading 2 Char"/>
    <w:basedOn w:val="DefaultParagraphFont"/>
    <w:link w:val="Heading2"/>
    <w:rsid w:val="4AFB72BA"/>
    <w:rPr>
      <w:rFonts w:ascii="Aptos Display" w:hAnsi="Aptos Display" w:eastAsia="" w:cs="" w:asciiTheme="majorAscii" w:hAnsiTheme="majorAscii" w:eastAsiaTheme="majorEastAsia" w:cstheme="majorBidi"/>
      <w:noProof w:val="0"/>
      <w:color w:val="0F4761" w:themeColor="accent1" w:themeTint="FF" w:themeShade="BF"/>
      <w:sz w:val="32"/>
      <w:szCs w:val="32"/>
      <w:lang w:val="ru-RU"/>
    </w:rPr>
  </w:style>
  <w:style w:type="paragraph" w:styleId="Heading2">
    <w:uiPriority w:val="9"/>
    <w:name w:val="heading 2"/>
    <w:basedOn w:val="Normal"/>
    <w:next w:val="Normal"/>
    <w:unhideWhenUsed/>
    <w:link w:val="Heading2Char"/>
    <w:qFormat/>
    <w:rsid w:val="4AFB72BA"/>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character" w:styleId="Heading3Char" w:customStyle="true">
    <w:uiPriority w:val="9"/>
    <w:name w:val="Heading 3 Char"/>
    <w:basedOn w:val="DefaultParagraphFont"/>
    <w:link w:val="Heading3"/>
    <w:rsid w:val="4AFB72BA"/>
    <w:rPr>
      <w:rFonts w:ascii="Aptos" w:hAnsi="Aptos" w:eastAsia="" w:cs="" w:asciiTheme="minorAscii" w:hAnsiTheme="minorAscii" w:eastAsiaTheme="majorEastAsia" w:cstheme="majorBidi"/>
      <w:noProof w:val="0"/>
      <w:color w:val="0F4761" w:themeColor="accent1" w:themeTint="FF" w:themeShade="BF"/>
      <w:sz w:val="28"/>
      <w:szCs w:val="28"/>
      <w:lang w:val="ru-RU"/>
    </w:rPr>
  </w:style>
  <w:style w:type="paragraph" w:styleId="Heading3">
    <w:uiPriority w:val="9"/>
    <w:name w:val="heading 3"/>
    <w:basedOn w:val="Normal"/>
    <w:next w:val="Normal"/>
    <w:unhideWhenUsed/>
    <w:link w:val="Heading3Char"/>
    <w:qFormat/>
    <w:rsid w:val="4AFB72BA"/>
    <w:rPr>
      <w:rFonts w:ascii="Aptos" w:hAnsi="Aptos" w:eastAsia="" w:cs="" w:asciiTheme="minorAscii" w:hAnsiTheme="minorAscii" w:eastAsiaTheme="majorEastAsia" w:cstheme="majorBidi"/>
      <w:color w:val="0F4761" w:themeColor="accent1" w:themeTint="FF" w:themeShade="BF"/>
      <w:sz w:val="28"/>
      <w:szCs w:val="28"/>
    </w:rPr>
    <w:pPr>
      <w:keepNext w:val="1"/>
      <w:keepLines w:val="1"/>
      <w:spacing w:before="160" w:after="80"/>
      <w:outlineLvl w:val="2"/>
    </w:pPr>
  </w:style>
  <w:style w:type="character" w:styleId="Heading4Char" w:customStyle="true">
    <w:uiPriority w:val="9"/>
    <w:name w:val="Heading 4 Char"/>
    <w:basedOn w:val="DefaultParagraphFont"/>
    <w:link w:val="Heading4"/>
    <w:rsid w:val="4AFB72BA"/>
    <w:rPr>
      <w:rFonts w:ascii="Aptos" w:hAnsi="Aptos" w:eastAsia="" w:cs="" w:asciiTheme="minorAscii" w:hAnsiTheme="minorAscii" w:eastAsiaTheme="majorEastAsia" w:cstheme="majorBidi"/>
      <w:i w:val="1"/>
      <w:iCs w:val="1"/>
      <w:noProof w:val="0"/>
      <w:color w:val="0F4761" w:themeColor="accent1" w:themeTint="FF" w:themeShade="BF"/>
      <w:lang w:val="ru-RU"/>
    </w:rPr>
  </w:style>
  <w:style w:type="paragraph" w:styleId="Heading4">
    <w:uiPriority w:val="9"/>
    <w:name w:val="heading 4"/>
    <w:basedOn w:val="Normal"/>
    <w:next w:val="Normal"/>
    <w:unhideWhenUsed/>
    <w:link w:val="Heading4Char"/>
    <w:qFormat/>
    <w:rsid w:val="4AFB72BA"/>
    <w:rPr>
      <w:rFonts w:ascii="Aptos" w:hAnsi="Aptos" w:eastAsia="" w:cs="" w:asciiTheme="minorAscii" w:hAnsiTheme="minorAscii" w:eastAsiaTheme="majorEastAsia" w:cstheme="majorBidi"/>
      <w:i w:val="1"/>
      <w:iCs w:val="1"/>
      <w:color w:val="0F4761" w:themeColor="accent1" w:themeTint="FF" w:themeShade="BF"/>
    </w:rPr>
    <w:pPr>
      <w:keepNext w:val="1"/>
      <w:keepLines w:val="1"/>
      <w:spacing w:before="80" w:after="40"/>
      <w:outlineLvl w:val="3"/>
    </w:pPr>
  </w:style>
  <w:style w:type="character" w:styleId="Heading5Char" w:customStyle="true">
    <w:uiPriority w:val="9"/>
    <w:name w:val="Heading 5 Char"/>
    <w:basedOn w:val="DefaultParagraphFont"/>
    <w:link w:val="Heading5"/>
    <w:rsid w:val="4AFB72BA"/>
    <w:rPr>
      <w:rFonts w:ascii="Aptos" w:hAnsi="Aptos" w:eastAsia="" w:cs="" w:asciiTheme="minorAscii" w:hAnsiTheme="minorAscii" w:eastAsiaTheme="majorEastAsia" w:cstheme="majorBidi"/>
      <w:noProof w:val="0"/>
      <w:color w:val="0F4761" w:themeColor="accent1" w:themeTint="FF" w:themeShade="BF"/>
      <w:lang w:val="ru-RU"/>
    </w:rPr>
  </w:style>
  <w:style w:type="paragraph" w:styleId="Heading5">
    <w:uiPriority w:val="9"/>
    <w:name w:val="heading 5"/>
    <w:basedOn w:val="Normal"/>
    <w:next w:val="Normal"/>
    <w:unhideWhenUsed/>
    <w:link w:val="Heading5Char"/>
    <w:qFormat/>
    <w:rsid w:val="4AFB72BA"/>
    <w:rPr>
      <w:rFonts w:ascii="Aptos" w:hAnsi="Aptos" w:eastAsia="" w:cs="" w:asciiTheme="minorAscii" w:hAnsiTheme="minorAscii" w:eastAsiaTheme="majorEastAsia" w:cstheme="majorBidi"/>
      <w:color w:val="0F4761" w:themeColor="accent1" w:themeTint="FF" w:themeShade="BF"/>
    </w:rPr>
    <w:pPr>
      <w:keepNext w:val="1"/>
      <w:keepLines w:val="1"/>
      <w:spacing w:before="80" w:after="40"/>
      <w:outlineLvl w:val="4"/>
    </w:pPr>
  </w:style>
  <w:style w:type="character" w:styleId="Heading6Char" w:customStyle="true">
    <w:uiPriority w:val="9"/>
    <w:name w:val="Heading 6 Char"/>
    <w:basedOn w:val="DefaultParagraphFont"/>
    <w:link w:val="Heading6"/>
    <w:rsid w:val="4AFB72BA"/>
    <w:rPr>
      <w:rFonts w:ascii="Aptos" w:hAnsi="Aptos" w:eastAsia="" w:cs="" w:asciiTheme="minorAscii" w:hAnsiTheme="minorAscii" w:eastAsiaTheme="majorEastAsia" w:cstheme="majorBidi"/>
      <w:i w:val="1"/>
      <w:iCs w:val="1"/>
      <w:noProof w:val="0"/>
      <w:color w:val="595959" w:themeColor="text1" w:themeTint="A6" w:themeShade="FF"/>
      <w:lang w:val="ru-RU"/>
    </w:rPr>
  </w:style>
  <w:style w:type="paragraph" w:styleId="Heading6">
    <w:uiPriority w:val="9"/>
    <w:name w:val="heading 6"/>
    <w:basedOn w:val="Normal"/>
    <w:next w:val="Normal"/>
    <w:unhideWhenUsed/>
    <w:link w:val="Heading6Char"/>
    <w:qFormat/>
    <w:rsid w:val="4AFB72BA"/>
    <w:rPr>
      <w:rFonts w:ascii="Aptos" w:hAnsi="Aptos" w:eastAsia="" w:cs="" w:asciiTheme="minorAscii" w:hAnsiTheme="minorAscii" w:eastAsiaTheme="majorEastAsia" w:cstheme="majorBidi"/>
      <w:i w:val="1"/>
      <w:iCs w:val="1"/>
      <w:color w:val="595959" w:themeColor="text1" w:themeTint="A6" w:themeShade="FF"/>
    </w:rPr>
    <w:pPr>
      <w:keepNext w:val="1"/>
      <w:keepLines w:val="1"/>
      <w:spacing w:before="40" w:after="0"/>
      <w:outlineLvl w:val="5"/>
    </w:pPr>
  </w:style>
  <w:style w:type="character" w:styleId="Heading7Char" w:customStyle="true">
    <w:uiPriority w:val="9"/>
    <w:name w:val="Heading 7 Char"/>
    <w:basedOn w:val="DefaultParagraphFont"/>
    <w:link w:val="Heading7"/>
    <w:rsid w:val="4AFB72BA"/>
    <w:rPr>
      <w:rFonts w:ascii="Aptos" w:hAnsi="Aptos" w:eastAsia="" w:cs="" w:asciiTheme="minorAscii" w:hAnsiTheme="minorAscii" w:eastAsiaTheme="majorEastAsia" w:cstheme="majorBidi"/>
      <w:noProof w:val="0"/>
      <w:color w:val="595959" w:themeColor="text1" w:themeTint="A6" w:themeShade="FF"/>
      <w:lang w:val="ru-RU"/>
    </w:rPr>
  </w:style>
  <w:style w:type="paragraph" w:styleId="Heading7">
    <w:uiPriority w:val="9"/>
    <w:name w:val="heading 7"/>
    <w:basedOn w:val="Normal"/>
    <w:next w:val="Normal"/>
    <w:unhideWhenUsed/>
    <w:link w:val="Heading7Char"/>
    <w:qFormat/>
    <w:rsid w:val="4AFB72BA"/>
    <w:rPr>
      <w:rFonts w:ascii="Aptos" w:hAnsi="Aptos" w:eastAsia="" w:cs="" w:asciiTheme="minorAscii" w:hAnsiTheme="minorAscii" w:eastAsiaTheme="majorEastAsia" w:cstheme="majorBidi"/>
      <w:color w:val="595959" w:themeColor="text1" w:themeTint="A6" w:themeShade="FF"/>
    </w:rPr>
    <w:pPr>
      <w:keepNext w:val="1"/>
      <w:keepLines w:val="1"/>
      <w:spacing w:before="40" w:after="0"/>
      <w:outlineLvl w:val="6"/>
    </w:pPr>
  </w:style>
  <w:style w:type="character" w:styleId="Heading8Char" w:customStyle="true">
    <w:uiPriority w:val="9"/>
    <w:name w:val="Heading 8 Char"/>
    <w:basedOn w:val="DefaultParagraphFont"/>
    <w:link w:val="Heading8"/>
    <w:rsid w:val="4AFB72BA"/>
    <w:rPr>
      <w:rFonts w:ascii="Aptos" w:hAnsi="Aptos" w:eastAsia="" w:cs="" w:asciiTheme="minorAscii" w:hAnsiTheme="minorAscii" w:eastAsiaTheme="majorEastAsia" w:cstheme="majorBidi"/>
      <w:i w:val="1"/>
      <w:iCs w:val="1"/>
      <w:noProof w:val="0"/>
      <w:color w:val="272727"/>
      <w:lang w:val="ru-RU"/>
    </w:rPr>
  </w:style>
  <w:style w:type="paragraph" w:styleId="Heading8">
    <w:uiPriority w:val="9"/>
    <w:name w:val="heading 8"/>
    <w:basedOn w:val="Normal"/>
    <w:next w:val="Normal"/>
    <w:unhideWhenUsed/>
    <w:link w:val="Heading8Char"/>
    <w:qFormat/>
    <w:rsid w:val="4AFB72BA"/>
    <w:rPr>
      <w:rFonts w:ascii="Aptos" w:hAnsi="Aptos" w:eastAsia="" w:cs="" w:asciiTheme="minorAscii" w:hAnsiTheme="minorAscii" w:eastAsiaTheme="majorEastAsia" w:cstheme="majorBidi"/>
      <w:i w:val="1"/>
      <w:iCs w:val="1"/>
      <w:color w:val="272727"/>
    </w:rPr>
    <w:pPr>
      <w:keepNext w:val="1"/>
      <w:keepLines w:val="1"/>
      <w:spacing w:after="0"/>
      <w:outlineLvl w:val="7"/>
    </w:pPr>
  </w:style>
  <w:style w:type="character" w:styleId="Heading9Char" w:customStyle="true">
    <w:uiPriority w:val="9"/>
    <w:name w:val="Heading 9 Char"/>
    <w:basedOn w:val="DefaultParagraphFont"/>
    <w:link w:val="Heading9"/>
    <w:rsid w:val="4AFB72BA"/>
    <w:rPr>
      <w:rFonts w:ascii="Aptos" w:hAnsi="Aptos" w:eastAsia="" w:cs="" w:asciiTheme="minorAscii" w:hAnsiTheme="minorAscii" w:eastAsiaTheme="majorEastAsia" w:cstheme="majorBidi"/>
      <w:noProof w:val="0"/>
      <w:color w:val="272727"/>
      <w:lang w:val="ru-RU"/>
    </w:rPr>
  </w:style>
  <w:style w:type="paragraph" w:styleId="Heading9">
    <w:uiPriority w:val="9"/>
    <w:name w:val="heading 9"/>
    <w:basedOn w:val="Normal"/>
    <w:next w:val="Normal"/>
    <w:unhideWhenUsed/>
    <w:link w:val="Heading9Char"/>
    <w:qFormat/>
    <w:rsid w:val="4AFB72BA"/>
    <w:rPr>
      <w:rFonts w:ascii="Aptos" w:hAnsi="Aptos" w:eastAsia="" w:cs="" w:asciiTheme="minorAscii" w:hAnsiTheme="minorAscii" w:eastAsiaTheme="majorEastAsia" w:cstheme="majorBidi"/>
      <w:color w:val="272727"/>
    </w:rPr>
    <w:pPr>
      <w:keepNext w:val="1"/>
      <w:keepLines w:val="1"/>
      <w:spacing w:after="0"/>
      <w:outlineLvl w:val="8"/>
    </w:pPr>
  </w:style>
  <w:style w:type="character" w:styleId="TitleChar" w:customStyle="true">
    <w:uiPriority w:val="10"/>
    <w:name w:val="Title Char"/>
    <w:basedOn w:val="DefaultParagraphFont"/>
    <w:link w:val="Title"/>
    <w:rsid w:val="4AFB72BA"/>
    <w:rPr>
      <w:rFonts w:ascii="Aptos Display" w:hAnsi="Aptos Display" w:eastAsia="" w:cs="" w:asciiTheme="majorAscii" w:hAnsiTheme="majorAscii" w:eastAsiaTheme="majorEastAsia" w:cstheme="majorBidi"/>
      <w:noProof w:val="0"/>
      <w:sz w:val="56"/>
      <w:szCs w:val="56"/>
      <w:lang w:val="ru-RU"/>
    </w:rPr>
  </w:style>
  <w:style w:type="paragraph" w:styleId="Title">
    <w:uiPriority w:val="10"/>
    <w:name w:val="Title"/>
    <w:basedOn w:val="Normal"/>
    <w:next w:val="Normal"/>
    <w:link w:val="TitleChar"/>
    <w:qFormat/>
    <w:rsid w:val="4AFB72BA"/>
    <w:rPr>
      <w:rFonts w:ascii="Aptos Display" w:hAnsi="Aptos Display" w:eastAsia="" w:cs="" w:asciiTheme="majorAscii" w:hAnsiTheme="majorAscii" w:eastAsiaTheme="majorEastAsia" w:cstheme="majorBidi"/>
      <w:sz w:val="56"/>
      <w:szCs w:val="56"/>
    </w:rPr>
    <w:pPr>
      <w:spacing w:after="80"/>
      <w:contextualSpacing/>
    </w:pPr>
  </w:style>
  <w:style w:type="character" w:styleId="SubtitleChar" w:customStyle="true">
    <w:uiPriority w:val="11"/>
    <w:name w:val="Subtitle Char"/>
    <w:basedOn w:val="DefaultParagraphFont"/>
    <w:link w:val="Subtitle"/>
    <w:rsid w:val="4AFB72BA"/>
    <w:rPr>
      <w:rFonts w:ascii="Aptos" w:hAnsi="Aptos" w:eastAsia="" w:cs="" w:asciiTheme="minorAscii" w:hAnsiTheme="minorAscii" w:eastAsiaTheme="majorEastAsia" w:cstheme="majorBidi"/>
      <w:noProof w:val="0"/>
      <w:color w:val="595959" w:themeColor="text1" w:themeTint="A6" w:themeShade="FF"/>
      <w:sz w:val="28"/>
      <w:szCs w:val="28"/>
      <w:lang w:val="ru-RU"/>
    </w:rPr>
  </w:style>
  <w:style w:type="paragraph" w:styleId="Subtitle">
    <w:uiPriority w:val="11"/>
    <w:name w:val="Subtitle"/>
    <w:basedOn w:val="Normal"/>
    <w:next w:val="Normal"/>
    <w:link w:val="SubtitleChar"/>
    <w:qFormat/>
    <w:rsid w:val="4AFB72BA"/>
    <w:rPr>
      <w:rFonts w:ascii="Aptos" w:hAnsi="Aptos" w:eastAsia="" w:cs="" w:asciiTheme="minorAscii" w:hAnsiTheme="minorAscii" w:eastAsiaTheme="majorEastAsia" w:cstheme="majorBidi"/>
      <w:color w:val="595959" w:themeColor="text1" w:themeTint="A6" w:themeShade="FF"/>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true">
    <w:uiPriority w:val="29"/>
    <w:name w:val="Quote Char"/>
    <w:basedOn w:val="DefaultParagraphFont"/>
    <w:link w:val="Quote"/>
    <w:rsid w:val="4AFB72BA"/>
    <w:rPr>
      <w:i w:val="1"/>
      <w:iCs w:val="1"/>
      <w:noProof w:val="0"/>
      <w:color w:val="404040" w:themeColor="text1" w:themeTint="BF" w:themeShade="FF"/>
      <w:lang w:val="ru-RU"/>
    </w:rPr>
  </w:style>
  <w:style w:type="paragraph" w:styleId="Quote">
    <w:uiPriority w:val="29"/>
    <w:name w:val="Quote"/>
    <w:basedOn w:val="Normal"/>
    <w:next w:val="Normal"/>
    <w:link w:val="QuoteChar"/>
    <w:qFormat/>
    <w:rsid w:val="4AFB72BA"/>
    <w:rPr>
      <w:i w:val="1"/>
      <w:iCs w:val="1"/>
      <w:color w:val="404040" w:themeColor="text1" w:themeTint="BF" w:themeShade="FF"/>
    </w:rPr>
    <w:pPr>
      <w:spacing w:before="160"/>
      <w:jc w:val="center"/>
    </w:pPr>
  </w:style>
  <w:style w:type="character" w:styleId="IntenseQuoteChar" w:customStyle="true">
    <w:uiPriority w:val="30"/>
    <w:name w:val="Intense Quote Char"/>
    <w:basedOn w:val="DefaultParagraphFont"/>
    <w:link w:val="IntenseQuote"/>
    <w:rsid w:val="4AFB72BA"/>
    <w:rPr>
      <w:i w:val="1"/>
      <w:iCs w:val="1"/>
      <w:noProof w:val="0"/>
      <w:color w:val="0F4761" w:themeColor="accent1" w:themeTint="FF" w:themeShade="BF"/>
      <w:lang w:val="ru-RU"/>
    </w:rPr>
  </w:style>
  <w:style w:type="paragraph" w:styleId="IntenseQuote">
    <w:uiPriority w:val="30"/>
    <w:name w:val="Intense Quote"/>
    <w:basedOn w:val="Normal"/>
    <w:next w:val="Normal"/>
    <w:link w:val="IntenseQuoteChar"/>
    <w:qFormat/>
    <w:rsid w:val="4AFB72BA"/>
    <w:rPr>
      <w:i w:val="1"/>
      <w:iCs w:val="1"/>
      <w:color w:val="0F4761" w:themeColor="accent1" w:themeTint="FF" w:themeShade="BF"/>
    </w:rPr>
    <w:pPr>
      <w:spacing w:before="360" w:after="360"/>
      <w:ind w:left="864" w:right="864"/>
      <w:jc w:val="center"/>
    </w:p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4AFB72BA"/>
    <w:pPr>
      <w:spacing/>
      <w:ind w:left="720"/>
      <w:contextualSpacing/>
    </w:pPr>
  </w:style>
  <w:style w:type="paragraph" w:styleId="TOC1">
    <w:uiPriority w:val="39"/>
    <w:name w:val="toc 1"/>
    <w:basedOn w:val="Normal"/>
    <w:next w:val="Normal"/>
    <w:unhideWhenUsed/>
    <w:rsid w:val="4AFB72BA"/>
    <w:pPr>
      <w:spacing w:after="100"/>
    </w:pPr>
  </w:style>
  <w:style w:type="paragraph" w:styleId="TOC2">
    <w:uiPriority w:val="39"/>
    <w:name w:val="toc 2"/>
    <w:basedOn w:val="Normal"/>
    <w:next w:val="Normal"/>
    <w:unhideWhenUsed/>
    <w:rsid w:val="4AFB72BA"/>
    <w:pPr>
      <w:spacing w:after="100"/>
      <w:ind w:left="220"/>
    </w:pPr>
  </w:style>
  <w:style w:type="paragraph" w:styleId="TOC3">
    <w:uiPriority w:val="39"/>
    <w:name w:val="toc 3"/>
    <w:basedOn w:val="Normal"/>
    <w:next w:val="Normal"/>
    <w:unhideWhenUsed/>
    <w:rsid w:val="4AFB72BA"/>
    <w:pPr>
      <w:spacing w:after="100"/>
      <w:ind w:left="440"/>
    </w:pPr>
  </w:style>
  <w:style w:type="paragraph" w:styleId="TOC4">
    <w:uiPriority w:val="39"/>
    <w:name w:val="toc 4"/>
    <w:basedOn w:val="Normal"/>
    <w:next w:val="Normal"/>
    <w:unhideWhenUsed/>
    <w:rsid w:val="4AFB72BA"/>
    <w:pPr>
      <w:spacing w:after="100"/>
      <w:ind w:left="660"/>
    </w:pPr>
  </w:style>
  <w:style w:type="paragraph" w:styleId="TOC5">
    <w:uiPriority w:val="39"/>
    <w:name w:val="toc 5"/>
    <w:basedOn w:val="Normal"/>
    <w:next w:val="Normal"/>
    <w:unhideWhenUsed/>
    <w:rsid w:val="4AFB72BA"/>
    <w:pPr>
      <w:spacing w:after="100"/>
      <w:ind w:left="880"/>
    </w:pPr>
  </w:style>
  <w:style w:type="paragraph" w:styleId="TOC6">
    <w:uiPriority w:val="39"/>
    <w:name w:val="toc 6"/>
    <w:basedOn w:val="Normal"/>
    <w:next w:val="Normal"/>
    <w:unhideWhenUsed/>
    <w:rsid w:val="4AFB72BA"/>
    <w:pPr>
      <w:spacing w:after="100"/>
      <w:ind w:left="1100"/>
    </w:pPr>
  </w:style>
  <w:style w:type="paragraph" w:styleId="TOC7">
    <w:uiPriority w:val="39"/>
    <w:name w:val="toc 7"/>
    <w:basedOn w:val="Normal"/>
    <w:next w:val="Normal"/>
    <w:unhideWhenUsed/>
    <w:rsid w:val="4AFB72BA"/>
    <w:pPr>
      <w:spacing w:after="100"/>
      <w:ind w:left="1320"/>
    </w:pPr>
  </w:style>
  <w:style w:type="paragraph" w:styleId="TOC8">
    <w:uiPriority w:val="39"/>
    <w:name w:val="toc 8"/>
    <w:basedOn w:val="Normal"/>
    <w:next w:val="Normal"/>
    <w:unhideWhenUsed/>
    <w:rsid w:val="4AFB72BA"/>
    <w:pPr>
      <w:spacing w:after="100"/>
      <w:ind w:left="1540"/>
    </w:pPr>
  </w:style>
  <w:style w:type="paragraph" w:styleId="TOC9">
    <w:uiPriority w:val="39"/>
    <w:name w:val="toc 9"/>
    <w:basedOn w:val="Normal"/>
    <w:next w:val="Normal"/>
    <w:unhideWhenUsed/>
    <w:rsid w:val="4AFB72BA"/>
    <w:pPr>
      <w:spacing w:after="100"/>
      <w:ind w:left="1760"/>
    </w:pPr>
  </w:style>
  <w:style w:type="paragraph" w:styleId="EndnoteText">
    <w:uiPriority w:val="99"/>
    <w:name w:val="endnote text"/>
    <w:basedOn w:val="Normal"/>
    <w:semiHidden/>
    <w:unhideWhenUsed/>
    <w:link w:val="EndnoteTextChar"/>
    <w:rsid w:val="4AFB72BA"/>
    <w:rPr>
      <w:sz w:val="20"/>
      <w:szCs w:val="20"/>
    </w:rPr>
    <w:pPr>
      <w:spacing w:after="0"/>
    </w:pPr>
  </w:style>
  <w:style w:type="character" w:styleId="EndnoteTextChar" w:customStyle="true">
    <w:uiPriority w:val="99"/>
    <w:name w:val="Endnote Text Char"/>
    <w:basedOn w:val="DefaultParagraphFont"/>
    <w:semiHidden/>
    <w:link w:val="EndnoteText"/>
    <w:rsid w:val="4AFB72BA"/>
    <w:rPr>
      <w:noProof w:val="0"/>
      <w:sz w:val="20"/>
      <w:szCs w:val="20"/>
      <w:lang w:val="ru-RU"/>
    </w:rPr>
  </w:style>
  <w:style w:type="paragraph" w:styleId="Footer">
    <w:uiPriority w:val="99"/>
    <w:name w:val="footer"/>
    <w:basedOn w:val="Normal"/>
    <w:unhideWhenUsed/>
    <w:link w:val="FooterChar"/>
    <w:rsid w:val="4AFB72BA"/>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4AFB72BA"/>
    <w:rPr>
      <w:noProof w:val="0"/>
      <w:lang w:val="ru-RU"/>
    </w:rPr>
  </w:style>
  <w:style w:type="paragraph" w:styleId="FootnoteText">
    <w:uiPriority w:val="99"/>
    <w:name w:val="footnote text"/>
    <w:basedOn w:val="Normal"/>
    <w:semiHidden/>
    <w:unhideWhenUsed/>
    <w:link w:val="FootnoteTextChar"/>
    <w:rsid w:val="4AFB72BA"/>
    <w:rPr>
      <w:sz w:val="20"/>
      <w:szCs w:val="20"/>
    </w:rPr>
    <w:pPr>
      <w:spacing w:after="0"/>
    </w:pPr>
  </w:style>
  <w:style w:type="character" w:styleId="FootnoteTextChar" w:customStyle="true">
    <w:uiPriority w:val="99"/>
    <w:name w:val="Footnote Text Char"/>
    <w:basedOn w:val="DefaultParagraphFont"/>
    <w:semiHidden/>
    <w:link w:val="FootnoteText"/>
    <w:rsid w:val="4AFB72BA"/>
    <w:rPr>
      <w:noProof w:val="0"/>
      <w:sz w:val="20"/>
      <w:szCs w:val="20"/>
      <w:lang w:val="ru-RU"/>
    </w:rPr>
  </w:style>
  <w:style w:type="paragraph" w:styleId="Header">
    <w:uiPriority w:val="99"/>
    <w:name w:val="header"/>
    <w:basedOn w:val="Normal"/>
    <w:unhideWhenUsed/>
    <w:link w:val="HeaderChar"/>
    <w:rsid w:val="4AFB72BA"/>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4AFB72BA"/>
    <w:rPr>
      <w:noProof w:val="0"/>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2024-03-20T16:20:28.1299791Z</dcterms:created>
  <dcterms:modified xsi:type="dcterms:W3CDTF">2024-03-20T16:27:11.0182799Z</dcterms:modified>
  <dc:creator>Արթուր Ծատուրյան</dc:creator>
  <lastModifiedBy>Արթուր Ծատուրյան</lastModifiedBy>
</coreProperties>
</file>