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56" w:rsidRPr="001D301D" w:rsidRDefault="00F17E23">
      <w:pPr>
        <w:rPr>
          <w:b/>
          <w:sz w:val="24"/>
          <w:szCs w:val="24"/>
        </w:rPr>
      </w:pPr>
      <w:r w:rsidRPr="001D301D">
        <w:rPr>
          <w:b/>
          <w:sz w:val="24"/>
          <w:szCs w:val="24"/>
        </w:rPr>
        <w:t xml:space="preserve">Aluno: Arthur Vinícius Gomes Santos Mendes Oliveira </w:t>
      </w:r>
      <w:r w:rsidRPr="001D301D">
        <w:rPr>
          <w:b/>
          <w:sz w:val="24"/>
          <w:szCs w:val="24"/>
        </w:rPr>
        <w:br/>
        <w:t>Turma: Análise e Desenvolvimento de Sistema</w:t>
      </w:r>
    </w:p>
    <w:p w:rsidR="00F17E23" w:rsidRPr="005E0C3D" w:rsidRDefault="00F17E23" w:rsidP="00F17E23">
      <w:pPr>
        <w:rPr>
          <w:b/>
        </w:rPr>
      </w:pPr>
      <w:r w:rsidRPr="00F17E23">
        <w:rPr>
          <w:b/>
        </w:rPr>
        <w:br/>
      </w:r>
      <w:r w:rsidRPr="005E0C3D">
        <w:rPr>
          <w:b/>
        </w:rPr>
        <w:t>Atividade avaliativa 1 para P1 - API / Modelo REST</w:t>
      </w:r>
    </w:p>
    <w:p w:rsidR="00F17E23" w:rsidRPr="00F17E23" w:rsidRDefault="00F17E23" w:rsidP="00F17E2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1). Dada o seguinte endereço de site: </w:t>
      </w:r>
      <w:hyperlink r:id="rId4" w:tgtFrame="_blank" w:history="1">
        <w:r w:rsidRPr="005E0C3D">
          <w:rPr>
            <w:rStyle w:val="Hyperlink"/>
            <w:rFonts w:ascii="Arial" w:hAnsi="Arial" w:cs="Arial"/>
            <w:b/>
            <w:spacing w:val="5"/>
            <w:sz w:val="20"/>
            <w:szCs w:val="20"/>
          </w:rPr>
          <w:t>www.meusite.com/automovel</w:t>
        </w:r>
      </w:hyperlink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. Podemos dizer que a parte sublinhada representa </w:t>
      </w:r>
      <w:proofErr w:type="gramStart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um: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a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>) Id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93621D">
        <w:rPr>
          <w:rFonts w:ascii="Arial" w:hAnsi="Arial" w:cs="Arial"/>
          <w:color w:val="5F6368"/>
          <w:spacing w:val="5"/>
          <w:sz w:val="18"/>
          <w:szCs w:val="18"/>
        </w:rPr>
        <w:t>b) Recurso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93621D">
        <w:rPr>
          <w:rFonts w:ascii="Arial" w:hAnsi="Arial" w:cs="Arial"/>
          <w:color w:val="5F6368"/>
          <w:spacing w:val="5"/>
          <w:sz w:val="18"/>
          <w:szCs w:val="18"/>
          <w:highlight w:val="yellow"/>
        </w:rPr>
        <w:t>c) URL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d) Query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e) Query Param</w:t>
      </w:r>
    </w:p>
    <w:p w:rsidR="00F17E23" w:rsidRPr="00F17E23" w:rsidRDefault="00F17E23" w:rsidP="00F17E23">
      <w:pPr>
        <w:rPr>
          <w:b/>
        </w:rPr>
      </w:pPr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2) O conteúdo completo do endereço </w:t>
      </w:r>
      <w:hyperlink r:id="rId5" w:tgtFrame="_blank" w:history="1">
        <w:r w:rsidRPr="005E0C3D">
          <w:rPr>
            <w:rStyle w:val="Hyperlink"/>
            <w:rFonts w:ascii="Arial" w:hAnsi="Arial" w:cs="Arial"/>
            <w:b/>
            <w:spacing w:val="5"/>
            <w:sz w:val="20"/>
            <w:szCs w:val="20"/>
          </w:rPr>
          <w:t>https://www.meusite.com/automovel</w:t>
        </w:r>
      </w:hyperlink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 é denominado </w:t>
      </w:r>
      <w:proofErr w:type="gramStart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de: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a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>) URN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F17E23">
        <w:rPr>
          <w:rFonts w:ascii="Arial" w:hAnsi="Arial" w:cs="Arial"/>
          <w:color w:val="5F6368"/>
          <w:spacing w:val="5"/>
          <w:sz w:val="18"/>
          <w:szCs w:val="18"/>
          <w:highlight w:val="yellow"/>
        </w:rPr>
        <w:t>b) URI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c) URL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d) Host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e) Recurso</w:t>
      </w:r>
    </w:p>
    <w:p w:rsidR="00F17E23" w:rsidRPr="005E0C3D" w:rsidRDefault="00F17E23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proofErr w:type="gramStart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3) Escreva</w:t>
      </w:r>
      <w:proofErr w:type="gramEnd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exemplos de URN para um livro e uma lei federal.</w:t>
      </w:r>
    </w:p>
    <w:p w:rsidR="00F17E23" w:rsidRDefault="00F17E23">
      <w:r w:rsidRPr="00C43A76">
        <w:rPr>
          <w:highlight w:val="yellow"/>
        </w:rPr>
        <w:t xml:space="preserve">Livro = </w:t>
      </w:r>
      <w:hyperlink r:id="rId6" w:history="1">
        <w:proofErr w:type="gramStart"/>
        <w:r w:rsidRPr="00C43A76">
          <w:rPr>
            <w:highlight w:val="yellow"/>
          </w:rPr>
          <w:t>urn:isbn</w:t>
        </w:r>
        <w:proofErr w:type="gramEnd"/>
        <w:r w:rsidRPr="00C43A76">
          <w:rPr>
            <w:highlight w:val="yellow"/>
          </w:rPr>
          <w:t>:0451450523</w:t>
        </w:r>
      </w:hyperlink>
      <w:r w:rsidRPr="00C43A76">
        <w:rPr>
          <w:highlight w:val="yellow"/>
        </w:rPr>
        <w:br/>
        <w:t xml:space="preserve">Lei Federal = </w:t>
      </w:r>
      <w:hyperlink r:id="rId7" w:history="1">
        <w:r w:rsidRPr="00C43A76">
          <w:rPr>
            <w:highlight w:val="yellow"/>
          </w:rPr>
          <w:t>urn:isan:0000-0000-9E59-0000-O-0000-0000-2</w:t>
        </w:r>
      </w:hyperlink>
    </w:p>
    <w:p w:rsidR="00F17E23" w:rsidRPr="005E0C3D" w:rsidRDefault="00F17E23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4) O que diferencia uma URI e uma URL?</w:t>
      </w:r>
    </w:p>
    <w:p w:rsidR="00BF4AD2" w:rsidRPr="00C43A76" w:rsidRDefault="005E0C3D">
      <w:pPr>
        <w:rPr>
          <w:rFonts w:cstheme="minorHAnsi"/>
          <w:color w:val="000000" w:themeColor="text1"/>
          <w:highlight w:val="yellow"/>
        </w:rPr>
      </w:pPr>
      <w:r w:rsidRPr="00C43A76">
        <w:rPr>
          <w:rFonts w:cstheme="minorHAnsi"/>
          <w:color w:val="000000" w:themeColor="text1"/>
          <w:spacing w:val="5"/>
          <w:highlight w:val="yellow"/>
        </w:rPr>
        <w:t xml:space="preserve">- </w:t>
      </w:r>
      <w:r w:rsidR="00BF4AD2" w:rsidRPr="00C43A76">
        <w:rPr>
          <w:rFonts w:cstheme="minorHAnsi"/>
          <w:color w:val="000000" w:themeColor="text1"/>
          <w:spacing w:val="5"/>
          <w:highlight w:val="yellow"/>
        </w:rPr>
        <w:t xml:space="preserve">A URI </w:t>
      </w:r>
      <w:r w:rsidRPr="00C43A76">
        <w:rPr>
          <w:rFonts w:cstheme="minorHAnsi"/>
          <w:color w:val="000000" w:themeColor="text1"/>
          <w:spacing w:val="5"/>
          <w:highlight w:val="yellow"/>
        </w:rPr>
        <w:t>‘</w:t>
      </w:r>
      <w:r w:rsidRPr="00C43A76">
        <w:rPr>
          <w:rStyle w:val="Forte"/>
          <w:rFonts w:cstheme="minorHAnsi"/>
          <w:b w:val="0"/>
          <w:bCs w:val="0"/>
          <w:color w:val="000000"/>
          <w:highlight w:val="yellow"/>
          <w:bdr w:val="none" w:sz="0" w:space="0" w:color="auto" w:frame="1"/>
        </w:rPr>
        <w:t>Identificador de Recursos Universal’</w:t>
      </w:r>
      <w:r w:rsidRPr="00C43A76">
        <w:rPr>
          <w:rFonts w:cstheme="minorHAnsi"/>
          <w:color w:val="000000"/>
          <w:highlight w:val="yellow"/>
        </w:rPr>
        <w:t xml:space="preserve"> como diz o próprio nome, é o identificador do recurso onde</w:t>
      </w:r>
      <w:r w:rsidRPr="00C43A76">
        <w:rPr>
          <w:rFonts w:cstheme="minorHAnsi"/>
          <w:color w:val="000000" w:themeColor="text1"/>
          <w:spacing w:val="5"/>
          <w:highlight w:val="yellow"/>
        </w:rPr>
        <w:t xml:space="preserve"> </w:t>
      </w:r>
      <w:r w:rsidR="00BF4AD2" w:rsidRPr="00C43A76">
        <w:rPr>
          <w:rFonts w:cstheme="minorHAnsi"/>
          <w:color w:val="000000" w:themeColor="text1"/>
          <w:spacing w:val="5"/>
          <w:highlight w:val="yellow"/>
        </w:rPr>
        <w:t xml:space="preserve">ela une o protocolo https:// para localização de um recurso, como por exemplo </w:t>
      </w:r>
      <w:r w:rsidR="00BF4AD2" w:rsidRPr="00C43A76">
        <w:rPr>
          <w:rFonts w:cstheme="minorHAnsi"/>
          <w:color w:val="000000"/>
          <w:highlight w:val="yellow"/>
        </w:rPr>
        <w:t>https://pt.wikipedia.org/wiki/Hypertext_Transfer_Protoco</w:t>
      </w:r>
      <w:r w:rsidR="00BF4AD2" w:rsidRPr="00C43A76">
        <w:rPr>
          <w:rFonts w:cstheme="minorHAnsi"/>
          <w:color w:val="000000" w:themeColor="text1"/>
          <w:highlight w:val="yellow"/>
        </w:rPr>
        <w:t xml:space="preserve"> e daí já acessa diretamente o site.</w:t>
      </w:r>
    </w:p>
    <w:p w:rsidR="005E0C3D" w:rsidRDefault="005E0C3D" w:rsidP="005E0C3D">
      <w:pPr>
        <w:pStyle w:val="Pr-formataoHTML"/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  <w:r w:rsidRPr="00C43A7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 xml:space="preserve">- </w:t>
      </w:r>
      <w:r w:rsidR="00BF4AD2" w:rsidRPr="00C43A76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</w:rPr>
        <w:t>A URL já funciona para acessar coisas em determinado recurso</w:t>
      </w:r>
      <w:r w:rsidR="00BF4AD2" w:rsidRPr="00C43A76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 xml:space="preserve"> por meio da URL ou seja com esse endereço a pessoa já cai no servidor onde está “Minha </w:t>
      </w:r>
      <w:proofErr w:type="spellStart"/>
      <w:r w:rsidR="00BF4AD2" w:rsidRPr="00C43A76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>pagina</w:t>
      </w:r>
      <w:proofErr w:type="spellEnd"/>
      <w:r w:rsidR="00BF4AD2" w:rsidRPr="00C43A76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>” por exemplo</w:t>
      </w:r>
      <w:r w:rsidRPr="00C43A76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 xml:space="preserve">: </w:t>
      </w:r>
      <w:r w:rsidR="00BF4AD2" w:rsidRPr="00C43A76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 xml:space="preserve"> </w:t>
      </w:r>
      <w:r w:rsidRPr="00C43A76">
        <w:rPr>
          <w:rFonts w:asciiTheme="minorHAnsi" w:hAnsiTheme="minorHAnsi" w:cstheme="minorHAnsi"/>
          <w:color w:val="242729"/>
          <w:sz w:val="22"/>
          <w:szCs w:val="22"/>
          <w:highlight w:val="yellow"/>
          <w:bdr w:val="none" w:sz="0" w:space="0" w:color="auto" w:frame="1"/>
        </w:rPr>
        <w:t>esquema://</w:t>
      </w:r>
      <w:proofErr w:type="spellStart"/>
      <w:r w:rsidRPr="00C43A76">
        <w:rPr>
          <w:rFonts w:asciiTheme="minorHAnsi" w:hAnsiTheme="minorHAnsi" w:cstheme="minorHAnsi"/>
          <w:color w:val="242729"/>
          <w:sz w:val="22"/>
          <w:szCs w:val="22"/>
          <w:highlight w:val="yellow"/>
          <w:bdr w:val="none" w:sz="0" w:space="0" w:color="auto" w:frame="1"/>
        </w:rPr>
        <w:t>domínio:porta</w:t>
      </w:r>
      <w:proofErr w:type="spellEnd"/>
      <w:r w:rsidRPr="00C43A76">
        <w:rPr>
          <w:rFonts w:asciiTheme="minorHAnsi" w:hAnsiTheme="minorHAnsi" w:cstheme="minorHAnsi"/>
          <w:color w:val="242729"/>
          <w:sz w:val="22"/>
          <w:szCs w:val="22"/>
          <w:highlight w:val="yellow"/>
          <w:bdr w:val="none" w:sz="0" w:space="0" w:color="auto" w:frame="1"/>
        </w:rPr>
        <w:t xml:space="preserve">/caminho/recurso </w:t>
      </w:r>
      <w:proofErr w:type="gramStart"/>
      <w:r w:rsidRPr="00C43A76">
        <w:rPr>
          <w:rFonts w:asciiTheme="minorHAnsi" w:hAnsiTheme="minorHAnsi" w:cstheme="minorHAnsi"/>
          <w:color w:val="242729"/>
          <w:sz w:val="22"/>
          <w:szCs w:val="22"/>
          <w:highlight w:val="yellow"/>
          <w:bdr w:val="none" w:sz="0" w:space="0" w:color="auto" w:frame="1"/>
        </w:rPr>
        <w:t xml:space="preserve">=  </w:t>
      </w:r>
      <w:r w:rsidRPr="00C43A76">
        <w:rPr>
          <w:rStyle w:val="Hyperlink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>http://localhost:8080/master/</w:t>
      </w:r>
      <w:r w:rsidR="00C43A76">
        <w:rPr>
          <w:rStyle w:val="Hyperlink"/>
          <w:rFonts w:asciiTheme="minorHAnsi" w:hAnsiTheme="minorHAnsi" w:cstheme="minorHAnsi"/>
          <w:sz w:val="22"/>
          <w:szCs w:val="22"/>
          <w:highlight w:val="yellow"/>
          <w:bdr w:val="none" w:sz="0" w:space="0" w:color="auto" w:frame="1"/>
        </w:rPr>
        <w:t>minhapagina</w:t>
      </w:r>
      <w:proofErr w:type="gramEnd"/>
    </w:p>
    <w:p w:rsidR="005E0C3D" w:rsidRDefault="005E0C3D" w:rsidP="005E0C3D">
      <w:pPr>
        <w:pStyle w:val="Pr-formataoHTML"/>
        <w:textAlignment w:val="baseline"/>
        <w:rPr>
          <w:rFonts w:asciiTheme="minorHAnsi" w:hAnsiTheme="minorHAnsi" w:cstheme="minorHAnsi"/>
          <w:color w:val="242729"/>
          <w:sz w:val="22"/>
          <w:szCs w:val="22"/>
          <w:bdr w:val="none" w:sz="0" w:space="0" w:color="auto" w:frame="1"/>
        </w:rPr>
      </w:pPr>
    </w:p>
    <w:p w:rsidR="005E0C3D" w:rsidRDefault="005E0C3D" w:rsidP="005E0C3D">
      <w:pPr>
        <w:pStyle w:val="Pr-formataoHTML"/>
        <w:textAlignment w:val="baseline"/>
        <w:rPr>
          <w:rFonts w:ascii="Arial" w:hAnsi="Arial" w:cs="Arial"/>
          <w:b/>
          <w:color w:val="5F6368"/>
          <w:spacing w:val="5"/>
        </w:rPr>
      </w:pPr>
      <w:proofErr w:type="gramStart"/>
      <w:r w:rsidRPr="005E0C3D">
        <w:rPr>
          <w:rFonts w:ascii="Arial" w:hAnsi="Arial" w:cs="Arial"/>
          <w:b/>
          <w:color w:val="5F6368"/>
          <w:spacing w:val="5"/>
        </w:rPr>
        <w:t>5) Qual</w:t>
      </w:r>
      <w:proofErr w:type="gramEnd"/>
      <w:r w:rsidRPr="005E0C3D">
        <w:rPr>
          <w:rFonts w:ascii="Arial" w:hAnsi="Arial" w:cs="Arial"/>
          <w:b/>
          <w:color w:val="5F6368"/>
          <w:spacing w:val="5"/>
        </w:rPr>
        <w:t xml:space="preserve"> a </w:t>
      </w:r>
      <w:proofErr w:type="spellStart"/>
      <w:r w:rsidRPr="005E0C3D">
        <w:rPr>
          <w:rFonts w:ascii="Arial" w:hAnsi="Arial" w:cs="Arial"/>
          <w:b/>
          <w:color w:val="5F6368"/>
          <w:spacing w:val="5"/>
        </w:rPr>
        <w:t>constraint</w:t>
      </w:r>
      <w:proofErr w:type="spellEnd"/>
      <w:r w:rsidRPr="005E0C3D">
        <w:rPr>
          <w:rFonts w:ascii="Arial" w:hAnsi="Arial" w:cs="Arial"/>
          <w:b/>
          <w:color w:val="5F6368"/>
          <w:spacing w:val="5"/>
        </w:rPr>
        <w:t xml:space="preserve"> REST que coloca como regra haver uma divisão do sistema em duas partes. Como por exemplo, a separação entre mecanismos da interface do usuário e o </w:t>
      </w:r>
      <w:proofErr w:type="spellStart"/>
      <w:r w:rsidRPr="005E0C3D">
        <w:rPr>
          <w:rFonts w:ascii="Arial" w:hAnsi="Arial" w:cs="Arial"/>
          <w:b/>
          <w:color w:val="5F6368"/>
          <w:spacing w:val="5"/>
        </w:rPr>
        <w:t>back-end</w:t>
      </w:r>
      <w:proofErr w:type="spellEnd"/>
      <w:r w:rsidRPr="005E0C3D">
        <w:rPr>
          <w:rFonts w:ascii="Arial" w:hAnsi="Arial" w:cs="Arial"/>
          <w:b/>
          <w:color w:val="5F6368"/>
          <w:spacing w:val="5"/>
        </w:rPr>
        <w:t xml:space="preserve"> da aplicação, permitindo a evolução e escalabilidade destas responsabilidades de forma independente?</w:t>
      </w:r>
    </w:p>
    <w:p w:rsidR="00C43A76" w:rsidRPr="00333F13" w:rsidRDefault="00C43A76" w:rsidP="005E0C3D">
      <w:pPr>
        <w:pStyle w:val="Pr-formataoHTML"/>
        <w:textAlignment w:val="baseline"/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</w:pPr>
      <w:r w:rsidRPr="00333F13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>-</w:t>
      </w:r>
      <w:r w:rsidR="00745BAE" w:rsidRPr="00333F13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>Cliente Servidor,</w:t>
      </w:r>
      <w:r w:rsidR="002C4BDB" w:rsidRPr="00333F13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 xml:space="preserve"> sim permitir onde </w:t>
      </w:r>
      <w:r w:rsidR="00745BAE" w:rsidRPr="00333F13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 xml:space="preserve">o cliente não se preocupa com tarefas do tipo comunicação com banco de dados </w:t>
      </w:r>
      <w:r w:rsidR="002C4BDB" w:rsidRPr="00333F13">
        <w:rPr>
          <w:rFonts w:asciiTheme="minorHAnsi" w:hAnsiTheme="minorHAnsi" w:cstheme="minorHAnsi"/>
          <w:color w:val="000000" w:themeColor="text1"/>
          <w:spacing w:val="5"/>
          <w:sz w:val="22"/>
          <w:szCs w:val="22"/>
          <w:highlight w:val="yellow"/>
        </w:rPr>
        <w:t>gerenciamento de cache e isso também se aplica para o servidor, permitindo assim a evolução independente das duas arquiteturas.</w:t>
      </w:r>
    </w:p>
    <w:p w:rsidR="00745BAE" w:rsidRPr="00690E95" w:rsidRDefault="00745BAE" w:rsidP="00745BAE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</w:tabs>
        <w:textAlignment w:val="baseline"/>
        <w:rPr>
          <w:rFonts w:asciiTheme="minorHAnsi" w:hAnsiTheme="minorHAnsi" w:cstheme="minorHAnsi"/>
          <w:color w:val="242729"/>
          <w:sz w:val="22"/>
          <w:szCs w:val="22"/>
        </w:rPr>
      </w:pP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  <w:r>
        <w:rPr>
          <w:rFonts w:asciiTheme="minorHAnsi" w:hAnsiTheme="minorHAnsi" w:cstheme="minorHAnsi"/>
          <w:color w:val="242729"/>
          <w:sz w:val="22"/>
          <w:szCs w:val="22"/>
        </w:rPr>
        <w:tab/>
      </w:r>
    </w:p>
    <w:p w:rsidR="005E0C3D" w:rsidRDefault="005E0C3D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proofErr w:type="gramStart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6) Explique</w:t>
      </w:r>
      <w:proofErr w:type="gramEnd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o que representa a </w:t>
      </w:r>
      <w:proofErr w:type="spellStart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constraint</w:t>
      </w:r>
      <w:proofErr w:type="spellEnd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</w:t>
      </w:r>
      <w:proofErr w:type="spellStart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>Stateless</w:t>
      </w:r>
      <w:proofErr w:type="spellEnd"/>
      <w:r w:rsidRPr="005E0C3D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e como as aplicações web modernas implementam essa regra do REST</w:t>
      </w:r>
      <w:r>
        <w:rPr>
          <w:rFonts w:ascii="Arial" w:hAnsi="Arial" w:cs="Arial"/>
          <w:b/>
          <w:color w:val="5F6368"/>
          <w:spacing w:val="5"/>
          <w:sz w:val="20"/>
          <w:szCs w:val="20"/>
        </w:rPr>
        <w:t>.</w:t>
      </w:r>
    </w:p>
    <w:p w:rsidR="00EF17F6" w:rsidRPr="00333F13" w:rsidRDefault="0076789C">
      <w:pPr>
        <w:rPr>
          <w:rFonts w:cstheme="minorHAnsi"/>
          <w:color w:val="000000" w:themeColor="text1"/>
          <w:spacing w:val="5"/>
        </w:rPr>
      </w:pPr>
      <w:r w:rsidRPr="00333F13">
        <w:rPr>
          <w:rFonts w:cstheme="minorHAnsi"/>
          <w:color w:val="000000" w:themeColor="text1"/>
          <w:spacing w:val="5"/>
          <w:highlight w:val="yellow"/>
        </w:rPr>
        <w:t xml:space="preserve">Essa </w:t>
      </w:r>
      <w:proofErr w:type="spellStart"/>
      <w:r w:rsidRPr="00333F13">
        <w:rPr>
          <w:rFonts w:cstheme="minorHAnsi"/>
          <w:color w:val="000000" w:themeColor="text1"/>
          <w:spacing w:val="5"/>
          <w:highlight w:val="yellow"/>
        </w:rPr>
        <w:t>constraint</w:t>
      </w:r>
      <w:proofErr w:type="spellEnd"/>
      <w:r w:rsidRPr="00333F13">
        <w:rPr>
          <w:rFonts w:cstheme="minorHAnsi"/>
          <w:color w:val="000000" w:themeColor="text1"/>
          <w:spacing w:val="5"/>
          <w:highlight w:val="yellow"/>
        </w:rPr>
        <w:t xml:space="preserve"> não </w:t>
      </w:r>
      <w:r w:rsidR="00745BAE" w:rsidRPr="00333F13">
        <w:rPr>
          <w:rFonts w:cstheme="minorHAnsi"/>
          <w:color w:val="000000" w:themeColor="text1"/>
          <w:spacing w:val="5"/>
          <w:highlight w:val="yellow"/>
        </w:rPr>
        <w:t xml:space="preserve">permite reter informações do estado de </w:t>
      </w:r>
      <w:proofErr w:type="spellStart"/>
      <w:r w:rsidR="00745BAE" w:rsidRPr="00333F13">
        <w:rPr>
          <w:rFonts w:cstheme="minorHAnsi"/>
          <w:color w:val="000000" w:themeColor="text1"/>
          <w:spacing w:val="5"/>
          <w:highlight w:val="yellow"/>
        </w:rPr>
        <w:t>outramáquina</w:t>
      </w:r>
      <w:proofErr w:type="spellEnd"/>
      <w:r w:rsidR="00745BAE" w:rsidRPr="00333F13">
        <w:rPr>
          <w:rFonts w:cstheme="minorHAnsi"/>
          <w:color w:val="000000" w:themeColor="text1"/>
          <w:spacing w:val="5"/>
          <w:highlight w:val="yellow"/>
        </w:rPr>
        <w:t xml:space="preserve"> no processo </w:t>
      </w:r>
      <w:proofErr w:type="gramStart"/>
      <w:r w:rsidR="00745BAE" w:rsidRPr="00333F13">
        <w:rPr>
          <w:rFonts w:cstheme="minorHAnsi"/>
          <w:color w:val="000000" w:themeColor="text1"/>
          <w:spacing w:val="5"/>
          <w:highlight w:val="yellow"/>
        </w:rPr>
        <w:t>de comunicação ou seja</w:t>
      </w:r>
      <w:proofErr w:type="gramEnd"/>
      <w:r w:rsidR="00745BAE" w:rsidRPr="00333F13">
        <w:rPr>
          <w:rFonts w:cstheme="minorHAnsi"/>
          <w:color w:val="000000" w:themeColor="text1"/>
          <w:spacing w:val="5"/>
          <w:highlight w:val="yellow"/>
        </w:rPr>
        <w:t xml:space="preserve"> cada requisição será tratada como se fosse a primeira que o servidor viu daquele cliente com isso o servidor retorna a informação mais recente ao cliente e permite fazer alterações se o cliente tiver autorização (Token) não ocupando espaço na memória </w:t>
      </w:r>
      <w:proofErr w:type="spellStart"/>
      <w:r w:rsidR="00745BAE" w:rsidRPr="00333F13">
        <w:rPr>
          <w:rFonts w:cstheme="minorHAnsi"/>
          <w:color w:val="000000" w:themeColor="text1"/>
          <w:spacing w:val="5"/>
          <w:highlight w:val="yellow"/>
        </w:rPr>
        <w:t>ram</w:t>
      </w:r>
      <w:proofErr w:type="spellEnd"/>
      <w:r w:rsidR="00745BAE" w:rsidRPr="00333F13">
        <w:rPr>
          <w:rFonts w:cstheme="minorHAnsi"/>
          <w:color w:val="000000" w:themeColor="text1"/>
          <w:spacing w:val="5"/>
          <w:highlight w:val="yellow"/>
        </w:rPr>
        <w:t>.</w:t>
      </w:r>
    </w:p>
    <w:p w:rsidR="00745BAE" w:rsidRDefault="00745BAE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</w:p>
    <w:p w:rsidR="00EF17F6" w:rsidRDefault="00EF17F6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lastRenderedPageBreak/>
        <w:t xml:space="preserve">7) Dado seguinte modelo descritivo de dados, crie uma diagrama de classes para comportar esse tipo de </w:t>
      </w:r>
      <w:proofErr w:type="gramStart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>dados.</w:t>
      </w:r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br/>
      </w:r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br/>
        <w:t>“</w:t>
      </w:r>
      <w:proofErr w:type="gramEnd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Um prédio é uma entidade representada pelo nome do condomínio, o </w:t>
      </w:r>
      <w:proofErr w:type="spellStart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>cpf</w:t>
      </w:r>
      <w:proofErr w:type="spellEnd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do síndico, um endereço, o </w:t>
      </w:r>
      <w:proofErr w:type="spellStart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>cnpj</w:t>
      </w:r>
      <w:proofErr w:type="spellEnd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do condomínio, valor da taxa condominial, tamanho da área comum, quantidade de elevadores, quantidade de funcionários, quantidade de apartamentos., lista de funcionários e lista de apartamentos. Cada apartamento tem um número, o andar, e a lista de moradores, sendo cada morador representado pelo CPF e nome completo. Cada funcionário do condomínio é representado por CPF, nome completo, data de admissão, função e salário”</w:t>
      </w:r>
    </w:p>
    <w:p w:rsidR="00EF17F6" w:rsidRDefault="00EF17F6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</w:p>
    <w:p w:rsidR="00EF17F6" w:rsidRDefault="00333F13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r w:rsidRPr="00333F13">
        <w:rPr>
          <w:rFonts w:ascii="Arial" w:hAnsi="Arial" w:cs="Arial"/>
          <w:b/>
          <w:color w:val="5F6368"/>
          <w:spacing w:val="5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9pt;height:488.95pt">
            <v:imagedata r:id="rId8" o:title="Untitled Diagram"/>
          </v:shape>
        </w:pict>
      </w:r>
    </w:p>
    <w:p w:rsidR="00C43A76" w:rsidRDefault="00C43A76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</w:p>
    <w:p w:rsidR="00C43A76" w:rsidRDefault="00C43A76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</w:p>
    <w:p w:rsidR="00EF17F6" w:rsidRDefault="00EF17F6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proofErr w:type="gramStart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lastRenderedPageBreak/>
        <w:t>8) Utilizando</w:t>
      </w:r>
      <w:proofErr w:type="gramEnd"/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a ferramenta </w:t>
      </w:r>
      <w:hyperlink r:id="rId9" w:history="1">
        <w:r w:rsidR="00C43A76" w:rsidRPr="00412AA5">
          <w:rPr>
            <w:rStyle w:val="Hyperlink"/>
            <w:rFonts w:ascii="Arial" w:hAnsi="Arial" w:cs="Arial"/>
            <w:b/>
            <w:spacing w:val="5"/>
            <w:sz w:val="20"/>
            <w:szCs w:val="20"/>
          </w:rPr>
          <w:t>https://jsoneditoronline.org/</w:t>
        </w:r>
      </w:hyperlink>
      <w:r w:rsidRPr="00EF17F6">
        <w:rPr>
          <w:rFonts w:ascii="Arial" w:hAnsi="Arial" w:cs="Arial"/>
          <w:b/>
          <w:color w:val="5F6368"/>
          <w:spacing w:val="5"/>
          <w:sz w:val="20"/>
          <w:szCs w:val="20"/>
        </w:rPr>
        <w:t>, represente um exemplo de uma lista com dois condomínios utilizando JSON.</w:t>
      </w:r>
    </w:p>
    <w:p w:rsidR="00BA795F" w:rsidRPr="00BA795F" w:rsidRDefault="00BA795F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</w:p>
    <w:p w:rsidR="00BA795F" w:rsidRDefault="00BA795F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proofErr w:type="gramStart"/>
      <w:r w:rsidRPr="00BA795F">
        <w:rPr>
          <w:rFonts w:ascii="Arial" w:hAnsi="Arial" w:cs="Arial"/>
          <w:b/>
          <w:color w:val="5F6368"/>
          <w:spacing w:val="5"/>
          <w:sz w:val="20"/>
          <w:szCs w:val="20"/>
        </w:rPr>
        <w:t>9) Utilizando</w:t>
      </w:r>
      <w:proofErr w:type="gramEnd"/>
      <w:r w:rsidRPr="00BA795F"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a ferramenta </w:t>
      </w:r>
      <w:hyperlink r:id="rId10" w:tgtFrame="_blank" w:history="1">
        <w:r w:rsidRPr="00BA795F">
          <w:rPr>
            <w:rStyle w:val="Hyperlink"/>
            <w:rFonts w:ascii="Arial" w:hAnsi="Arial" w:cs="Arial"/>
            <w:b/>
            <w:spacing w:val="5"/>
            <w:sz w:val="20"/>
            <w:szCs w:val="20"/>
          </w:rPr>
          <w:t>https://jsonformatter.org/xml-editor</w:t>
        </w:r>
      </w:hyperlink>
      <w:r w:rsidRPr="00BA795F">
        <w:rPr>
          <w:rFonts w:ascii="Arial" w:hAnsi="Arial" w:cs="Arial"/>
          <w:b/>
          <w:color w:val="5F6368"/>
          <w:spacing w:val="5"/>
          <w:sz w:val="20"/>
          <w:szCs w:val="20"/>
        </w:rPr>
        <w:t>, Represente um exemplo de uma lista com dois condomínio utilizando XML</w:t>
      </w:r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:rsidR="00333F13" w:rsidRDefault="00333F13" w:rsidP="00BA795F">
      <w:pPr>
        <w:rPr>
          <w:rFonts w:ascii="Arial" w:hAnsi="Arial" w:cs="Arial"/>
          <w:b/>
          <w:color w:val="5F6368"/>
          <w:spacing w:val="5"/>
          <w:sz w:val="20"/>
          <w:szCs w:val="20"/>
        </w:rPr>
      </w:pPr>
      <w:r w:rsidRPr="00333F13">
        <w:rPr>
          <w:rFonts w:ascii="Arial" w:hAnsi="Arial" w:cs="Arial"/>
          <w:b/>
          <w:color w:val="5F6368"/>
          <w:spacing w:val="5"/>
          <w:sz w:val="20"/>
          <w:szCs w:val="20"/>
          <w:highlight w:val="yellow"/>
        </w:rPr>
        <w:t xml:space="preserve">Seguir os arquivos pelo </w:t>
      </w:r>
      <w:proofErr w:type="spellStart"/>
      <w:r w:rsidRPr="00333F13">
        <w:rPr>
          <w:rFonts w:ascii="Arial" w:hAnsi="Arial" w:cs="Arial"/>
          <w:b/>
          <w:color w:val="5F6368"/>
          <w:spacing w:val="5"/>
          <w:sz w:val="20"/>
          <w:szCs w:val="20"/>
          <w:highlight w:val="yellow"/>
        </w:rPr>
        <w:t>Class</w:t>
      </w:r>
      <w:proofErr w:type="spellEnd"/>
      <w:r w:rsidRPr="00333F13">
        <w:rPr>
          <w:rFonts w:ascii="Arial" w:hAnsi="Arial" w:cs="Arial"/>
          <w:b/>
          <w:color w:val="5F6368"/>
          <w:spacing w:val="5"/>
          <w:sz w:val="20"/>
          <w:szCs w:val="20"/>
          <w:highlight w:val="yellow"/>
        </w:rPr>
        <w:t xml:space="preserve"> </w:t>
      </w:r>
      <w:proofErr w:type="spellStart"/>
      <w:r w:rsidRPr="00333F13">
        <w:rPr>
          <w:rFonts w:ascii="Arial" w:hAnsi="Arial" w:cs="Arial"/>
          <w:b/>
          <w:color w:val="5F6368"/>
          <w:spacing w:val="5"/>
          <w:sz w:val="20"/>
          <w:szCs w:val="20"/>
          <w:highlight w:val="yellow"/>
        </w:rPr>
        <w:t>room</w:t>
      </w:r>
      <w:proofErr w:type="spellEnd"/>
      <w:r>
        <w:rPr>
          <w:rFonts w:ascii="Arial" w:hAnsi="Arial" w:cs="Arial"/>
          <w:b/>
          <w:color w:val="5F6368"/>
          <w:spacing w:val="5"/>
          <w:sz w:val="20"/>
          <w:szCs w:val="20"/>
        </w:rPr>
        <w:t xml:space="preserve"> </w:t>
      </w:r>
    </w:p>
    <w:p w:rsidR="005E0C3D" w:rsidRPr="005E0C3D" w:rsidRDefault="00333F13" w:rsidP="00BA795F">
      <w:pPr>
        <w:rPr>
          <w:rFonts w:cstheme="minorHAnsi"/>
          <w:b/>
          <w:color w:val="000000" w:themeColor="text1"/>
          <w:spacing w:val="5"/>
          <w:sz w:val="20"/>
          <w:szCs w:val="20"/>
        </w:rPr>
      </w:pPr>
      <w:r w:rsidRPr="00333F13">
        <w:rPr>
          <w:rFonts w:ascii="Arial" w:hAnsi="Arial" w:cs="Arial"/>
          <w:b/>
          <w:color w:val="5F6368"/>
          <w:spacing w:val="5"/>
          <w:sz w:val="20"/>
          <w:szCs w:val="20"/>
          <w:highlight w:val="yellow"/>
        </w:rPr>
        <w:object w:dxaOrig="1520" w:dyaOrig="985">
          <v:shape id="_x0000_i1027" type="#_x0000_t75" style="width:75.95pt;height:49.05pt" o:ole="">
            <v:imagedata r:id="rId11" o:title=""/>
          </v:shape>
          <o:OLEObject Type="Embed" ProgID="Package" ShapeID="_x0000_i1027" DrawAspect="Icon" ObjectID="_1647175418" r:id="rId12"/>
        </w:object>
      </w:r>
      <w:r w:rsidRPr="00333F13">
        <w:rPr>
          <w:rFonts w:ascii="Arial" w:hAnsi="Arial" w:cs="Arial"/>
          <w:b/>
          <w:color w:val="5F6368"/>
          <w:spacing w:val="5"/>
          <w:sz w:val="20"/>
          <w:szCs w:val="20"/>
          <w:highlight w:val="yellow"/>
        </w:rPr>
        <w:object w:dxaOrig="1520" w:dyaOrig="985">
          <v:shape id="_x0000_i1026" type="#_x0000_t75" style="width:75.95pt;height:49.05pt" o:ole="">
            <v:imagedata r:id="rId13" o:title=""/>
          </v:shape>
          <o:OLEObject Type="Embed" ProgID="Package" ShapeID="_x0000_i1026" DrawAspect="Icon" ObjectID="_1647175419" r:id="rId14"/>
        </w:object>
      </w:r>
      <w:bookmarkStart w:id="0" w:name="_GoBack"/>
      <w:bookmarkEnd w:id="0"/>
    </w:p>
    <w:sectPr w:rsidR="005E0C3D" w:rsidRPr="005E0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23"/>
    <w:rsid w:val="000D1866"/>
    <w:rsid w:val="001D301D"/>
    <w:rsid w:val="002C4BDB"/>
    <w:rsid w:val="00333F13"/>
    <w:rsid w:val="005E0C3D"/>
    <w:rsid w:val="00690E95"/>
    <w:rsid w:val="00745BAE"/>
    <w:rsid w:val="0076789C"/>
    <w:rsid w:val="0093621D"/>
    <w:rsid w:val="00AC1656"/>
    <w:rsid w:val="00BA795F"/>
    <w:rsid w:val="00BF4AD2"/>
    <w:rsid w:val="00C43A76"/>
    <w:rsid w:val="00E73BE0"/>
    <w:rsid w:val="00EF17F6"/>
    <w:rsid w:val="00F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E7A4B-5CBC-43D2-A60A-75766473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7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7E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F17E2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17E2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E0C3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E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E0C3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E0C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hyperlink" Target="urn:isan:0000-0000-9E59-0000-O-0000-0000-2" TargetMode="External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urn:isbn:0451450523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www.meusite.com/automove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sonformatter.org/xml-editor" TargetMode="External"/><Relationship Id="rId4" Type="http://schemas.openxmlformats.org/officeDocument/2006/relationships/hyperlink" Target="http://www.meusite.com/automovel" TargetMode="External"/><Relationship Id="rId9" Type="http://schemas.openxmlformats.org/officeDocument/2006/relationships/hyperlink" Target="https://jsoneditoronline.org/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Vinicius</dc:creator>
  <cp:keywords/>
  <dc:description/>
  <cp:lastModifiedBy>Arthur Vinicius</cp:lastModifiedBy>
  <cp:revision>8</cp:revision>
  <dcterms:created xsi:type="dcterms:W3CDTF">2020-03-29T17:23:00Z</dcterms:created>
  <dcterms:modified xsi:type="dcterms:W3CDTF">2020-03-31T18:57:00Z</dcterms:modified>
</cp:coreProperties>
</file>