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22" w:rsidRPr="007539C8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Ministerul Educaţiei al Republicii Moldova</w:t>
      </w:r>
    </w:p>
    <w:p w:rsidR="00321522" w:rsidRPr="007539C8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Universitatea Tehnică a Moldovei</w:t>
      </w: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</w:p>
    <w:p w:rsidR="00321522" w:rsidRPr="007539C8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Facultatea Calculatoare Informatică şi Microelectronică</w:t>
      </w:r>
    </w:p>
    <w:p w:rsidR="00321522" w:rsidRPr="007539C8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Catedra Automatică şi Tehnologii Informaţionale </w:t>
      </w: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F37188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  <w:lang w:val="ro-MD"/>
        </w:rPr>
      </w:pPr>
      <w:r w:rsidRPr="007539C8">
        <w:rPr>
          <w:rFonts w:ascii="Times New Roman" w:hAnsi="Times New Roman" w:cs="Times New Roman"/>
          <w:b/>
          <w:noProof/>
          <w:sz w:val="40"/>
          <w:szCs w:val="40"/>
          <w:lang w:val="ro-MD"/>
        </w:rPr>
        <w:t>RAPORT</w:t>
      </w:r>
    </w:p>
    <w:p w:rsidR="00F37188" w:rsidRPr="007539C8" w:rsidRDefault="00C302E8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Lucrare de laborator nr </w:t>
      </w:r>
      <w:r w:rsidR="00577A31">
        <w:rPr>
          <w:rFonts w:ascii="Times New Roman" w:hAnsi="Times New Roman" w:cs="Times New Roman"/>
          <w:noProof/>
          <w:sz w:val="24"/>
          <w:szCs w:val="24"/>
          <w:lang w:val="ro-MD"/>
        </w:rPr>
        <w:t>3</w:t>
      </w:r>
    </w:p>
    <w:p w:rsidR="00321522" w:rsidRPr="007539C8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Disciplina: </w:t>
      </w:r>
      <w:r w:rsidR="00C302E8"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>proiectarea sistemelor informaționale</w:t>
      </w:r>
    </w:p>
    <w:p w:rsidR="00321522" w:rsidRPr="007539C8" w:rsidRDefault="00321522" w:rsidP="00A12D9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>Tema:</w:t>
      </w:r>
      <w:r w:rsidR="001212E0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C</w:t>
      </w:r>
      <w:r w:rsidR="00A12D9A" w:rsidRP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o</w:t>
      </w:r>
      <w:r w:rsidR="00A12D9A" w:rsidRP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o-RO" w:eastAsia="ru-RU"/>
        </w:rPr>
        <w:t xml:space="preserve">nstruirea diagramei de decompoziție în notația </w:t>
      </w:r>
      <w:r w:rsidR="00A12D9A" w:rsidRP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IDEF3</w:t>
      </w:r>
      <w:r w:rsidR="00A12D9A" w:rsidRP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o-RO" w:eastAsia="ru-RU"/>
        </w:rPr>
        <w:t>.</w:t>
      </w:r>
    </w:p>
    <w:p w:rsidR="00321522" w:rsidRPr="007539C8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2411FA" w:rsidRPr="007539C8" w:rsidRDefault="002411FA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2411FA" w:rsidRPr="007539C8" w:rsidRDefault="002411FA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2411FA" w:rsidRPr="007539C8" w:rsidRDefault="002411FA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jc w:val="right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A efectuat:</w:t>
      </w:r>
    </w:p>
    <w:p w:rsidR="00321522" w:rsidRPr="007539C8" w:rsidRDefault="00321522" w:rsidP="00321522">
      <w:pPr>
        <w:jc w:val="right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>Vovc Artemie st. TI-133</w:t>
      </w:r>
    </w:p>
    <w:p w:rsidR="00321522" w:rsidRPr="007539C8" w:rsidRDefault="00321522" w:rsidP="00321522">
      <w:pPr>
        <w:jc w:val="right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A verificat:</w:t>
      </w:r>
    </w:p>
    <w:p w:rsidR="00321522" w:rsidRPr="007539C8" w:rsidRDefault="0051216C" w:rsidP="00321522">
      <w:pPr>
        <w:jc w:val="right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>Cojocaru Svetlana</w:t>
      </w:r>
      <w:r w:rsidR="002A7B1E"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1212E0">
        <w:rPr>
          <w:rFonts w:ascii="Times New Roman" w:hAnsi="Times New Roman" w:cs="Times New Roman"/>
          <w:noProof/>
          <w:sz w:val="24"/>
          <w:szCs w:val="24"/>
          <w:lang w:val="ro-MD"/>
        </w:rPr>
        <w:t>lector</w:t>
      </w:r>
      <w:r w:rsidR="00F85077"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1212E0">
        <w:rPr>
          <w:rFonts w:ascii="Times New Roman" w:hAnsi="Times New Roman" w:cs="Times New Roman"/>
          <w:noProof/>
          <w:sz w:val="24"/>
          <w:szCs w:val="24"/>
          <w:lang w:val="ro-MD"/>
        </w:rPr>
        <w:t>universitar</w:t>
      </w:r>
    </w:p>
    <w:p w:rsidR="00321522" w:rsidRPr="007539C8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7539C8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C83BCE" w:rsidRPr="007539C8" w:rsidRDefault="00C83BCE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bookmarkStart w:id="0" w:name="_GoBack"/>
      <w:bookmarkEnd w:id="0"/>
    </w:p>
    <w:p w:rsidR="002411FA" w:rsidRPr="007539C8" w:rsidRDefault="00321522" w:rsidP="002A7B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Chișinău 2016</w:t>
      </w:r>
      <w:r w:rsidR="002411FA" w:rsidRPr="007539C8">
        <w:rPr>
          <w:rFonts w:ascii="Times New Roman" w:hAnsi="Times New Roman" w:cs="Times New Roman"/>
          <w:b/>
          <w:noProof/>
          <w:sz w:val="24"/>
          <w:szCs w:val="24"/>
          <w:lang w:val="ro-MD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o-MD"/>
        </w:rPr>
        <w:id w:val="176117654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1969F8" w:rsidRPr="007539C8" w:rsidRDefault="007223BF" w:rsidP="007223BF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</w:pPr>
          <w:r w:rsidRPr="007539C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  <w:t>Cuprins</w:t>
          </w:r>
        </w:p>
        <w:p w:rsidR="003778F7" w:rsidRDefault="001969F8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539C8">
            <w:rPr>
              <w:rFonts w:cs="Times New Roman"/>
              <w:color w:val="000000" w:themeColor="text1"/>
              <w:szCs w:val="24"/>
              <w:lang w:val="ro-MD"/>
            </w:rPr>
            <w:fldChar w:fldCharType="begin"/>
          </w:r>
          <w:r w:rsidRPr="007539C8">
            <w:rPr>
              <w:rFonts w:cs="Times New Roman"/>
              <w:color w:val="000000" w:themeColor="text1"/>
              <w:szCs w:val="24"/>
              <w:lang w:val="ro-MD"/>
            </w:rPr>
            <w:instrText xml:space="preserve"> TOC \o "1-3" \h \z \u </w:instrText>
          </w:r>
          <w:r w:rsidRPr="007539C8">
            <w:rPr>
              <w:rFonts w:cs="Times New Roman"/>
              <w:color w:val="000000" w:themeColor="text1"/>
              <w:szCs w:val="24"/>
              <w:lang w:val="ro-MD"/>
            </w:rPr>
            <w:fldChar w:fldCharType="separate"/>
          </w:r>
          <w:hyperlink w:anchor="_Toc463130048" w:history="1">
            <w:r w:rsidR="003778F7" w:rsidRPr="006E4B4A">
              <w:rPr>
                <w:rStyle w:val="Hyperlink"/>
                <w:noProof/>
              </w:rPr>
              <w:t>Sarcina</w:t>
            </w:r>
            <w:r w:rsidR="003778F7">
              <w:rPr>
                <w:noProof/>
                <w:webHidden/>
              </w:rPr>
              <w:tab/>
            </w:r>
            <w:r w:rsidR="003778F7">
              <w:rPr>
                <w:noProof/>
                <w:webHidden/>
              </w:rPr>
              <w:fldChar w:fldCharType="begin"/>
            </w:r>
            <w:r w:rsidR="003778F7">
              <w:rPr>
                <w:noProof/>
                <w:webHidden/>
              </w:rPr>
              <w:instrText xml:space="preserve"> PAGEREF _Toc463130048 \h </w:instrText>
            </w:r>
            <w:r w:rsidR="003778F7">
              <w:rPr>
                <w:noProof/>
                <w:webHidden/>
              </w:rPr>
            </w:r>
            <w:r w:rsidR="003778F7">
              <w:rPr>
                <w:noProof/>
                <w:webHidden/>
              </w:rPr>
              <w:fldChar w:fldCharType="separate"/>
            </w:r>
            <w:r w:rsidR="00CD04C7">
              <w:rPr>
                <w:noProof/>
                <w:webHidden/>
              </w:rPr>
              <w:t>3</w:t>
            </w:r>
            <w:r w:rsidR="003778F7">
              <w:rPr>
                <w:noProof/>
                <w:webHidden/>
              </w:rPr>
              <w:fldChar w:fldCharType="end"/>
            </w:r>
          </w:hyperlink>
        </w:p>
        <w:p w:rsidR="003778F7" w:rsidRDefault="00FC2C17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130049" w:history="1">
            <w:r w:rsidR="003778F7" w:rsidRPr="006E4B4A">
              <w:rPr>
                <w:rStyle w:val="Hyperlink"/>
                <w:noProof/>
              </w:rPr>
              <w:t>1 Modelarea sistemului</w:t>
            </w:r>
            <w:r w:rsidR="003778F7">
              <w:rPr>
                <w:noProof/>
                <w:webHidden/>
              </w:rPr>
              <w:tab/>
            </w:r>
            <w:r w:rsidR="003778F7">
              <w:rPr>
                <w:noProof/>
                <w:webHidden/>
              </w:rPr>
              <w:fldChar w:fldCharType="begin"/>
            </w:r>
            <w:r w:rsidR="003778F7">
              <w:rPr>
                <w:noProof/>
                <w:webHidden/>
              </w:rPr>
              <w:instrText xml:space="preserve"> PAGEREF _Toc463130049 \h </w:instrText>
            </w:r>
            <w:r w:rsidR="003778F7">
              <w:rPr>
                <w:noProof/>
                <w:webHidden/>
              </w:rPr>
            </w:r>
            <w:r w:rsidR="003778F7">
              <w:rPr>
                <w:noProof/>
                <w:webHidden/>
              </w:rPr>
              <w:fldChar w:fldCharType="separate"/>
            </w:r>
            <w:r w:rsidR="00CD04C7">
              <w:rPr>
                <w:noProof/>
                <w:webHidden/>
              </w:rPr>
              <w:t>4</w:t>
            </w:r>
            <w:r w:rsidR="003778F7">
              <w:rPr>
                <w:noProof/>
                <w:webHidden/>
              </w:rPr>
              <w:fldChar w:fldCharType="end"/>
            </w:r>
          </w:hyperlink>
        </w:p>
        <w:p w:rsidR="003778F7" w:rsidRDefault="00FC2C17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130050" w:history="1">
            <w:r w:rsidR="003778F7" w:rsidRPr="006E4B4A">
              <w:rPr>
                <w:rStyle w:val="Hyperlink"/>
                <w:noProof/>
              </w:rPr>
              <w:t>Concluzia</w:t>
            </w:r>
            <w:r w:rsidR="003778F7">
              <w:rPr>
                <w:noProof/>
                <w:webHidden/>
              </w:rPr>
              <w:tab/>
            </w:r>
            <w:r w:rsidR="003778F7">
              <w:rPr>
                <w:noProof/>
                <w:webHidden/>
              </w:rPr>
              <w:fldChar w:fldCharType="begin"/>
            </w:r>
            <w:r w:rsidR="003778F7">
              <w:rPr>
                <w:noProof/>
                <w:webHidden/>
              </w:rPr>
              <w:instrText xml:space="preserve"> PAGEREF _Toc463130050 \h </w:instrText>
            </w:r>
            <w:r w:rsidR="003778F7">
              <w:rPr>
                <w:noProof/>
                <w:webHidden/>
              </w:rPr>
            </w:r>
            <w:r w:rsidR="003778F7">
              <w:rPr>
                <w:noProof/>
                <w:webHidden/>
              </w:rPr>
              <w:fldChar w:fldCharType="separate"/>
            </w:r>
            <w:r w:rsidR="00CD04C7">
              <w:rPr>
                <w:noProof/>
                <w:webHidden/>
              </w:rPr>
              <w:t>6</w:t>
            </w:r>
            <w:r w:rsidR="003778F7">
              <w:rPr>
                <w:noProof/>
                <w:webHidden/>
              </w:rPr>
              <w:fldChar w:fldCharType="end"/>
            </w:r>
          </w:hyperlink>
        </w:p>
        <w:p w:rsidR="003778F7" w:rsidRDefault="00FC2C17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130051" w:history="1">
            <w:r w:rsidR="003778F7" w:rsidRPr="006E4B4A">
              <w:rPr>
                <w:rStyle w:val="Hyperlink"/>
                <w:noProof/>
              </w:rPr>
              <w:t>Bibliografia</w:t>
            </w:r>
            <w:r w:rsidR="003778F7">
              <w:rPr>
                <w:noProof/>
                <w:webHidden/>
              </w:rPr>
              <w:tab/>
            </w:r>
            <w:r w:rsidR="003778F7">
              <w:rPr>
                <w:noProof/>
                <w:webHidden/>
              </w:rPr>
              <w:fldChar w:fldCharType="begin"/>
            </w:r>
            <w:r w:rsidR="003778F7">
              <w:rPr>
                <w:noProof/>
                <w:webHidden/>
              </w:rPr>
              <w:instrText xml:space="preserve"> PAGEREF _Toc463130051 \h </w:instrText>
            </w:r>
            <w:r w:rsidR="003778F7">
              <w:rPr>
                <w:noProof/>
                <w:webHidden/>
              </w:rPr>
            </w:r>
            <w:r w:rsidR="003778F7">
              <w:rPr>
                <w:noProof/>
                <w:webHidden/>
              </w:rPr>
              <w:fldChar w:fldCharType="separate"/>
            </w:r>
            <w:r w:rsidR="00CD04C7">
              <w:rPr>
                <w:noProof/>
                <w:webHidden/>
              </w:rPr>
              <w:t>7</w:t>
            </w:r>
            <w:r w:rsidR="003778F7">
              <w:rPr>
                <w:noProof/>
                <w:webHidden/>
              </w:rPr>
              <w:fldChar w:fldCharType="end"/>
            </w:r>
          </w:hyperlink>
        </w:p>
        <w:p w:rsidR="001969F8" w:rsidRPr="007539C8" w:rsidRDefault="001969F8" w:rsidP="007223BF">
          <w:pPr>
            <w:spacing w:line="360" w:lineRule="auto"/>
            <w:rPr>
              <w:lang w:val="ro-MD"/>
            </w:rPr>
          </w:pPr>
          <w:r w:rsidRPr="007539C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  <w:fldChar w:fldCharType="end"/>
          </w:r>
        </w:p>
      </w:sdtContent>
    </w:sdt>
    <w:p w:rsidR="001969F8" w:rsidRPr="007539C8" w:rsidRDefault="001969F8" w:rsidP="001969F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A872CF" w:rsidRPr="003B5353" w:rsidRDefault="00A872CF" w:rsidP="00A872CF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  <w:sectPr w:rsidR="00A872CF" w:rsidRPr="003B5353" w:rsidSect="00A872CF">
          <w:pgSz w:w="12240" w:h="15840"/>
          <w:pgMar w:top="1134" w:right="567" w:bottom="1134" w:left="1134" w:header="709" w:footer="709" w:gutter="0"/>
          <w:cols w:space="708"/>
          <w:docGrid w:linePitch="360"/>
        </w:sectPr>
      </w:pPr>
    </w:p>
    <w:p w:rsidR="00A872CF" w:rsidRPr="007539C8" w:rsidRDefault="004B76E0" w:rsidP="00F37188">
      <w:pPr>
        <w:pStyle w:val="Heading1"/>
        <w:spacing w:before="0"/>
        <w:rPr>
          <w:noProof/>
        </w:rPr>
      </w:pPr>
      <w:bookmarkStart w:id="1" w:name="_Toc463130048"/>
      <w:r w:rsidRPr="007539C8">
        <w:rPr>
          <w:noProof/>
        </w:rPr>
        <w:lastRenderedPageBreak/>
        <w:t>Sarcina</w:t>
      </w:r>
      <w:bookmarkEnd w:id="1"/>
    </w:p>
    <w:p w:rsidR="007223BF" w:rsidRPr="00A12D9A" w:rsidRDefault="007223BF" w:rsidP="00A872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A12D9A" w:rsidRPr="00A12D9A" w:rsidRDefault="00F64E27" w:rsidP="00A12D9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o-RO" w:eastAsia="ru-RU"/>
        </w:rPr>
        <w:t xml:space="preserve">Scopul lucrării - </w:t>
      </w:r>
      <w:r w:rsidR="00A12D9A" w:rsidRP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o-RO" w:eastAsia="ru-RU"/>
        </w:rPr>
        <w:t xml:space="preserve">construirea diagramei de decompoziție în notația IDEF3 a unei lucrări din cadrul lucrării </w:t>
      </w:r>
      <w:r w:rsid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o-RO" w:eastAsia="ru-RU"/>
        </w:rPr>
        <w:t>nr.</w:t>
      </w:r>
      <w:r w:rsidR="00A12D9A" w:rsidRPr="00A12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o-RO" w:eastAsia="ru-RU"/>
        </w:rPr>
        <w:t>2.</w:t>
      </w:r>
    </w:p>
    <w:p w:rsidR="00A12D9A" w:rsidRDefault="00F64E27" w:rsidP="00A12D9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IDEF3 - </w:t>
      </w:r>
      <w:r w:rsidR="00A12D9A" w:rsidRPr="00A12D9A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metodologia de modelare ce utilizează descrierea grafică a fluxurilor de date, descrie interconexiunile între procesele de prelucrare a datelor (informației) care sunt părți componente ale acestor procese.  </w:t>
      </w:r>
    </w:p>
    <w:p w:rsidR="00A12D9A" w:rsidRPr="00A12D9A" w:rsidRDefault="00A12D9A" w:rsidP="00A12D9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  <w:r w:rsidRPr="00A12D9A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IDEF3 le oferă posibilități analiștilor de a descrie obiectele, atunci când procesele se execută într-o consecutivitate bine determinată și care participă împreună la această executare. </w:t>
      </w:r>
    </w:p>
    <w:p w:rsidR="005D65A2" w:rsidRPr="00A12D9A" w:rsidRDefault="00A12D9A" w:rsidP="00A12D9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A12D9A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Diagramele  în notația IDEF3</w:t>
      </w:r>
      <w:r w:rsidR="0076496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 </w:t>
      </w:r>
      <w:r w:rsidRPr="00A12D9A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- pot  conține ”lucrări”, ”conexiuni”, ”interjecții” și ”obiecte” de referință. </w:t>
      </w:r>
    </w:p>
    <w:p w:rsidR="00C006F3" w:rsidRDefault="001529E4" w:rsidP="00A12D9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br w:type="page"/>
      </w:r>
    </w:p>
    <w:p w:rsidR="00C006F3" w:rsidRDefault="00F64E27" w:rsidP="000A10CD">
      <w:pPr>
        <w:pStyle w:val="Heading1"/>
        <w:rPr>
          <w:noProof/>
        </w:rPr>
      </w:pPr>
      <w:bookmarkStart w:id="2" w:name="_Toc463130049"/>
      <w:r>
        <w:rPr>
          <w:noProof/>
        </w:rPr>
        <w:lastRenderedPageBreak/>
        <w:t xml:space="preserve">1 </w:t>
      </w:r>
      <w:r w:rsidR="00A12D9A">
        <w:rPr>
          <w:noProof/>
        </w:rPr>
        <w:t>Modelarea sistemului</w:t>
      </w:r>
      <w:bookmarkEnd w:id="2"/>
    </w:p>
    <w:p w:rsidR="000A10CD" w:rsidRDefault="000A10C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8A4B76" w:rsidRPr="00875DA0" w:rsidRDefault="008A4B76" w:rsidP="000825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875DA0">
        <w:rPr>
          <w:rFonts w:ascii="Times New Roman" w:hAnsi="Times New Roman" w:cs="Times New Roman"/>
          <w:sz w:val="24"/>
          <w:szCs w:val="24"/>
          <w:lang w:val="ro-MD"/>
        </w:rPr>
        <w:t>Modelarea fluxului de procese sau IDEF3 modeling, este o metodologie de modelare care descrie și documentează în mod grafic colectînd informație din fluxul de procese, relația dintre procese și obiectele importante care sunt o parte a procesului.</w:t>
      </w:r>
    </w:p>
    <w:p w:rsidR="00D669E5" w:rsidRDefault="008A4B76" w:rsidP="000825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875DA0">
        <w:rPr>
          <w:rFonts w:ascii="Times New Roman" w:hAnsi="Times New Roman" w:cs="Times New Roman"/>
          <w:sz w:val="24"/>
          <w:szCs w:val="24"/>
          <w:lang w:val="ro-MD"/>
        </w:rPr>
        <w:t xml:space="preserve">Puteți folosi diagramele fluxului de procese pentru a asista procesul afacerii să creeze o măsură pentru determinarea completitudinii rezultatelor și colectarea informației despre politica și procedurile în compania voastră. Puteți să modelați scenarii din viață ; de exemplu puteți simula proceduri de urgență sau plauri de intervenție bazate pe necesitațile și evenimentele afacerii tale. </w:t>
      </w:r>
    </w:p>
    <w:p w:rsidR="00F64E27" w:rsidRDefault="008A4B76" w:rsidP="000825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875DA0">
        <w:rPr>
          <w:rFonts w:ascii="Times New Roman" w:hAnsi="Times New Roman" w:cs="Times New Roman"/>
          <w:sz w:val="24"/>
          <w:szCs w:val="24"/>
          <w:lang w:val="ro-MD"/>
        </w:rPr>
        <w:t>Fiecare scenariu are o descriere a procesului și poate fi folosit pentru facilitarea comunicării și documentării funcțiilor afacerii tale.</w:t>
      </w:r>
      <w:r w:rsidR="00875DA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1978F6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Mai jos este ilustrată diagrama de decompoziție în IDEF3 </w:t>
      </w:r>
      <w:r w:rsidR="00875DA0">
        <w:rPr>
          <w:rFonts w:ascii="Times New Roman" w:hAnsi="Times New Roman" w:cs="Times New Roman"/>
          <w:noProof/>
          <w:sz w:val="24"/>
          <w:szCs w:val="24"/>
          <w:lang w:val="ro-MD"/>
        </w:rPr>
        <w:t>pentru subprocesul „Formarea rețelelor”</w:t>
      </w:r>
      <w:r w:rsidR="00585986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figura 1.1</w:t>
      </w:r>
      <w:r w:rsidR="00082536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:rsidR="00A12D9A" w:rsidRDefault="00C83BCE" w:rsidP="00A12D9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5pt;height:364.3pt">
            <v:imagedata r:id="rId8" o:title="1"/>
          </v:shape>
        </w:pict>
      </w:r>
    </w:p>
    <w:p w:rsidR="0076496C" w:rsidRDefault="00F64E27" w:rsidP="0076496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1.1</w:t>
      </w:r>
      <w:r w:rsidR="0076496C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76496C">
        <w:rPr>
          <w:rFonts w:ascii="Times New Roman" w:hAnsi="Times New Roman" w:cs="Times New Roman"/>
          <w:noProof/>
          <w:sz w:val="24"/>
          <w:szCs w:val="24"/>
          <w:lang w:val="ro-MD"/>
        </w:rPr>
        <w:t>Diagrama de decompoziție în IDEF3</w:t>
      </w:r>
    </w:p>
    <w:p w:rsidR="00D52697" w:rsidRDefault="00DF19FB" w:rsidP="00D52697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t>Formarea rețelelor</w:t>
      </w:r>
      <w:r w:rsidR="00585986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începe cu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primirea datelor din exterior (de la utilizator), date ce descriu caracteristicele structurale a sistemului sau date de antrenare a sistemului. </w:t>
      </w:r>
      <w:r w:rsidR="00FC2AFC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Acestea trebuie să fie validate și bine verificate la conținut. </w:t>
      </w:r>
      <w:r w:rsidR="0011540E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Următorul pas este de a nivela datele cît mai aproape unda de alta, e folosit pentru cazuri speciale </w:t>
      </w:r>
      <w:r w:rsidR="00235B88">
        <w:rPr>
          <w:rFonts w:ascii="Times New Roman" w:hAnsi="Times New Roman" w:cs="Times New Roman"/>
          <w:noProof/>
          <w:sz w:val="24"/>
          <w:szCs w:val="24"/>
          <w:lang w:val="ro-MD"/>
        </w:rPr>
        <w:t>la algoritmi cu peerformanță mică. Algoritmi mici se folosesc la probleme minuscule care au la intrare date aporape puțin variate.</w:t>
      </w:r>
      <w:r w:rsidR="00FC3D2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Lucrul de setare a proprietăților datelor în care intra cel mai importantă proprietate ca prioritatea datelor</w:t>
      </w:r>
      <w:r w:rsidR="00544222">
        <w:rPr>
          <w:rFonts w:ascii="Times New Roman" w:hAnsi="Times New Roman" w:cs="Times New Roman"/>
          <w:noProof/>
          <w:sz w:val="24"/>
          <w:szCs w:val="24"/>
          <w:lang w:val="ro-MD"/>
        </w:rPr>
        <w:t>, restul fiind forma de reprezentare, abaterile acceptabile, etc</w:t>
      </w:r>
      <w:r w:rsidR="00FC3D2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  <w:r w:rsidR="00544222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5C05D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Etapele de calculare a numărului de intrari și ieșiri sunt executate în paralel și termin procesul concomitent pentru a trece cu succes la următorul pas, </w:t>
      </w:r>
      <w:r w:rsidR="00D5269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aceste etape optimează cerințele utilizatorilor. </w:t>
      </w:r>
    </w:p>
    <w:p w:rsidR="00EF2514" w:rsidRDefault="00D52697" w:rsidP="00C3510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La generarea nivelului ascuns</w:t>
      </w:r>
      <w:r w:rsidR="00FC3D2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se formează</w:t>
      </w:r>
      <w:r w:rsidR="008B5672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o totalitate de neuroni care joacă rolul de bază a sistemului chiar se poate de numit acest nivel ca nucleul sistemului, în acei neuroni se află cele mai valoroase </w:t>
      </w:r>
      <w:r w:rsidR="00EF2514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mărimi și calcule. </w:t>
      </w:r>
    </w:p>
    <w:p w:rsidR="00EF2514" w:rsidRDefault="00EF2514" w:rsidP="00C3510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După ce sa format nucleu se produce o conexiune masivă între nivelele d</w:t>
      </w:r>
      <w:r w:rsidR="00785190">
        <w:rPr>
          <w:rFonts w:ascii="Times New Roman" w:hAnsi="Times New Roman" w:cs="Times New Roman"/>
          <w:noProof/>
          <w:sz w:val="24"/>
          <w:szCs w:val="24"/>
          <w:lang w:val="ro-MD"/>
        </w:rPr>
        <w:t>e introducere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, ascunsă ți</w:t>
      </w:r>
      <w:r w:rsidR="00785190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reprezentare. În majoritatea cazurilor fiecare neuron din fiecare nivel se unește cu fiecare neuron din nivelul succesor.</w:t>
      </w:r>
      <w:r w:rsidR="002A5B79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Deci dacă luăm un neuron din nivelul de introducere el va avea conexiune cu fiecare neuron din nivelul ascuns al sistemului.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</w:p>
    <w:p w:rsidR="00B84D39" w:rsidRDefault="00B84D39" w:rsidP="00C3510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La etaja de generare a valorilor inițiali al rețelei neuronale se generează aleator pentru fiecare neuron o valoare de la un interval predifinit</w:t>
      </w:r>
      <w:r w:rsidR="004D5419">
        <w:rPr>
          <w:rFonts w:ascii="Times New Roman" w:hAnsi="Times New Roman" w:cs="Times New Roman"/>
          <w:noProof/>
          <w:sz w:val="24"/>
          <w:szCs w:val="24"/>
          <w:lang w:val="ro-MD"/>
        </w:rPr>
        <w:t>. Acestea valori pe parcursul învățării și antrenării se vor modifica pentru a da rezultate apropiate de adevăr.</w:t>
      </w:r>
    </w:p>
    <w:p w:rsidR="00C35108" w:rsidRDefault="00C35108" w:rsidP="00B13CBA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Selectarea algoritmului inițial </w:t>
      </w:r>
      <w:r w:rsidR="0081476C">
        <w:rPr>
          <w:rFonts w:ascii="Times New Roman" w:hAnsi="Times New Roman" w:cs="Times New Roman"/>
          <w:noProof/>
          <w:sz w:val="24"/>
          <w:szCs w:val="24"/>
          <w:lang w:val="ro-MD"/>
        </w:rPr>
        <w:t>reprezintă un lucru în care sistemul încearcă a aplice algoritmul ales de utilizator sau să ofere un algoritm optim pentru problema cutare.</w:t>
      </w:r>
    </w:p>
    <w:p w:rsidR="0081476C" w:rsidRDefault="0081476C" w:rsidP="00B13CBA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Restul obiectelor sunt doar de servicii interne a sistemului de salvare și înregistrare în </w:t>
      </w:r>
      <w:r w:rsidR="00B13CBA">
        <w:rPr>
          <w:rFonts w:ascii="Times New Roman" w:hAnsi="Times New Roman" w:cs="Times New Roman"/>
          <w:noProof/>
          <w:sz w:val="24"/>
          <w:szCs w:val="24"/>
          <w:lang w:val="ro-MD"/>
        </w:rPr>
        <w:t>monitor a rețelelor neuronale.</w:t>
      </w:r>
    </w:p>
    <w:p w:rsidR="00D669E5" w:rsidRDefault="00D52697" w:rsidP="00FC2AFC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</w:p>
    <w:p w:rsidR="001479F4" w:rsidRPr="007539C8" w:rsidRDefault="00C006F3" w:rsidP="001163D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1479F4" w:rsidRPr="001163D5" w:rsidRDefault="00A902CA" w:rsidP="001163D5">
      <w:pPr>
        <w:pStyle w:val="Heading1"/>
        <w:rPr>
          <w:noProof/>
        </w:rPr>
      </w:pPr>
      <w:bookmarkStart w:id="3" w:name="_Toc463130050"/>
      <w:r w:rsidRPr="007539C8">
        <w:rPr>
          <w:noProof/>
        </w:rPr>
        <w:lastRenderedPageBreak/>
        <w:t>Concluzia</w:t>
      </w:r>
      <w:bookmarkEnd w:id="3"/>
    </w:p>
    <w:p w:rsidR="001163D5" w:rsidRDefault="002C646A" w:rsidP="006C3852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tab/>
      </w:r>
    </w:p>
    <w:p w:rsidR="006C3852" w:rsidRPr="007539C8" w:rsidRDefault="00A149D8" w:rsidP="001163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sz w:val="24"/>
          <w:szCs w:val="24"/>
          <w:lang w:val="ro-MD"/>
        </w:rPr>
        <w:t xml:space="preserve">Lucrarea dată a avut ca scop să </w:t>
      </w:r>
      <w:r w:rsidR="007539C8">
        <w:rPr>
          <w:rFonts w:ascii="Times New Roman" w:hAnsi="Times New Roman" w:cs="Times New Roman"/>
          <w:sz w:val="24"/>
          <w:szCs w:val="24"/>
          <w:lang w:val="ro-MD"/>
        </w:rPr>
        <w:t>formeze o viziune de sistemul informațional pentru utilizatorii acestui sistem. În lucrare a fost prezentate diagramele cerute din sarcină pentru tema „SDK neural networks”</w:t>
      </w:r>
      <w:r w:rsidR="00A03915">
        <w:rPr>
          <w:rFonts w:ascii="Times New Roman" w:hAnsi="Times New Roman" w:cs="Times New Roman"/>
          <w:sz w:val="24"/>
          <w:szCs w:val="24"/>
          <w:lang w:val="ro-MD"/>
        </w:rPr>
        <w:t xml:space="preserve">. A fost reprezentate procesele de bază a sistemului informațional și subprocesele proceselor de bază. </w:t>
      </w:r>
      <w:r w:rsidR="005A171C">
        <w:rPr>
          <w:rFonts w:ascii="Times New Roman" w:hAnsi="Times New Roman" w:cs="Times New Roman"/>
          <w:sz w:val="24"/>
          <w:szCs w:val="24"/>
          <w:lang w:val="ro-MD"/>
        </w:rPr>
        <w:t>Allfusion process modeler oferă dezvoltatorilor un mod de a prezenta și de a forma o viziune a sistem</w:t>
      </w:r>
      <w:r w:rsidR="00C744FC">
        <w:rPr>
          <w:rFonts w:ascii="Times New Roman" w:hAnsi="Times New Roman" w:cs="Times New Roman"/>
          <w:sz w:val="24"/>
          <w:szCs w:val="24"/>
          <w:lang w:val="ro-MD"/>
        </w:rPr>
        <w:t>ul informațional pentru utilizatorilor cointeresați în mod direct sau indirect de sistem.</w:t>
      </w:r>
    </w:p>
    <w:p w:rsidR="001479F4" w:rsidRPr="007539C8" w:rsidRDefault="001479F4" w:rsidP="006C3852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7539C8"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F726FC" w:rsidRPr="007539C8" w:rsidRDefault="00A902CA" w:rsidP="00286C00">
      <w:pPr>
        <w:pStyle w:val="Heading1"/>
        <w:rPr>
          <w:noProof/>
        </w:rPr>
      </w:pPr>
      <w:bookmarkStart w:id="4" w:name="_Toc463130051"/>
      <w:r w:rsidRPr="007539C8">
        <w:rPr>
          <w:noProof/>
        </w:rPr>
        <w:lastRenderedPageBreak/>
        <w:t>Bibliografia</w:t>
      </w:r>
      <w:bookmarkEnd w:id="4"/>
    </w:p>
    <w:p w:rsidR="00B1377F" w:rsidRDefault="00B1377F" w:rsidP="00D34A29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D34A29" w:rsidRDefault="002541B9" w:rsidP="00D34A29">
      <w:pPr>
        <w:pStyle w:val="ListParagraph"/>
        <w:numPr>
          <w:ilvl w:val="0"/>
          <w:numId w:val="44"/>
        </w:numPr>
        <w:rPr>
          <w:noProof/>
          <w:szCs w:val="24"/>
          <w:lang w:val="ro-MD"/>
        </w:rPr>
      </w:pPr>
      <w:r>
        <w:rPr>
          <w:noProof/>
          <w:szCs w:val="24"/>
          <w:lang w:val="ro-MD"/>
        </w:rPr>
        <w:t>Indrumarul metodic al universității tehnice din Moldova. AllFusion process modeler.</w:t>
      </w:r>
    </w:p>
    <w:p w:rsidR="005630DF" w:rsidRPr="005630DF" w:rsidRDefault="005630DF" w:rsidP="005630DF">
      <w:pPr>
        <w:pStyle w:val="ListParagraph"/>
        <w:numPr>
          <w:ilvl w:val="0"/>
          <w:numId w:val="44"/>
        </w:numPr>
        <w:rPr>
          <w:noProof/>
          <w:szCs w:val="24"/>
          <w:lang w:val="ro-MD"/>
        </w:rPr>
      </w:pPr>
      <w:r>
        <w:rPr>
          <w:noProof/>
          <w:szCs w:val="24"/>
          <w:lang w:val="en-US"/>
        </w:rPr>
        <w:t>Resurs</w:t>
      </w:r>
      <w:r w:rsidR="00071152">
        <w:rPr>
          <w:noProof/>
          <w:szCs w:val="24"/>
          <w:lang w:val="ro-MD"/>
        </w:rPr>
        <w:t>ă electronică bazele programului AllFusion process modeler</w:t>
      </w:r>
      <w:r>
        <w:rPr>
          <w:noProof/>
          <w:szCs w:val="24"/>
          <w:lang w:val="en-US"/>
        </w:rPr>
        <w:t xml:space="preserve">. [regim de acces]: </w:t>
      </w:r>
    </w:p>
    <w:p w:rsidR="002541B9" w:rsidRPr="00D34A29" w:rsidRDefault="005630DF" w:rsidP="005630DF">
      <w:pPr>
        <w:pStyle w:val="ListParagraph"/>
        <w:ind w:firstLine="0"/>
        <w:rPr>
          <w:noProof/>
          <w:szCs w:val="24"/>
          <w:lang w:val="ro-MD"/>
        </w:rPr>
      </w:pPr>
      <w:r w:rsidRPr="001212E0">
        <w:rPr>
          <w:noProof/>
          <w:szCs w:val="24"/>
          <w:lang w:val="ro-MD"/>
        </w:rPr>
        <w:t>http://khpi-iip.mipk.kharkiv</w:t>
      </w:r>
      <w:r w:rsidR="00A12D9A">
        <w:rPr>
          <w:noProof/>
          <w:szCs w:val="24"/>
          <w:lang w:val="ro-MD"/>
        </w:rPr>
        <w:t>.edu/library/technpgm/labs/lab03</w:t>
      </w:r>
      <w:r w:rsidRPr="001212E0">
        <w:rPr>
          <w:noProof/>
          <w:szCs w:val="24"/>
          <w:lang w:val="ro-MD"/>
        </w:rPr>
        <w:t>.html</w:t>
      </w:r>
    </w:p>
    <w:sectPr w:rsidR="002541B9" w:rsidRPr="00D34A29" w:rsidSect="00A872CF">
      <w:headerReference w:type="default" r:id="rId9"/>
      <w:footerReference w:type="default" r:id="rId10"/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17" w:rsidRDefault="00FC2C17" w:rsidP="00A872CF">
      <w:pPr>
        <w:spacing w:after="0" w:line="240" w:lineRule="auto"/>
      </w:pPr>
      <w:r>
        <w:separator/>
      </w:r>
    </w:p>
  </w:endnote>
  <w:endnote w:type="continuationSeparator" w:id="0">
    <w:p w:rsidR="00FC2C17" w:rsidRDefault="00FC2C17" w:rsidP="00A8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835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FE" w:rsidRDefault="00062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4C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627FE" w:rsidRDefault="00062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17" w:rsidRDefault="00FC2C17" w:rsidP="00A872CF">
      <w:pPr>
        <w:spacing w:after="0" w:line="240" w:lineRule="auto"/>
      </w:pPr>
      <w:r>
        <w:separator/>
      </w:r>
    </w:p>
  </w:footnote>
  <w:footnote w:type="continuationSeparator" w:id="0">
    <w:p w:rsidR="00FC2C17" w:rsidRDefault="00FC2C17" w:rsidP="00A8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7FE" w:rsidRDefault="000627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736"/>
    <w:multiLevelType w:val="multilevel"/>
    <w:tmpl w:val="FBDA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E727B"/>
    <w:multiLevelType w:val="hybridMultilevel"/>
    <w:tmpl w:val="4A0ADC0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5353"/>
    <w:multiLevelType w:val="hybridMultilevel"/>
    <w:tmpl w:val="A2869CD0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27F7"/>
    <w:multiLevelType w:val="hybridMultilevel"/>
    <w:tmpl w:val="D8DCFB34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B78A0"/>
    <w:multiLevelType w:val="multilevel"/>
    <w:tmpl w:val="CFA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E730E2"/>
    <w:multiLevelType w:val="hybridMultilevel"/>
    <w:tmpl w:val="2C787998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87651"/>
    <w:multiLevelType w:val="multilevel"/>
    <w:tmpl w:val="95CE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01AA9"/>
    <w:multiLevelType w:val="hybridMultilevel"/>
    <w:tmpl w:val="E4FA116C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051C1"/>
    <w:multiLevelType w:val="hybridMultilevel"/>
    <w:tmpl w:val="71A6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F632C"/>
    <w:multiLevelType w:val="multilevel"/>
    <w:tmpl w:val="CC2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095712"/>
    <w:multiLevelType w:val="hybridMultilevel"/>
    <w:tmpl w:val="063EC8B0"/>
    <w:lvl w:ilvl="0" w:tplc="525860CC">
      <w:numFmt w:val="bullet"/>
      <w:lvlText w:val=""/>
      <w:lvlJc w:val="left"/>
      <w:pPr>
        <w:ind w:left="720" w:hanging="360"/>
      </w:pPr>
      <w:rPr>
        <w:rFonts w:ascii="Symbol" w:eastAsia="Droid Sans Fallback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83CF2"/>
    <w:multiLevelType w:val="hybridMultilevel"/>
    <w:tmpl w:val="C5D27E96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72067"/>
    <w:multiLevelType w:val="hybridMultilevel"/>
    <w:tmpl w:val="65C4A59E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346B9"/>
    <w:multiLevelType w:val="multilevel"/>
    <w:tmpl w:val="BEA09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5469E"/>
    <w:multiLevelType w:val="hybridMultilevel"/>
    <w:tmpl w:val="DAF21858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F1840"/>
    <w:multiLevelType w:val="hybridMultilevel"/>
    <w:tmpl w:val="F3D6E0AE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13D3F"/>
    <w:multiLevelType w:val="multilevel"/>
    <w:tmpl w:val="9532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1A0557"/>
    <w:multiLevelType w:val="hybridMultilevel"/>
    <w:tmpl w:val="2872F370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553C2"/>
    <w:multiLevelType w:val="multilevel"/>
    <w:tmpl w:val="F3DA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C635A8"/>
    <w:multiLevelType w:val="hybridMultilevel"/>
    <w:tmpl w:val="E1CC04F2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A54D9"/>
    <w:multiLevelType w:val="multilevel"/>
    <w:tmpl w:val="9F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D078F0"/>
    <w:multiLevelType w:val="hybridMultilevel"/>
    <w:tmpl w:val="CC7EAAEA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53B62"/>
    <w:multiLevelType w:val="multilevel"/>
    <w:tmpl w:val="3E2A39C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Droid Sans Fallback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 w15:restartNumberingAfterBreak="0">
    <w:nsid w:val="43281609"/>
    <w:multiLevelType w:val="multilevel"/>
    <w:tmpl w:val="1DC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E052CF"/>
    <w:multiLevelType w:val="hybridMultilevel"/>
    <w:tmpl w:val="16865D9E"/>
    <w:lvl w:ilvl="0" w:tplc="F66E76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0CB4"/>
    <w:multiLevelType w:val="multilevel"/>
    <w:tmpl w:val="153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B07FEF"/>
    <w:multiLevelType w:val="hybridMultilevel"/>
    <w:tmpl w:val="C1569CFC"/>
    <w:lvl w:ilvl="0" w:tplc="51408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47B73"/>
    <w:multiLevelType w:val="hybridMultilevel"/>
    <w:tmpl w:val="99A028B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015CB"/>
    <w:multiLevelType w:val="hybridMultilevel"/>
    <w:tmpl w:val="99F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A5EBD"/>
    <w:multiLevelType w:val="multilevel"/>
    <w:tmpl w:val="7CE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165CBA"/>
    <w:multiLevelType w:val="hybridMultilevel"/>
    <w:tmpl w:val="08B2E758"/>
    <w:lvl w:ilvl="0" w:tplc="03CE787C">
      <w:start w:val="1"/>
      <w:numFmt w:val="bullet"/>
      <w:lvlText w:val="-"/>
      <w:lvlJc w:val="left"/>
      <w:pPr>
        <w:ind w:left="180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BDA0EA3"/>
    <w:multiLevelType w:val="hybridMultilevel"/>
    <w:tmpl w:val="87589E4E"/>
    <w:lvl w:ilvl="0" w:tplc="D35C109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D7AB1"/>
    <w:multiLevelType w:val="hybridMultilevel"/>
    <w:tmpl w:val="3886E07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86660"/>
    <w:multiLevelType w:val="hybridMultilevel"/>
    <w:tmpl w:val="5DD6674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30190"/>
    <w:multiLevelType w:val="hybridMultilevel"/>
    <w:tmpl w:val="6B7E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A2F4A"/>
    <w:multiLevelType w:val="multilevel"/>
    <w:tmpl w:val="AA5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DD4A53"/>
    <w:multiLevelType w:val="hybridMultilevel"/>
    <w:tmpl w:val="49966966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2054E"/>
    <w:multiLevelType w:val="multilevel"/>
    <w:tmpl w:val="5E90591E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>
      <w:start w:val="1"/>
      <w:numFmt w:val="decimal"/>
      <w:lvlText w:val="%2."/>
      <w:lvlJc w:val="left"/>
      <w:pPr>
        <w:tabs>
          <w:tab w:val="num" w:pos="1815"/>
        </w:tabs>
        <w:ind w:left="1815" w:hanging="360"/>
      </w:pPr>
    </w:lvl>
    <w:lvl w:ilvl="2">
      <w:start w:val="1"/>
      <w:numFmt w:val="decimal"/>
      <w:lvlText w:val="%3."/>
      <w:lvlJc w:val="left"/>
      <w:pPr>
        <w:tabs>
          <w:tab w:val="num" w:pos="2535"/>
        </w:tabs>
        <w:ind w:left="2535" w:hanging="360"/>
      </w:pPr>
    </w:lvl>
    <w:lvl w:ilvl="3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>
      <w:start w:val="1"/>
      <w:numFmt w:val="decimal"/>
      <w:lvlText w:val="%5."/>
      <w:lvlJc w:val="left"/>
      <w:pPr>
        <w:tabs>
          <w:tab w:val="num" w:pos="3975"/>
        </w:tabs>
        <w:ind w:left="3975" w:hanging="360"/>
      </w:pPr>
    </w:lvl>
    <w:lvl w:ilvl="5">
      <w:start w:val="1"/>
      <w:numFmt w:val="decimal"/>
      <w:lvlText w:val="%6."/>
      <w:lvlJc w:val="left"/>
      <w:pPr>
        <w:tabs>
          <w:tab w:val="num" w:pos="4695"/>
        </w:tabs>
        <w:ind w:left="4695" w:hanging="360"/>
      </w:pPr>
    </w:lvl>
    <w:lvl w:ilvl="6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>
      <w:start w:val="1"/>
      <w:numFmt w:val="decimal"/>
      <w:lvlText w:val="%8."/>
      <w:lvlJc w:val="left"/>
      <w:pPr>
        <w:tabs>
          <w:tab w:val="num" w:pos="6135"/>
        </w:tabs>
        <w:ind w:left="6135" w:hanging="360"/>
      </w:pPr>
    </w:lvl>
    <w:lvl w:ilvl="8">
      <w:start w:val="1"/>
      <w:numFmt w:val="decimal"/>
      <w:lvlText w:val="%9."/>
      <w:lvlJc w:val="left"/>
      <w:pPr>
        <w:tabs>
          <w:tab w:val="num" w:pos="6855"/>
        </w:tabs>
        <w:ind w:left="6855" w:hanging="360"/>
      </w:pPr>
    </w:lvl>
  </w:abstractNum>
  <w:abstractNum w:abstractNumId="38" w15:restartNumberingAfterBreak="0">
    <w:nsid w:val="6EDC34DB"/>
    <w:multiLevelType w:val="hybridMultilevel"/>
    <w:tmpl w:val="862821C2"/>
    <w:lvl w:ilvl="0" w:tplc="03CE787C">
      <w:start w:val="1"/>
      <w:numFmt w:val="bullet"/>
      <w:lvlText w:val="-"/>
      <w:lvlJc w:val="left"/>
      <w:pPr>
        <w:ind w:left="42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3FD6F4D"/>
    <w:multiLevelType w:val="hybridMultilevel"/>
    <w:tmpl w:val="448E6234"/>
    <w:lvl w:ilvl="0" w:tplc="03CE787C">
      <w:start w:val="1"/>
      <w:numFmt w:val="bullet"/>
      <w:lvlText w:val="-"/>
      <w:lvlJc w:val="left"/>
      <w:pPr>
        <w:ind w:left="7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4512277"/>
    <w:multiLevelType w:val="hybridMultilevel"/>
    <w:tmpl w:val="5E9C0776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158AE"/>
    <w:multiLevelType w:val="multilevel"/>
    <w:tmpl w:val="8D2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BE5233"/>
    <w:multiLevelType w:val="multilevel"/>
    <w:tmpl w:val="686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38"/>
  </w:num>
  <w:num w:numId="4">
    <w:abstractNumId w:val="38"/>
  </w:num>
  <w:num w:numId="5">
    <w:abstractNumId w:val="15"/>
  </w:num>
  <w:num w:numId="6">
    <w:abstractNumId w:val="39"/>
  </w:num>
  <w:num w:numId="7">
    <w:abstractNumId w:val="32"/>
  </w:num>
  <w:num w:numId="8">
    <w:abstractNumId w:val="36"/>
  </w:num>
  <w:num w:numId="9">
    <w:abstractNumId w:val="27"/>
  </w:num>
  <w:num w:numId="10">
    <w:abstractNumId w:val="38"/>
  </w:num>
  <w:num w:numId="11">
    <w:abstractNumId w:val="14"/>
  </w:num>
  <w:num w:numId="12">
    <w:abstractNumId w:val="1"/>
  </w:num>
  <w:num w:numId="13">
    <w:abstractNumId w:val="33"/>
  </w:num>
  <w:num w:numId="14">
    <w:abstractNumId w:val="1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5"/>
  </w:num>
  <w:num w:numId="19">
    <w:abstractNumId w:val="4"/>
  </w:num>
  <w:num w:numId="20">
    <w:abstractNumId w:val="23"/>
  </w:num>
  <w:num w:numId="21">
    <w:abstractNumId w:val="2"/>
  </w:num>
  <w:num w:numId="22">
    <w:abstractNumId w:val="19"/>
  </w:num>
  <w:num w:numId="23">
    <w:abstractNumId w:val="35"/>
  </w:num>
  <w:num w:numId="24">
    <w:abstractNumId w:val="16"/>
  </w:num>
  <w:num w:numId="25">
    <w:abstractNumId w:val="42"/>
  </w:num>
  <w:num w:numId="26">
    <w:abstractNumId w:val="7"/>
  </w:num>
  <w:num w:numId="27">
    <w:abstractNumId w:val="21"/>
  </w:num>
  <w:num w:numId="28">
    <w:abstractNumId w:val="40"/>
  </w:num>
  <w:num w:numId="29">
    <w:abstractNumId w:val="41"/>
  </w:num>
  <w:num w:numId="30">
    <w:abstractNumId w:val="18"/>
  </w:num>
  <w:num w:numId="31">
    <w:abstractNumId w:val="20"/>
  </w:num>
  <w:num w:numId="32">
    <w:abstractNumId w:val="0"/>
  </w:num>
  <w:num w:numId="33">
    <w:abstractNumId w:val="9"/>
  </w:num>
  <w:num w:numId="34">
    <w:abstractNumId w:val="3"/>
  </w:num>
  <w:num w:numId="35">
    <w:abstractNumId w:val="12"/>
  </w:num>
  <w:num w:numId="36">
    <w:abstractNumId w:val="11"/>
  </w:num>
  <w:num w:numId="37">
    <w:abstractNumId w:val="29"/>
  </w:num>
  <w:num w:numId="38">
    <w:abstractNumId w:val="17"/>
  </w:num>
  <w:num w:numId="39">
    <w:abstractNumId w:val="13"/>
  </w:num>
  <w:num w:numId="40">
    <w:abstractNumId w:val="28"/>
  </w:num>
  <w:num w:numId="41">
    <w:abstractNumId w:val="5"/>
  </w:num>
  <w:num w:numId="42">
    <w:abstractNumId w:val="34"/>
  </w:num>
  <w:num w:numId="43">
    <w:abstractNumId w:val="30"/>
  </w:num>
  <w:num w:numId="44">
    <w:abstractNumId w:val="2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5D"/>
    <w:rsid w:val="00000762"/>
    <w:rsid w:val="00002076"/>
    <w:rsid w:val="000021ED"/>
    <w:rsid w:val="000070B7"/>
    <w:rsid w:val="00023AF6"/>
    <w:rsid w:val="000450A7"/>
    <w:rsid w:val="0004778C"/>
    <w:rsid w:val="00055318"/>
    <w:rsid w:val="000627FE"/>
    <w:rsid w:val="00071152"/>
    <w:rsid w:val="00082536"/>
    <w:rsid w:val="00083B2C"/>
    <w:rsid w:val="000A10CD"/>
    <w:rsid w:val="000A6CC4"/>
    <w:rsid w:val="000B4CC4"/>
    <w:rsid w:val="0011264C"/>
    <w:rsid w:val="0011540E"/>
    <w:rsid w:val="001163D5"/>
    <w:rsid w:val="001212E0"/>
    <w:rsid w:val="00124266"/>
    <w:rsid w:val="001314ED"/>
    <w:rsid w:val="00131E51"/>
    <w:rsid w:val="001438DA"/>
    <w:rsid w:val="001479F4"/>
    <w:rsid w:val="00151D00"/>
    <w:rsid w:val="001529E4"/>
    <w:rsid w:val="0015455E"/>
    <w:rsid w:val="00172EB3"/>
    <w:rsid w:val="001802C2"/>
    <w:rsid w:val="001809A8"/>
    <w:rsid w:val="00185BF9"/>
    <w:rsid w:val="001918D6"/>
    <w:rsid w:val="001969F8"/>
    <w:rsid w:val="001974D1"/>
    <w:rsid w:val="001978F6"/>
    <w:rsid w:val="001A3365"/>
    <w:rsid w:val="001C3731"/>
    <w:rsid w:val="001C438A"/>
    <w:rsid w:val="001E5A62"/>
    <w:rsid w:val="00211BE5"/>
    <w:rsid w:val="00235B88"/>
    <w:rsid w:val="00236312"/>
    <w:rsid w:val="002411FA"/>
    <w:rsid w:val="0024535D"/>
    <w:rsid w:val="002541B9"/>
    <w:rsid w:val="00273F20"/>
    <w:rsid w:val="00286C00"/>
    <w:rsid w:val="002A292D"/>
    <w:rsid w:val="002A5B79"/>
    <w:rsid w:val="002A7B1E"/>
    <w:rsid w:val="002C3377"/>
    <w:rsid w:val="002C646A"/>
    <w:rsid w:val="002D1663"/>
    <w:rsid w:val="002D4D1C"/>
    <w:rsid w:val="003073AD"/>
    <w:rsid w:val="00321522"/>
    <w:rsid w:val="003238CA"/>
    <w:rsid w:val="00342CB3"/>
    <w:rsid w:val="00370714"/>
    <w:rsid w:val="003778F7"/>
    <w:rsid w:val="003913E2"/>
    <w:rsid w:val="003B05E5"/>
    <w:rsid w:val="003B4EBB"/>
    <w:rsid w:val="003B5353"/>
    <w:rsid w:val="003C052D"/>
    <w:rsid w:val="003C10DA"/>
    <w:rsid w:val="003F1AD3"/>
    <w:rsid w:val="004128D9"/>
    <w:rsid w:val="00413FA3"/>
    <w:rsid w:val="00422B30"/>
    <w:rsid w:val="00424649"/>
    <w:rsid w:val="00433859"/>
    <w:rsid w:val="0044288E"/>
    <w:rsid w:val="00467135"/>
    <w:rsid w:val="00477C7A"/>
    <w:rsid w:val="0048564F"/>
    <w:rsid w:val="00494472"/>
    <w:rsid w:val="004A51F8"/>
    <w:rsid w:val="004B76E0"/>
    <w:rsid w:val="004C6DC9"/>
    <w:rsid w:val="004D3905"/>
    <w:rsid w:val="004D3E8F"/>
    <w:rsid w:val="004D5419"/>
    <w:rsid w:val="0051216C"/>
    <w:rsid w:val="00544222"/>
    <w:rsid w:val="0055271E"/>
    <w:rsid w:val="00553E94"/>
    <w:rsid w:val="00557464"/>
    <w:rsid w:val="00557CDA"/>
    <w:rsid w:val="005630DF"/>
    <w:rsid w:val="00577A31"/>
    <w:rsid w:val="00585986"/>
    <w:rsid w:val="005936B4"/>
    <w:rsid w:val="005A171C"/>
    <w:rsid w:val="005C05D7"/>
    <w:rsid w:val="005D0CC2"/>
    <w:rsid w:val="005D65A2"/>
    <w:rsid w:val="005F67D2"/>
    <w:rsid w:val="00624FC2"/>
    <w:rsid w:val="00651BF7"/>
    <w:rsid w:val="00680EEE"/>
    <w:rsid w:val="0068530D"/>
    <w:rsid w:val="00687BE1"/>
    <w:rsid w:val="00696EDE"/>
    <w:rsid w:val="006A7AC1"/>
    <w:rsid w:val="006C3852"/>
    <w:rsid w:val="006F0DB3"/>
    <w:rsid w:val="006F3BE3"/>
    <w:rsid w:val="007223BF"/>
    <w:rsid w:val="007539C8"/>
    <w:rsid w:val="00757A6D"/>
    <w:rsid w:val="0076496C"/>
    <w:rsid w:val="00785123"/>
    <w:rsid w:val="00785190"/>
    <w:rsid w:val="00794542"/>
    <w:rsid w:val="007A37EB"/>
    <w:rsid w:val="007A5D29"/>
    <w:rsid w:val="007B3C11"/>
    <w:rsid w:val="007D2820"/>
    <w:rsid w:val="007D2BF6"/>
    <w:rsid w:val="007E347E"/>
    <w:rsid w:val="007F7B3B"/>
    <w:rsid w:val="00812CCA"/>
    <w:rsid w:val="0081476C"/>
    <w:rsid w:val="00830ECB"/>
    <w:rsid w:val="0085219C"/>
    <w:rsid w:val="00870783"/>
    <w:rsid w:val="00875DA0"/>
    <w:rsid w:val="0088084C"/>
    <w:rsid w:val="00883708"/>
    <w:rsid w:val="00891DE3"/>
    <w:rsid w:val="008A4B76"/>
    <w:rsid w:val="008B5672"/>
    <w:rsid w:val="008B6E7B"/>
    <w:rsid w:val="008C21BA"/>
    <w:rsid w:val="008D4779"/>
    <w:rsid w:val="008D6D73"/>
    <w:rsid w:val="008F6610"/>
    <w:rsid w:val="009025E1"/>
    <w:rsid w:val="00903BA4"/>
    <w:rsid w:val="00916CBD"/>
    <w:rsid w:val="009176EA"/>
    <w:rsid w:val="00931221"/>
    <w:rsid w:val="00940CE5"/>
    <w:rsid w:val="009458D8"/>
    <w:rsid w:val="00976BA0"/>
    <w:rsid w:val="00977F31"/>
    <w:rsid w:val="00983AFE"/>
    <w:rsid w:val="00991877"/>
    <w:rsid w:val="009B1F39"/>
    <w:rsid w:val="009C44AB"/>
    <w:rsid w:val="009C53FD"/>
    <w:rsid w:val="009E2D41"/>
    <w:rsid w:val="00A03915"/>
    <w:rsid w:val="00A12D9A"/>
    <w:rsid w:val="00A149D8"/>
    <w:rsid w:val="00A614A2"/>
    <w:rsid w:val="00A76F78"/>
    <w:rsid w:val="00A872CF"/>
    <w:rsid w:val="00A902CA"/>
    <w:rsid w:val="00AA4322"/>
    <w:rsid w:val="00AB3F89"/>
    <w:rsid w:val="00AB5BB2"/>
    <w:rsid w:val="00AD0438"/>
    <w:rsid w:val="00AE0E2E"/>
    <w:rsid w:val="00AE4DF2"/>
    <w:rsid w:val="00AF5FA0"/>
    <w:rsid w:val="00B1377F"/>
    <w:rsid w:val="00B13CBA"/>
    <w:rsid w:val="00B146B9"/>
    <w:rsid w:val="00B53C77"/>
    <w:rsid w:val="00B84D39"/>
    <w:rsid w:val="00BA3954"/>
    <w:rsid w:val="00BB1997"/>
    <w:rsid w:val="00BC2799"/>
    <w:rsid w:val="00C006F3"/>
    <w:rsid w:val="00C04E63"/>
    <w:rsid w:val="00C14A70"/>
    <w:rsid w:val="00C27161"/>
    <w:rsid w:val="00C302E8"/>
    <w:rsid w:val="00C35108"/>
    <w:rsid w:val="00C744FC"/>
    <w:rsid w:val="00C83BCE"/>
    <w:rsid w:val="00C84DB6"/>
    <w:rsid w:val="00C908EF"/>
    <w:rsid w:val="00C91A34"/>
    <w:rsid w:val="00CB0503"/>
    <w:rsid w:val="00CC0BC5"/>
    <w:rsid w:val="00CD04C7"/>
    <w:rsid w:val="00CD301E"/>
    <w:rsid w:val="00D15C82"/>
    <w:rsid w:val="00D33572"/>
    <w:rsid w:val="00D34A29"/>
    <w:rsid w:val="00D37177"/>
    <w:rsid w:val="00D52697"/>
    <w:rsid w:val="00D61F94"/>
    <w:rsid w:val="00D665D2"/>
    <w:rsid w:val="00D669E5"/>
    <w:rsid w:val="00D70F1A"/>
    <w:rsid w:val="00D72814"/>
    <w:rsid w:val="00D84343"/>
    <w:rsid w:val="00D952BB"/>
    <w:rsid w:val="00DA4B02"/>
    <w:rsid w:val="00DA5414"/>
    <w:rsid w:val="00DA7A73"/>
    <w:rsid w:val="00DB16BD"/>
    <w:rsid w:val="00DB483F"/>
    <w:rsid w:val="00DC6759"/>
    <w:rsid w:val="00DC7649"/>
    <w:rsid w:val="00DD4F10"/>
    <w:rsid w:val="00DD665E"/>
    <w:rsid w:val="00DD7271"/>
    <w:rsid w:val="00DE6456"/>
    <w:rsid w:val="00DF19FB"/>
    <w:rsid w:val="00E01A3D"/>
    <w:rsid w:val="00E030C8"/>
    <w:rsid w:val="00E079BA"/>
    <w:rsid w:val="00E160D9"/>
    <w:rsid w:val="00E420DE"/>
    <w:rsid w:val="00E43563"/>
    <w:rsid w:val="00E4461F"/>
    <w:rsid w:val="00E4764A"/>
    <w:rsid w:val="00E70A7A"/>
    <w:rsid w:val="00E80C33"/>
    <w:rsid w:val="00E846A8"/>
    <w:rsid w:val="00E87938"/>
    <w:rsid w:val="00E975D1"/>
    <w:rsid w:val="00EA2316"/>
    <w:rsid w:val="00EC3D88"/>
    <w:rsid w:val="00EC405B"/>
    <w:rsid w:val="00EC413D"/>
    <w:rsid w:val="00ED2996"/>
    <w:rsid w:val="00EF2514"/>
    <w:rsid w:val="00F31079"/>
    <w:rsid w:val="00F37188"/>
    <w:rsid w:val="00F64E27"/>
    <w:rsid w:val="00F67C15"/>
    <w:rsid w:val="00F726FC"/>
    <w:rsid w:val="00F7458C"/>
    <w:rsid w:val="00F84904"/>
    <w:rsid w:val="00F85077"/>
    <w:rsid w:val="00F9335E"/>
    <w:rsid w:val="00F96C30"/>
    <w:rsid w:val="00FC2AFC"/>
    <w:rsid w:val="00FC2C17"/>
    <w:rsid w:val="00FC3D2A"/>
    <w:rsid w:val="00FE6594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47961-B01A-40AB-B59A-28B4361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0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954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CF"/>
  </w:style>
  <w:style w:type="paragraph" w:styleId="Footer">
    <w:name w:val="footer"/>
    <w:basedOn w:val="Normal"/>
    <w:link w:val="Foot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CF"/>
  </w:style>
  <w:style w:type="character" w:customStyle="1" w:styleId="Heading1Char">
    <w:name w:val="Heading 1 Char"/>
    <w:basedOn w:val="DefaultParagraphFont"/>
    <w:link w:val="Heading1"/>
    <w:uiPriority w:val="9"/>
    <w:rsid w:val="00151D0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1969F8"/>
    <w:pPr>
      <w:spacing w:before="24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9F8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969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58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69F8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39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ody">
    <w:name w:val="Text Body"/>
    <w:basedOn w:val="Normal"/>
    <w:rsid w:val="00883708"/>
    <w:pPr>
      <w:suppressAutoHyphens/>
      <w:spacing w:after="140" w:line="288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PreformattedText">
    <w:name w:val="Preformatted Text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Quotations">
    <w:name w:val="Quotations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character" w:customStyle="1" w:styleId="InternetLink">
    <w:name w:val="Internet Link"/>
    <w:basedOn w:val="DefaultParagraphFont"/>
    <w:rsid w:val="00883708"/>
    <w:rPr>
      <w:color w:val="0563C1"/>
      <w:u w:val="single"/>
    </w:rPr>
  </w:style>
  <w:style w:type="character" w:customStyle="1" w:styleId="Teletype">
    <w:name w:val="Teletype"/>
    <w:rsid w:val="00883708"/>
    <w:rPr>
      <w:rFonts w:ascii="Liberation Mono" w:eastAsia="Liberation Mono" w:hAnsi="Liberation Mono" w:cs="Liberation Mono" w:hint="default"/>
    </w:rPr>
  </w:style>
  <w:style w:type="character" w:customStyle="1" w:styleId="StrongEmphasis">
    <w:name w:val="Strong Emphasis"/>
    <w:rsid w:val="00F84904"/>
    <w:rPr>
      <w:b/>
      <w:bCs/>
    </w:rPr>
  </w:style>
  <w:style w:type="character" w:customStyle="1" w:styleId="SourceText">
    <w:name w:val="Source Text"/>
    <w:rsid w:val="00F84904"/>
    <w:rPr>
      <w:rFonts w:ascii="Liberation Mono" w:eastAsia="Liberation Mono" w:hAnsi="Liberation Mono" w:cs="Liberation Mono" w:hint="defaul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64F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3AF6"/>
    <w:pPr>
      <w:spacing w:before="120" w:line="256" w:lineRule="auto"/>
      <w:jc w:val="both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7A5D2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customStyle="1" w:styleId="notranslate">
    <w:name w:val="notranslate"/>
    <w:basedOn w:val="DefaultParagraphFont"/>
    <w:rsid w:val="00F96C30"/>
  </w:style>
  <w:style w:type="character" w:customStyle="1" w:styleId="apple-converted-space">
    <w:name w:val="apple-converted-space"/>
    <w:basedOn w:val="DefaultParagraphFont"/>
    <w:rsid w:val="00F96C30"/>
  </w:style>
  <w:style w:type="character" w:customStyle="1" w:styleId="ref-info">
    <w:name w:val="ref-info"/>
    <w:basedOn w:val="DefaultParagraphFont"/>
    <w:rsid w:val="00F96C30"/>
  </w:style>
  <w:style w:type="character" w:customStyle="1" w:styleId="link-ru">
    <w:name w:val="link-ru"/>
    <w:basedOn w:val="DefaultParagraphFont"/>
    <w:rsid w:val="00F96C30"/>
  </w:style>
  <w:style w:type="paragraph" w:customStyle="1" w:styleId="Standard">
    <w:name w:val="Standard"/>
    <w:rsid w:val="00286C0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1C43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0539B-4FAC-43EE-AA49-983EECD3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Artemie Vovc</dc:creator>
  <cp:keywords/>
  <dc:description/>
  <cp:lastModifiedBy>Artemie Vovc</cp:lastModifiedBy>
  <cp:revision>70</cp:revision>
  <cp:lastPrinted>2016-10-01T21:07:00Z</cp:lastPrinted>
  <dcterms:created xsi:type="dcterms:W3CDTF">2016-09-10T17:34:00Z</dcterms:created>
  <dcterms:modified xsi:type="dcterms:W3CDTF">2016-10-01T21:07:00Z</dcterms:modified>
</cp:coreProperties>
</file>