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C60C" w14:textId="77777777" w:rsidR="00116352" w:rsidRPr="00116352" w:rsidRDefault="00116352" w:rsidP="00116352">
      <w:pPr>
        <w:widowControl w:val="0"/>
        <w:autoSpaceDE w:val="0"/>
        <w:autoSpaceDN w:val="0"/>
        <w:spacing w:before="3" w:after="0" w:line="240" w:lineRule="auto"/>
        <w:ind w:right="-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16352">
        <w:rPr>
          <w:rFonts w:ascii="Times New Roman" w:eastAsia="Times New Roman" w:hAnsi="Times New Roman" w:cs="Times New Roman"/>
          <w:sz w:val="28"/>
          <w:szCs w:val="28"/>
        </w:rPr>
        <w:t>Министерство</w:t>
      </w:r>
      <w:r w:rsidRPr="00116352">
        <w:rPr>
          <w:rFonts w:ascii="Times New Roman" w:eastAsia="Times New Roman" w:hAnsi="Times New Roman" w:cs="Times New Roman"/>
          <w:spacing w:val="-12"/>
          <w:sz w:val="28"/>
          <w:szCs w:val="28"/>
        </w:rPr>
        <w:t xml:space="preserve"> </w:t>
      </w:r>
      <w:r w:rsidRPr="00116352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Pr="00116352"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 w:rsidRPr="00116352">
        <w:rPr>
          <w:rFonts w:ascii="Times New Roman" w:eastAsia="Times New Roman" w:hAnsi="Times New Roman" w:cs="Times New Roman"/>
          <w:sz w:val="28"/>
          <w:szCs w:val="28"/>
        </w:rPr>
        <w:t>Республики</w:t>
      </w:r>
      <w:r w:rsidRPr="00116352"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 w:rsidRPr="00116352">
        <w:rPr>
          <w:rFonts w:ascii="Times New Roman" w:eastAsia="Times New Roman" w:hAnsi="Times New Roman" w:cs="Times New Roman"/>
          <w:sz w:val="28"/>
          <w:szCs w:val="28"/>
        </w:rPr>
        <w:t xml:space="preserve">Беларусь </w:t>
      </w:r>
      <w:r w:rsidRPr="00116352">
        <w:rPr>
          <w:rFonts w:ascii="Times New Roman" w:eastAsia="Times New Roman" w:hAnsi="Times New Roman" w:cs="Times New Roman"/>
          <w:sz w:val="28"/>
          <w:szCs w:val="28"/>
        </w:rPr>
        <w:br/>
        <w:t>Учреждение образования</w:t>
      </w:r>
    </w:p>
    <w:p w14:paraId="61A162BE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ind w:right="-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16352">
        <w:rPr>
          <w:rFonts w:ascii="Times New Roman" w:eastAsia="Times New Roman" w:hAnsi="Times New Roman" w:cs="Times New Roman"/>
          <w:sz w:val="28"/>
          <w:szCs w:val="28"/>
        </w:rPr>
        <w:t>«Белорусский</w:t>
      </w:r>
      <w:r w:rsidRPr="00116352">
        <w:rPr>
          <w:rFonts w:ascii="Times New Roman" w:eastAsia="Times New Roman" w:hAnsi="Times New Roman" w:cs="Times New Roman"/>
          <w:spacing w:val="-18"/>
          <w:sz w:val="28"/>
          <w:szCs w:val="28"/>
        </w:rPr>
        <w:t xml:space="preserve"> </w:t>
      </w:r>
      <w:r w:rsidRPr="00116352">
        <w:rPr>
          <w:rFonts w:ascii="Times New Roman" w:eastAsia="Times New Roman" w:hAnsi="Times New Roman" w:cs="Times New Roman"/>
          <w:sz w:val="28"/>
          <w:szCs w:val="28"/>
        </w:rPr>
        <w:t>государственный</w:t>
      </w:r>
      <w:r w:rsidRPr="00116352">
        <w:rPr>
          <w:rFonts w:ascii="Times New Roman" w:eastAsia="Times New Roman" w:hAnsi="Times New Roman" w:cs="Times New Roman"/>
          <w:spacing w:val="-17"/>
          <w:sz w:val="28"/>
          <w:szCs w:val="28"/>
        </w:rPr>
        <w:t xml:space="preserve"> </w:t>
      </w:r>
      <w:r w:rsidRPr="00116352">
        <w:rPr>
          <w:rFonts w:ascii="Times New Roman" w:eastAsia="Times New Roman" w:hAnsi="Times New Roman" w:cs="Times New Roman"/>
          <w:sz w:val="28"/>
          <w:szCs w:val="28"/>
        </w:rPr>
        <w:t xml:space="preserve">университет информатики </w:t>
      </w:r>
      <w:r w:rsidRPr="00116352">
        <w:rPr>
          <w:rFonts w:ascii="Times New Roman" w:eastAsia="Times New Roman" w:hAnsi="Times New Roman" w:cs="Times New Roman"/>
          <w:sz w:val="28"/>
          <w:szCs w:val="28"/>
        </w:rPr>
        <w:br/>
        <w:t>и радиоэлектроники»</w:t>
      </w:r>
    </w:p>
    <w:p w14:paraId="07560F8F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ind w:right="-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16352">
        <w:rPr>
          <w:rFonts w:ascii="Times New Roman" w:eastAsia="Times New Roman" w:hAnsi="Times New Roman" w:cs="Times New Roman"/>
          <w:sz w:val="28"/>
          <w:szCs w:val="28"/>
        </w:rPr>
        <w:t>Кафедра экономической информатики</w:t>
      </w:r>
    </w:p>
    <w:p w14:paraId="0B9F9015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36732C6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91391CD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6ECD1DF7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E038B49" w14:textId="77777777" w:rsidR="00116352" w:rsidRPr="00116352" w:rsidRDefault="00116352" w:rsidP="00116352">
      <w:pPr>
        <w:widowControl w:val="0"/>
        <w:autoSpaceDE w:val="0"/>
        <w:autoSpaceDN w:val="0"/>
        <w:spacing w:before="8" w:after="0" w:line="240" w:lineRule="auto"/>
        <w:jc w:val="center"/>
        <w:rPr>
          <w:rFonts w:ascii="Times New Roman" w:eastAsia="Times New Roman" w:hAnsi="Times New Roman" w:cs="Times New Roman"/>
          <w:sz w:val="12"/>
          <w:szCs w:val="28"/>
        </w:rPr>
      </w:pPr>
    </w:p>
    <w:p w14:paraId="7903416A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CF16DCE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50E39B3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DC854E8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796E09B1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D76BB19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1EF461DC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05AFC1B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5D8660B6" w14:textId="77777777" w:rsidR="00116352" w:rsidRPr="00116352" w:rsidRDefault="00116352" w:rsidP="00116352">
      <w:pPr>
        <w:widowControl w:val="0"/>
        <w:autoSpaceDE w:val="0"/>
        <w:autoSpaceDN w:val="0"/>
        <w:spacing w:before="2" w:after="0" w:line="240" w:lineRule="auto"/>
        <w:jc w:val="center"/>
        <w:rPr>
          <w:rFonts w:ascii="Times New Roman" w:eastAsia="Times New Roman" w:hAnsi="Times New Roman" w:cs="Times New Roman"/>
          <w:sz w:val="29"/>
          <w:szCs w:val="28"/>
        </w:rPr>
      </w:pPr>
    </w:p>
    <w:p w14:paraId="07391C35" w14:textId="736AD5E9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r w:rsidRPr="00116352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Лабораторная работа №  </w:t>
      </w:r>
    </w:p>
    <w:p w14:paraId="34FBDAEC" w14:textId="1317CAC5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  <w:r w:rsidRPr="00116352">
        <w:rPr>
          <w:rFonts w:ascii="Times New Roman" w:eastAsia="Times New Roman" w:hAnsi="Times New Roman" w:cs="Times New Roman"/>
          <w:sz w:val="28"/>
          <w:szCs w:val="28"/>
        </w:rPr>
        <w:t xml:space="preserve">«Жизненный цикл разработки программного обеспечения: этапы, модели </w:t>
      </w:r>
      <w:r w:rsidRPr="00116352">
        <w:rPr>
          <w:rFonts w:ascii="Times New Roman" w:eastAsia="Times New Roman" w:hAnsi="Times New Roman" w:cs="Times New Roman"/>
          <w:sz w:val="28"/>
          <w:szCs w:val="28"/>
        </w:rPr>
        <w:br/>
        <w:t>и методологии. Разработка проекта технического задания на проектирование информационной системы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библиотечного фонда города</w:t>
      </w:r>
      <w:r w:rsidRPr="0011635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D0A5605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5092BFD4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8D602D5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35375E8D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8331167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A2F6F83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18D5DF4A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5FE3E688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50FE8A4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E5CB160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150D6288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3D89A6CA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64D073BD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2BF50A21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7292601D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747E275A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6B89A6A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13088B95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9DF9A03" w14:textId="77777777" w:rsidR="00116352" w:rsidRPr="00116352" w:rsidRDefault="00116352" w:rsidP="00116352">
      <w:pPr>
        <w:widowControl w:val="0"/>
        <w:autoSpaceDE w:val="0"/>
        <w:autoSpaceDN w:val="0"/>
        <w:spacing w:before="9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DC445E" w14:textId="1BC95ED1" w:rsidR="003F4EFC" w:rsidRPr="001F4ECB" w:rsidRDefault="003F4EFC" w:rsidP="001F4ECB">
      <w:pPr>
        <w:widowControl w:val="0"/>
        <w:autoSpaceDE w:val="0"/>
        <w:autoSpaceDN w:val="0"/>
        <w:spacing w:after="0" w:line="240" w:lineRule="auto"/>
        <w:rPr>
          <w:rFonts w:ascii="Times New Roman" w:eastAsiaTheme="minorHAnsi" w:hAnsi="Times New Roman" w:cs="Times New Roman"/>
          <w:sz w:val="28"/>
          <w:szCs w:val="28"/>
        </w:rPr>
      </w:pPr>
      <w:r w:rsidRPr="001F4ECB">
        <w:rPr>
          <w:rFonts w:ascii="Times New Roman" w:eastAsiaTheme="minorHAnsi" w:hAnsi="Times New Roman" w:cs="Times New Roman"/>
          <w:sz w:val="28"/>
          <w:szCs w:val="28"/>
        </w:rPr>
        <w:t>Проверил</w:t>
      </w:r>
      <w:proofErr w:type="gramStart"/>
      <w:r w:rsidRPr="001F4ECB">
        <w:rPr>
          <w:rFonts w:ascii="Times New Roman" w:eastAsiaTheme="minorHAnsi" w:hAnsi="Times New Roman" w:cs="Times New Roman"/>
          <w:sz w:val="28"/>
          <w:szCs w:val="28"/>
        </w:rPr>
        <w:t>:</w:t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  <w:t>Выполнил</w:t>
      </w:r>
      <w:proofErr w:type="gramEnd"/>
      <w:r w:rsidRPr="001F4ECB">
        <w:rPr>
          <w:rFonts w:ascii="Times New Roman" w:eastAsiaTheme="minorHAnsi" w:hAnsi="Times New Roman" w:cs="Times New Roman"/>
          <w:sz w:val="28"/>
          <w:szCs w:val="28"/>
        </w:rPr>
        <w:t xml:space="preserve"> ст. гр. 578105:</w:t>
      </w:r>
    </w:p>
    <w:p w14:paraId="6297CD41" w14:textId="3D54A5D6" w:rsidR="00116352" w:rsidRPr="008F5648" w:rsidRDefault="003F4EFC" w:rsidP="003F4EFC">
      <w:pPr>
        <w:widowControl w:val="0"/>
        <w:autoSpaceDE w:val="0"/>
        <w:autoSpaceDN w:val="0"/>
        <w:spacing w:after="0" w:line="240" w:lineRule="auto"/>
        <w:jc w:val="center"/>
        <w:rPr>
          <w:rFonts w:eastAsiaTheme="minorHAnsi"/>
          <w:sz w:val="28"/>
          <w:szCs w:val="28"/>
        </w:rPr>
      </w:pPr>
      <w:proofErr w:type="spellStart"/>
      <w:r w:rsidRPr="001F4ECB">
        <w:rPr>
          <w:rFonts w:ascii="Times New Roman" w:eastAsiaTheme="minorHAnsi" w:hAnsi="Times New Roman" w:cs="Times New Roman"/>
          <w:sz w:val="28"/>
          <w:szCs w:val="28"/>
        </w:rPr>
        <w:t>А.Д.Сыс</w:t>
      </w:r>
      <w:proofErr w:type="spellEnd"/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="000B0431">
        <w:rPr>
          <w:rFonts w:ascii="Times New Roman" w:eastAsiaTheme="minorHAnsi" w:hAnsi="Times New Roman" w:cs="Times New Roman"/>
          <w:sz w:val="28"/>
          <w:szCs w:val="28"/>
        </w:rPr>
        <w:t>И. И. Иванов</w:t>
      </w:r>
      <w:r w:rsidR="00116352" w:rsidRPr="00116352">
        <w:rPr>
          <w:rFonts w:ascii="Times New Roman" w:eastAsia="Times New Roman" w:hAnsi="Times New Roman" w:cs="Times New Roman"/>
          <w:sz w:val="28"/>
          <w:szCs w:val="28"/>
        </w:rPr>
        <w:tab/>
      </w:r>
      <w:r w:rsidR="00116352" w:rsidRPr="00116352">
        <w:rPr>
          <w:rFonts w:ascii="Times New Roman" w:eastAsia="Times New Roman" w:hAnsi="Times New Roman" w:cs="Times New Roman"/>
          <w:sz w:val="28"/>
          <w:szCs w:val="28"/>
        </w:rPr>
        <w:tab/>
      </w:r>
      <w:r w:rsidR="00116352" w:rsidRPr="00116352">
        <w:rPr>
          <w:rFonts w:ascii="Times New Roman" w:eastAsia="Times New Roman" w:hAnsi="Times New Roman" w:cs="Times New Roman"/>
          <w:sz w:val="28"/>
          <w:szCs w:val="28"/>
        </w:rPr>
        <w:tab/>
      </w:r>
      <w:r w:rsidR="00116352" w:rsidRPr="00116352">
        <w:rPr>
          <w:rFonts w:ascii="Times New Roman" w:eastAsia="Times New Roman" w:hAnsi="Times New Roman" w:cs="Times New Roman"/>
          <w:sz w:val="28"/>
          <w:szCs w:val="28"/>
        </w:rPr>
        <w:tab/>
      </w:r>
      <w:r w:rsidR="00116352" w:rsidRPr="00116352">
        <w:rPr>
          <w:rFonts w:ascii="Times New Roman" w:eastAsia="Times New Roman" w:hAnsi="Times New Roman" w:cs="Times New Roman"/>
          <w:sz w:val="28"/>
          <w:szCs w:val="28"/>
        </w:rPr>
        <w:tab/>
      </w:r>
      <w:r w:rsidR="00116352" w:rsidRPr="00116352">
        <w:rPr>
          <w:rFonts w:ascii="Times New Roman" w:eastAsia="Times New Roman" w:hAnsi="Times New Roman" w:cs="Times New Roman"/>
          <w:sz w:val="28"/>
          <w:szCs w:val="28"/>
        </w:rPr>
        <w:tab/>
      </w:r>
      <w:r w:rsidR="00116352" w:rsidRPr="00116352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</w:p>
    <w:p w14:paraId="74AA1924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3C9374D0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7FF5176A" w14:textId="77777777" w:rsidR="00116352" w:rsidRPr="001F4ECB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3E855511" w14:textId="77777777" w:rsidR="003F4EFC" w:rsidRPr="001F4ECB" w:rsidRDefault="003F4EFC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A9BF1BB" w14:textId="77777777" w:rsidR="003F4EFC" w:rsidRPr="001F4ECB" w:rsidRDefault="003F4EFC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6AA96592" w14:textId="77777777" w:rsidR="003F4EFC" w:rsidRPr="001F4ECB" w:rsidRDefault="003F4EFC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1F189CB" w14:textId="77777777" w:rsidR="003F4EFC" w:rsidRPr="001F4ECB" w:rsidRDefault="003F4EFC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3DBD3E1C" w14:textId="77777777" w:rsidR="00116352" w:rsidRPr="003F4EFC" w:rsidRDefault="00116352" w:rsidP="001163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20049D2D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6C0E9B7D" w14:textId="77777777" w:rsidR="00116352" w:rsidRPr="00116352" w:rsidRDefault="00116352" w:rsidP="00116352">
      <w:pPr>
        <w:widowControl w:val="0"/>
        <w:autoSpaceDE w:val="0"/>
        <w:autoSpaceDN w:val="0"/>
        <w:spacing w:before="2"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14:paraId="24FA695E" w14:textId="2B2E3847" w:rsidR="007214F1" w:rsidRPr="000B0431" w:rsidRDefault="00116352" w:rsidP="000B0431">
      <w:pPr>
        <w:widowControl w:val="0"/>
        <w:autoSpaceDE w:val="0"/>
        <w:autoSpaceDN w:val="0"/>
        <w:spacing w:before="89" w:after="0" w:line="240" w:lineRule="auto"/>
        <w:ind w:left="1762" w:right="194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16352">
        <w:rPr>
          <w:rFonts w:ascii="Times New Roman" w:eastAsia="Times New Roman" w:hAnsi="Times New Roman" w:cs="Times New Roman"/>
          <w:sz w:val="28"/>
          <w:szCs w:val="28"/>
        </w:rPr>
        <w:t>Минск</w:t>
      </w:r>
      <w:r w:rsidRPr="00116352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116352">
        <w:rPr>
          <w:rFonts w:ascii="Times New Roman" w:eastAsia="Times New Roman" w:hAnsi="Times New Roman" w:cs="Times New Roman"/>
          <w:spacing w:val="-4"/>
          <w:sz w:val="28"/>
          <w:szCs w:val="28"/>
        </w:rPr>
        <w:t>202</w:t>
      </w:r>
      <w:r w:rsidR="000B0431">
        <w:rPr>
          <w:rFonts w:ascii="Times New Roman" w:eastAsia="Times New Roman" w:hAnsi="Times New Roman" w:cs="Times New Roman"/>
          <w:spacing w:val="-4"/>
          <w:sz w:val="28"/>
          <w:szCs w:val="28"/>
        </w:rPr>
        <w:t>6</w:t>
      </w:r>
    </w:p>
    <w:p>
      <w:pPr>
        <w:spacing w:after="0" w:before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</w:t>
      </w:r>
    </w:p>
    <w:p>
      <w:pPr>
        <w:pStyle w:val="Heading1"/>
        <w:pageBreakBefore w:val="0"/>
        <w:spacing w:after="0" w:before="0" w:line="240" w:lineRule="auto"/>
        <w:ind w:left="0" w:right="0" w:firstLine="0"/>
        <w:jc w:val="center"/>
      </w:pPr>
      <w:r>
        <w:rPr>
          <w:rFonts w:ascii="Times New Roman" w:hAnsi="Times New Roman"/>
          <w:b/>
          <w:i w:val="0"/>
          <w:sz w:val="28"/>
        </w:rPr>
        <w:t>ВВЕДЕНИЕ</w:t>
      </w:r>
    </w:p>
    <w:p>
      <w:pPr>
        <w:spacing w:after="0" w:before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современном мире роль повседневных радиоэлектронных устройств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неуклонно возрастает. Разнообразные приборы и устройства, решая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поставленную перед ними задачу, обмениваются радиосигналами и передают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информацию. Для проверки состояния того или иного устройства можно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применить индикатор поля, обнаруживающий электромагнитное поле.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Данное устройство может быть применено не только в домашних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хозяйствах, но и в промышленности, на производствах и предприятиях по всему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миру.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Также индикатор поля нередко применяют, как и любители, так и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специалисты для обнаружения незаконного прослушивания помещений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системами слежки и наблюдения. Устройство не занимает много места и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является легко переносимым, что является большим преимуществом при его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эксплуатации.</w:t>
      </w:r>
    </w:p>
    <w:p>
      <w:r>
        <w:br w:type="page"/>
      </w:r>
    </w:p>
    <w:p>
      <w:pPr>
        <w:pStyle w:val="Heading1"/>
        <w:pageBreakBefore w:val="0"/>
        <w:spacing w:after="0" w:before="0" w:line="240" w:lineRule="auto"/>
        <w:ind w:left="0" w:right="0" w:firstLine="709"/>
        <w:jc w:val="left"/>
      </w:pPr>
      <w:r>
        <w:rPr>
          <w:rFonts w:ascii="Times New Roman" w:hAnsi="Times New Roman"/>
          <w:b/>
          <w:i w:val="0"/>
          <w:sz w:val="28"/>
        </w:rPr>
        <w:t>1 АНАЛИЗ ТЕХНИЧЕСКОГО ЗАДАНИЯ</w:t>
      </w:r>
    </w:p>
    <w:p>
      <w:pPr>
        <w:spacing w:after="0" w:before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</w:t>
      </w:r>
    </w:p>
    <w:p>
      <w:pPr>
        <w:pStyle w:val="Heading2"/>
        <w:pageBreakBefore w:val="0"/>
        <w:spacing w:after="0" w:before="0" w:line="240" w:lineRule="auto"/>
        <w:ind w:left="0" w:right="0" w:firstLine="709"/>
        <w:jc w:val="left"/>
      </w:pPr>
      <w:r>
        <w:rPr>
          <w:rFonts w:ascii="Times New Roman" w:hAnsi="Times New Roman"/>
          <w:b/>
          <w:i w:val="0"/>
          <w:sz w:val="28"/>
        </w:rPr>
        <w:t>1.1 Назначение и общая характеристика устройства</w:t>
      </w:r>
    </w:p>
    <w:p>
      <w:pPr>
        <w:spacing w:after="0" w:before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Индикатор поля широко распространен и применяется в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промышленности и в быту для нахождения сигналов электромагнитного поля.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Основные параметры проектируемого устройства:</w:t>
      </w:r>
    </w:p>
    <w:p>
      <w:pPr>
        <w:spacing w:line="240" w:lineRule="auto" w:after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– напряжение питания, В ........................................................................... 3,7;</w:t>
      </w:r>
    </w:p>
    <w:p>
      <w:pPr>
        <w:spacing w:line="240" w:lineRule="auto" w:after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– диапазон рабочих температур, °С ...............................................;</w:t>
      </w:r>
    </w:p>
    <w:p>
      <w:pPr>
        <w:spacing w:line="240" w:lineRule="auto" w:after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– 40…+40;</w:t>
      </w:r>
    </w:p>
    <w:p>
      <w:pPr>
        <w:spacing w:line="240" w:lineRule="auto" w:after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– относительная влажность, % ................................................................... 25 Данное устройство представляет подручный способ измерения электромагнитного поля и может быть использовано в бытовых условиях, на предприятия, для анализа медицинской техники и прочих устройств. Оно использует приемопередатчик для сканирования поля вокруг, микроконтроллер для анализа данных, полученных от него, индикаторы цифровые для отображения информации пользователю.</w:t>
      </w:r>
    </w:p>
    <w:p>
      <w:r>
        <w:br w:type="page"/>
      </w:r>
    </w:p>
    <w:p>
      <w:pPr>
        <w:pStyle w:val="Heading1"/>
        <w:pageBreakBefore w:val="0"/>
        <w:spacing w:after="0" w:before="0" w:line="240" w:lineRule="auto"/>
        <w:ind w:left="0" w:right="0" w:firstLine="709"/>
        <w:jc w:val="left"/>
      </w:pPr>
      <w:r>
        <w:rPr>
          <w:rFonts w:ascii="Times New Roman" w:hAnsi="Times New Roman"/>
          <w:b/>
          <w:i w:val="0"/>
          <w:sz w:val="28"/>
        </w:rPr>
        <w:t>3 КОНСТРУКТОРСКО-ТЕХНОЛОГИЧЕСКИЙ РАЗДЕЛ</w:t>
      </w:r>
    </w:p>
    <w:p>
      <w:pPr>
        <w:spacing w:after="0" w:before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</w:t>
      </w:r>
    </w:p>
    <w:p>
      <w:pPr>
        <w:pStyle w:val="Heading2"/>
        <w:pageBreakBefore w:val="0"/>
        <w:spacing w:after="0" w:before="0" w:line="240" w:lineRule="auto"/>
        <w:ind w:left="0" w:right="0" w:firstLine="709"/>
        <w:jc w:val="left"/>
      </w:pPr>
      <w:r>
        <w:rPr>
          <w:rFonts w:ascii="Times New Roman" w:hAnsi="Times New Roman"/>
          <w:b/>
          <w:i w:val="0"/>
          <w:sz w:val="28"/>
        </w:rPr>
        <w:t>3.1 Выбор элементной базы</w:t>
      </w:r>
    </w:p>
    <w:p>
      <w:pPr>
        <w:spacing w:after="0" w:before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проектируемого устройства были выбраны следующие резисторы R1,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R2, R3, R4…R14 – SMD 0805.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Габаритные размеры представлены на рисунке 3.1</w:t>
      </w:r>
    </w:p>
    <w:p>
      <w:pPr>
        <w:spacing w:after="0" w:before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Таблица 3.1 – Название таблицы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Ind w:w="113" w:type="dxa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Группа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Установочная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SMD 0805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2,01</w:t>
            </w:r>
          </w:p>
        </w:tc>
      </w:tr>
    </w:tbl>
    <w:p>
      <w:pPr>
        <w:spacing w:after="0" w:before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</w:t>
      </w:r>
    </w:p>
    <w:p>
      <w:pPr>
        <w:spacing w:after="0" w:before="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Площадь печатной платы SПП рассчитывается по формуле (3.1):</w:t>
      </w:r>
    </w:p>
    <w:p>
      <w:pPr>
        <w:spacing w:after="0" w:before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47"/>
        <w:gridCol w:w="6861"/>
        <w:gridCol w:w="1247"/>
      </w:tblGrid>
      <w:tr>
        <w:tc>
          <w:tcPr>
            <w:tcW w:type="dxa" w:w="3118"/>
          </w:tcPr>
          <w:p/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ПП</m:t>
                    </m:r>
                  </m:sub>
                </m:sSub>
                <m:r>
                  <m:t> </m:t>
                </m:r>
                <m:r>
                  <m:t>=</m:t>
                </m:r>
                <m:r>
                  <m:t> </m:t>
                </m:r>
                <m:sSub>
                  <m:e>
                    <m:r>
                      <m:t>S</m:t>
                    </m:r>
                  </m:e>
                  <m:sub>
                    <m:r>
                      <m:t>В</m:t>
                    </m:r>
                  </m:sub>
                </m:sSub>
                <m:r>
                  <m:t> </m:t>
                </m:r>
                <m:r>
                  <m:t>+</m:t>
                </m:r>
                <m:r>
                  <m:t> </m:t>
                </m:r>
                <m:sSub>
                  <m:e>
                    <m:r>
                      <m:t>K</m:t>
                    </m:r>
                  </m:e>
                  <m:sub>
                    <m:r>
                      <m:t>ДЕЗ</m:t>
                    </m:r>
                  </m:sub>
                </m:sSub>
                <m:r>
                  <m:t> </m:t>
                </m:r>
                <m:sSubSup>
                  <m:e>
                    <m:r>
                      <m:t>∑</m:t>
                    </m:r>
                  </m:e>
                  <m:sub>
                    <m:r>
                      <m:t>n</m:t>
                    </m:r>
                  </m:sub>
                  <m:sup>
                    <m:r>
                      <m:t>i=1</m:t>
                    </m:r>
                  </m:sup>
                </m:sSubSup>
                <m:r>
                  <m:t> </m:t>
                </m:r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28"/>
              </w:rPr>
              <w:t>(3.1)</w:t>
            </w:r>
          </w:p>
        </w:tc>
      </w:tr>
    </w:tbl>
    <w:p>
      <w:pPr>
        <w:spacing w:before="0" w:after="0" w:line="240" w:lineRule="auto"/>
        <w:ind w:firstLine="0" w:left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где </w:t>
      </w:r>
      <w:r>
        <w:rPr>
          <w:rFonts w:ascii="Times New Roman" w:hAnsi="Times New Roman"/>
          <w:b w:val="0"/>
          <w:i w:val="0"/>
          <w:sz w:val="28"/>
        </w:rPr>
        <w:t>S</w:t>
      </w:r>
      <w:r>
        <w:rPr>
          <w:rFonts w:ascii="Times New Roman" w:hAnsi="Times New Roman"/>
          <w:b w:val="0"/>
          <w:i w:val="0"/>
          <w:sz w:val="28"/>
          <w:vertAlign w:val="subscript"/>
        </w:rPr>
        <w:t>ПП</w:t>
      </w:r>
      <w:r>
        <w:rPr>
          <w:rFonts w:ascii="Times New Roman" w:hAnsi="Times New Roman"/>
          <w:b w:val="0"/>
          <w:i w:val="0"/>
          <w:sz w:val="28"/>
        </w:rPr>
        <w:t xml:space="preserve"> –  площадь вспомогательных участков;</w:t>
      </w:r>
    </w:p>
    <w:p>
      <w:pPr>
        <w:spacing w:before="0" w:after="0" w:line="240" w:lineRule="auto"/>
        <w:ind w:firstLine="0" w:left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       </w:t>
      </w:r>
      <w:r>
        <w:rPr>
          <w:rFonts w:ascii="Times New Roman" w:hAnsi="Times New Roman"/>
          <w:b w:val="0"/>
          <w:i w:val="0"/>
          <w:sz w:val="28"/>
        </w:rPr>
        <w:t>K</w:t>
      </w:r>
      <w:r>
        <w:rPr>
          <w:rFonts w:ascii="Times New Roman" w:hAnsi="Times New Roman"/>
          <w:b w:val="0"/>
          <w:i w:val="0"/>
          <w:sz w:val="28"/>
          <w:vertAlign w:val="subscript"/>
        </w:rPr>
        <w:t>ДЕЗ</w:t>
      </w:r>
      <w:r>
        <w:rPr>
          <w:rFonts w:ascii="Times New Roman" w:hAnsi="Times New Roman"/>
          <w:b w:val="0"/>
          <w:i w:val="0"/>
          <w:sz w:val="28"/>
        </w:rPr>
        <w:t xml:space="preserve"> –  коэффициент дезинтеграции;</w:t>
      </w:r>
    </w:p>
    <w:p>
      <w:pPr>
        <w:spacing w:before="0" w:after="0" w:line="240" w:lineRule="auto"/>
        <w:ind w:firstLine="0" w:left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       </w:t>
      </w:r>
      <w:r>
        <w:rPr>
          <w:rFonts w:ascii="Times New Roman" w:hAnsi="Times New Roman"/>
          <w:b w:val="0"/>
          <w:i w:val="0"/>
          <w:sz w:val="28"/>
        </w:rPr>
        <w:t>n</w:t>
      </w:r>
      <w:r>
        <w:rPr>
          <w:rFonts w:ascii="Times New Roman" w:hAnsi="Times New Roman"/>
          <w:b w:val="0"/>
          <w:i w:val="0"/>
          <w:sz w:val="28"/>
        </w:rPr>
        <w:t xml:space="preserve"> –  количество элементов;</w:t>
      </w:r>
    </w:p>
    <w:p>
      <w:pPr>
        <w:spacing w:before="0" w:after="0" w:line="240" w:lineRule="auto"/>
        <w:ind w:firstLine="0" w:left="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       </w:t>
      </w:r>
      <w:r>
        <w:rPr>
          <w:rFonts w:ascii="Times New Roman" w:hAnsi="Times New Roman"/>
          <w:b w:val="0"/>
          <w:i w:val="0"/>
          <w:sz w:val="28"/>
        </w:rPr>
        <w:t>S</w:t>
      </w:r>
      <w:r>
        <w:rPr>
          <w:rFonts w:ascii="Times New Roman" w:hAnsi="Times New Roman"/>
          <w:b w:val="0"/>
          <w:i w:val="0"/>
          <w:sz w:val="28"/>
          <w:vertAlign w:val="subscript"/>
        </w:rPr>
        <w:t>i</w:t>
      </w:r>
      <w:r>
        <w:rPr>
          <w:rFonts w:ascii="Times New Roman" w:hAnsi="Times New Roman"/>
          <w:b w:val="0"/>
          <w:i w:val="0"/>
          <w:sz w:val="28"/>
        </w:rPr>
        <w:t xml:space="preserve"> –  число сформированных групп однотипных элементов.;</w:t>
      </w:r>
    </w:p>
    <w:p>
      <w:pPr>
        <w:spacing w:after="0" w:before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</w:t>
      </w:r>
    </w:p>
    <w:sectPr w:rsidR="007214F1" w:rsidRPr="000B0431" w:rsidSect="004F04C2">
      <w:footerReference w:type="default" r:id="rId8"/>
      <w:pgSz w:w="11906" w:h="16838"/>
      <w:pgMar w:top="1134" w:right="850" w:bottom="1134" w:left="1701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ED849" w14:textId="77777777" w:rsidR="00611DCF" w:rsidRDefault="00611DCF" w:rsidP="00556A08">
      <w:pPr>
        <w:spacing w:after="0" w:line="240" w:lineRule="auto"/>
      </w:pPr>
      <w:r>
        <w:separator/>
      </w:r>
    </w:p>
    <w:p w14:paraId="440C3C84" w14:textId="77777777" w:rsidR="00611DCF" w:rsidRDefault="00611DCF"/>
    <w:p w14:paraId="247A5F2F" w14:textId="77777777" w:rsidR="00611DCF" w:rsidRDefault="00611DCF" w:rsidP="00B67531"/>
  </w:endnote>
  <w:endnote w:type="continuationSeparator" w:id="0">
    <w:p w14:paraId="3ED5F795" w14:textId="77777777" w:rsidR="00611DCF" w:rsidRDefault="00611DCF" w:rsidP="00556A08">
      <w:pPr>
        <w:spacing w:after="0" w:line="240" w:lineRule="auto"/>
      </w:pPr>
      <w:r>
        <w:continuationSeparator/>
      </w:r>
    </w:p>
    <w:p w14:paraId="3187E107" w14:textId="77777777" w:rsidR="00611DCF" w:rsidRDefault="00611DCF"/>
    <w:p w14:paraId="44D09179" w14:textId="77777777" w:rsidR="00611DCF" w:rsidRDefault="00611DCF" w:rsidP="00B675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69835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B43661E" w14:textId="77777777" w:rsidR="009C7DBF" w:rsidRPr="00B67531" w:rsidRDefault="009C7DBF" w:rsidP="00B67531"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 w:rsidRPr="00F551A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551A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551A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30E4E">
          <w:rPr>
            <w:rFonts w:ascii="Times New Roman" w:hAnsi="Times New Roman" w:cs="Times New Roman"/>
            <w:noProof/>
            <w:sz w:val="28"/>
            <w:szCs w:val="28"/>
          </w:rPr>
          <w:t>16</w:t>
        </w:r>
        <w:r w:rsidRPr="00F551A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E48B" w14:textId="77777777" w:rsidR="00611DCF" w:rsidRDefault="00611DCF" w:rsidP="00556A08">
      <w:pPr>
        <w:spacing w:after="0" w:line="240" w:lineRule="auto"/>
      </w:pPr>
      <w:r>
        <w:separator/>
      </w:r>
    </w:p>
    <w:p w14:paraId="759A72D2" w14:textId="77777777" w:rsidR="00611DCF" w:rsidRDefault="00611DCF"/>
    <w:p w14:paraId="4133E9AF" w14:textId="77777777" w:rsidR="00611DCF" w:rsidRDefault="00611DCF" w:rsidP="00B67531"/>
  </w:footnote>
  <w:footnote w:type="continuationSeparator" w:id="0">
    <w:p w14:paraId="2234FD2E" w14:textId="77777777" w:rsidR="00611DCF" w:rsidRDefault="00611DCF" w:rsidP="00556A08">
      <w:pPr>
        <w:spacing w:after="0" w:line="240" w:lineRule="auto"/>
      </w:pPr>
      <w:r>
        <w:continuationSeparator/>
      </w:r>
    </w:p>
    <w:p w14:paraId="65E1956A" w14:textId="77777777" w:rsidR="00611DCF" w:rsidRDefault="00611DCF"/>
    <w:p w14:paraId="1A2DFD32" w14:textId="77777777" w:rsidR="00611DCF" w:rsidRDefault="00611DCF" w:rsidP="00B6753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681E"/>
    <w:multiLevelType w:val="hybridMultilevel"/>
    <w:tmpl w:val="D9B8E346"/>
    <w:lvl w:ilvl="0" w:tplc="75745A62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D444E"/>
    <w:multiLevelType w:val="multilevel"/>
    <w:tmpl w:val="2C4E2120"/>
    <w:lvl w:ilvl="0">
      <w:start w:val="1"/>
      <w:numFmt w:val="lowerLetter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6406EF6"/>
    <w:multiLevelType w:val="multilevel"/>
    <w:tmpl w:val="3096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E6A1E"/>
    <w:multiLevelType w:val="hybridMultilevel"/>
    <w:tmpl w:val="A442F968"/>
    <w:lvl w:ilvl="0" w:tplc="5588DD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A64F7C"/>
    <w:multiLevelType w:val="multilevel"/>
    <w:tmpl w:val="04408DE6"/>
    <w:lvl w:ilvl="0">
      <w:start w:val="1"/>
      <w:numFmt w:val="decimal"/>
      <w:lvlText w:val="%1"/>
      <w:lvlJc w:val="left"/>
      <w:pPr>
        <w:ind w:left="121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2" w:hanging="360"/>
      </w:pPr>
    </w:lvl>
    <w:lvl w:ilvl="2">
      <w:start w:val="1"/>
      <w:numFmt w:val="lowerRoman"/>
      <w:lvlText w:val="%3."/>
      <w:lvlJc w:val="right"/>
      <w:pPr>
        <w:ind w:left="2652" w:hanging="180"/>
      </w:pPr>
    </w:lvl>
    <w:lvl w:ilvl="3">
      <w:start w:val="1"/>
      <w:numFmt w:val="decimal"/>
      <w:lvlText w:val="%4."/>
      <w:lvlJc w:val="left"/>
      <w:pPr>
        <w:ind w:left="3372" w:hanging="360"/>
      </w:pPr>
    </w:lvl>
    <w:lvl w:ilvl="4">
      <w:start w:val="1"/>
      <w:numFmt w:val="lowerLetter"/>
      <w:lvlText w:val="%5."/>
      <w:lvlJc w:val="left"/>
      <w:pPr>
        <w:ind w:left="4092" w:hanging="360"/>
      </w:pPr>
    </w:lvl>
    <w:lvl w:ilvl="5">
      <w:start w:val="1"/>
      <w:numFmt w:val="lowerRoman"/>
      <w:lvlText w:val="%6."/>
      <w:lvlJc w:val="right"/>
      <w:pPr>
        <w:ind w:left="4812" w:hanging="180"/>
      </w:pPr>
    </w:lvl>
    <w:lvl w:ilvl="6">
      <w:start w:val="1"/>
      <w:numFmt w:val="decimal"/>
      <w:lvlText w:val="%7."/>
      <w:lvlJc w:val="left"/>
      <w:pPr>
        <w:ind w:left="5532" w:hanging="360"/>
      </w:pPr>
    </w:lvl>
    <w:lvl w:ilvl="7">
      <w:start w:val="1"/>
      <w:numFmt w:val="lowerLetter"/>
      <w:lvlText w:val="%8."/>
      <w:lvlJc w:val="left"/>
      <w:pPr>
        <w:ind w:left="6252" w:hanging="360"/>
      </w:pPr>
    </w:lvl>
    <w:lvl w:ilvl="8">
      <w:start w:val="1"/>
      <w:numFmt w:val="lowerRoman"/>
      <w:lvlText w:val="%9."/>
      <w:lvlJc w:val="right"/>
      <w:pPr>
        <w:ind w:left="6972" w:hanging="180"/>
      </w:pPr>
    </w:lvl>
  </w:abstractNum>
  <w:abstractNum w:abstractNumId="5" w15:restartNumberingAfterBreak="0">
    <w:nsid w:val="15AB7FF6"/>
    <w:multiLevelType w:val="hybridMultilevel"/>
    <w:tmpl w:val="CC76781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1B1856"/>
    <w:multiLevelType w:val="hybridMultilevel"/>
    <w:tmpl w:val="8BF6F6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6D7694"/>
    <w:multiLevelType w:val="multilevel"/>
    <w:tmpl w:val="DEBE9F32"/>
    <w:lvl w:ilvl="0">
      <w:start w:val="1"/>
      <w:numFmt w:val="lowerLetter"/>
      <w:lvlText w:val="%1."/>
      <w:lvlJc w:val="left"/>
      <w:pPr>
        <w:ind w:left="1779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6B52C81"/>
    <w:multiLevelType w:val="hybridMultilevel"/>
    <w:tmpl w:val="0D860FF6"/>
    <w:lvl w:ilvl="0" w:tplc="5588DD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AF35B83"/>
    <w:multiLevelType w:val="multilevel"/>
    <w:tmpl w:val="0AA2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23114"/>
    <w:multiLevelType w:val="multilevel"/>
    <w:tmpl w:val="849030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D654DF"/>
    <w:multiLevelType w:val="hybridMultilevel"/>
    <w:tmpl w:val="8982C754"/>
    <w:lvl w:ilvl="0" w:tplc="5588DD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1459CD"/>
    <w:multiLevelType w:val="hybridMultilevel"/>
    <w:tmpl w:val="B23AE3D2"/>
    <w:lvl w:ilvl="0" w:tplc="5588DD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4022B5"/>
    <w:multiLevelType w:val="hybridMultilevel"/>
    <w:tmpl w:val="A6EE88EA"/>
    <w:lvl w:ilvl="0" w:tplc="5588DD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66A4E5C"/>
    <w:multiLevelType w:val="hybridMultilevel"/>
    <w:tmpl w:val="CB88C758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FE6D62"/>
    <w:multiLevelType w:val="multilevel"/>
    <w:tmpl w:val="2336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858E4"/>
    <w:multiLevelType w:val="hybridMultilevel"/>
    <w:tmpl w:val="D8DAC598"/>
    <w:lvl w:ilvl="0" w:tplc="75745A62">
      <w:numFmt w:val="bullet"/>
      <w:lvlText w:val="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8A70EF3"/>
    <w:multiLevelType w:val="multilevel"/>
    <w:tmpl w:val="874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25344"/>
    <w:multiLevelType w:val="hybridMultilevel"/>
    <w:tmpl w:val="463A76E8"/>
    <w:lvl w:ilvl="0" w:tplc="5588DD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E767EE8"/>
    <w:multiLevelType w:val="hybridMultilevel"/>
    <w:tmpl w:val="A70616E0"/>
    <w:lvl w:ilvl="0" w:tplc="5588DD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33C2591"/>
    <w:multiLevelType w:val="hybridMultilevel"/>
    <w:tmpl w:val="D3F4BB8C"/>
    <w:lvl w:ilvl="0" w:tplc="5588DD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693D62"/>
    <w:multiLevelType w:val="hybridMultilevel"/>
    <w:tmpl w:val="5578349A"/>
    <w:lvl w:ilvl="0" w:tplc="5588DD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09228A1"/>
    <w:multiLevelType w:val="multilevel"/>
    <w:tmpl w:val="A8E62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342761"/>
    <w:multiLevelType w:val="hybridMultilevel"/>
    <w:tmpl w:val="B6BC00AC"/>
    <w:lvl w:ilvl="0" w:tplc="3C66825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B8705E3"/>
    <w:multiLevelType w:val="multilevel"/>
    <w:tmpl w:val="13AA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A863C2"/>
    <w:multiLevelType w:val="hybridMultilevel"/>
    <w:tmpl w:val="BFFCD2C0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55C4EA3"/>
    <w:multiLevelType w:val="multilevel"/>
    <w:tmpl w:val="1AFC9D54"/>
    <w:lvl w:ilvl="0">
      <w:start w:val="1"/>
      <w:numFmt w:val="lowerLetter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6C6E1531"/>
    <w:multiLevelType w:val="multilevel"/>
    <w:tmpl w:val="5A6A2D30"/>
    <w:lvl w:ilvl="0">
      <w:start w:val="1"/>
      <w:numFmt w:val="lowerLetter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71E652D7"/>
    <w:multiLevelType w:val="multilevel"/>
    <w:tmpl w:val="91D410CC"/>
    <w:lvl w:ilvl="0">
      <w:start w:val="1"/>
      <w:numFmt w:val="lowerLetter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72AE3DA8"/>
    <w:multiLevelType w:val="multilevel"/>
    <w:tmpl w:val="1834E4B0"/>
    <w:lvl w:ilvl="0">
      <w:start w:val="1"/>
      <w:numFmt w:val="lowerLetter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77C357B8"/>
    <w:multiLevelType w:val="hybridMultilevel"/>
    <w:tmpl w:val="D7D212B6"/>
    <w:lvl w:ilvl="0" w:tplc="5588DD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D4E7A25"/>
    <w:multiLevelType w:val="multilevel"/>
    <w:tmpl w:val="6324DCA6"/>
    <w:lvl w:ilvl="0">
      <w:start w:val="1"/>
      <w:numFmt w:val="lowerLetter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7E8C0EF1"/>
    <w:multiLevelType w:val="hybridMultilevel"/>
    <w:tmpl w:val="C07841A6"/>
    <w:lvl w:ilvl="0" w:tplc="5588DD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45933565">
    <w:abstractNumId w:val="6"/>
  </w:num>
  <w:num w:numId="2" w16cid:durableId="2022735207">
    <w:abstractNumId w:val="0"/>
  </w:num>
  <w:num w:numId="3" w16cid:durableId="1677921072">
    <w:abstractNumId w:val="5"/>
  </w:num>
  <w:num w:numId="4" w16cid:durableId="1099908976">
    <w:abstractNumId w:val="16"/>
  </w:num>
  <w:num w:numId="5" w16cid:durableId="1380200741">
    <w:abstractNumId w:val="4"/>
  </w:num>
  <w:num w:numId="6" w16cid:durableId="1686320293">
    <w:abstractNumId w:val="27"/>
  </w:num>
  <w:num w:numId="7" w16cid:durableId="126747764">
    <w:abstractNumId w:val="28"/>
  </w:num>
  <w:num w:numId="8" w16cid:durableId="903301793">
    <w:abstractNumId w:val="26"/>
  </w:num>
  <w:num w:numId="9" w16cid:durableId="1784612071">
    <w:abstractNumId w:val="1"/>
  </w:num>
  <w:num w:numId="10" w16cid:durableId="681470086">
    <w:abstractNumId w:val="31"/>
  </w:num>
  <w:num w:numId="11" w16cid:durableId="1636332832">
    <w:abstractNumId w:val="7"/>
  </w:num>
  <w:num w:numId="12" w16cid:durableId="101262472">
    <w:abstractNumId w:val="29"/>
  </w:num>
  <w:num w:numId="13" w16cid:durableId="1908344644">
    <w:abstractNumId w:val="23"/>
  </w:num>
  <w:num w:numId="14" w16cid:durableId="440681936">
    <w:abstractNumId w:val="9"/>
  </w:num>
  <w:num w:numId="15" w16cid:durableId="466778997">
    <w:abstractNumId w:val="10"/>
  </w:num>
  <w:num w:numId="16" w16cid:durableId="227807936">
    <w:abstractNumId w:val="22"/>
  </w:num>
  <w:num w:numId="17" w16cid:durableId="171990618">
    <w:abstractNumId w:val="2"/>
  </w:num>
  <w:num w:numId="18" w16cid:durableId="179244599">
    <w:abstractNumId w:val="24"/>
  </w:num>
  <w:num w:numId="19" w16cid:durableId="627588778">
    <w:abstractNumId w:val="15"/>
  </w:num>
  <w:num w:numId="20" w16cid:durableId="1234003326">
    <w:abstractNumId w:val="17"/>
  </w:num>
  <w:num w:numId="21" w16cid:durableId="1986008100">
    <w:abstractNumId w:val="14"/>
  </w:num>
  <w:num w:numId="22" w16cid:durableId="988023149">
    <w:abstractNumId w:val="13"/>
  </w:num>
  <w:num w:numId="23" w16cid:durableId="894392570">
    <w:abstractNumId w:val="3"/>
  </w:num>
  <w:num w:numId="24" w16cid:durableId="1530603790">
    <w:abstractNumId w:val="18"/>
  </w:num>
  <w:num w:numId="25" w16cid:durableId="1330596453">
    <w:abstractNumId w:val="8"/>
  </w:num>
  <w:num w:numId="26" w16cid:durableId="1711875483">
    <w:abstractNumId w:val="11"/>
  </w:num>
  <w:num w:numId="27" w16cid:durableId="204223337">
    <w:abstractNumId w:val="20"/>
  </w:num>
  <w:num w:numId="28" w16cid:durableId="951324014">
    <w:abstractNumId w:val="25"/>
  </w:num>
  <w:num w:numId="29" w16cid:durableId="1042901400">
    <w:abstractNumId w:val="30"/>
  </w:num>
  <w:num w:numId="30" w16cid:durableId="642660625">
    <w:abstractNumId w:val="32"/>
  </w:num>
  <w:num w:numId="31" w16cid:durableId="1145195537">
    <w:abstractNumId w:val="12"/>
  </w:num>
  <w:num w:numId="32" w16cid:durableId="2006740326">
    <w:abstractNumId w:val="21"/>
  </w:num>
  <w:num w:numId="33" w16cid:durableId="1257018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CD4"/>
    <w:rsid w:val="00003A42"/>
    <w:rsid w:val="00013F55"/>
    <w:rsid w:val="00021222"/>
    <w:rsid w:val="0002209F"/>
    <w:rsid w:val="00030E4E"/>
    <w:rsid w:val="0005261C"/>
    <w:rsid w:val="00092CBA"/>
    <w:rsid w:val="000B0431"/>
    <w:rsid w:val="000D023F"/>
    <w:rsid w:val="000D10D7"/>
    <w:rsid w:val="000D6CAB"/>
    <w:rsid w:val="00106819"/>
    <w:rsid w:val="00116352"/>
    <w:rsid w:val="00162EA8"/>
    <w:rsid w:val="00165B66"/>
    <w:rsid w:val="00182209"/>
    <w:rsid w:val="001B00AD"/>
    <w:rsid w:val="001D6BAA"/>
    <w:rsid w:val="001F09EB"/>
    <w:rsid w:val="001F4ECB"/>
    <w:rsid w:val="00234EA2"/>
    <w:rsid w:val="002503FD"/>
    <w:rsid w:val="00264FE1"/>
    <w:rsid w:val="00273D5B"/>
    <w:rsid w:val="00292A46"/>
    <w:rsid w:val="002B4DB8"/>
    <w:rsid w:val="002D2D68"/>
    <w:rsid w:val="002E7D61"/>
    <w:rsid w:val="00322060"/>
    <w:rsid w:val="00333231"/>
    <w:rsid w:val="00336A39"/>
    <w:rsid w:val="00340994"/>
    <w:rsid w:val="0035381A"/>
    <w:rsid w:val="00366DD4"/>
    <w:rsid w:val="003C497E"/>
    <w:rsid w:val="003F4EFC"/>
    <w:rsid w:val="00476C7F"/>
    <w:rsid w:val="004A67A3"/>
    <w:rsid w:val="004F04C2"/>
    <w:rsid w:val="005016E8"/>
    <w:rsid w:val="0050287A"/>
    <w:rsid w:val="005434C2"/>
    <w:rsid w:val="00553014"/>
    <w:rsid w:val="00556A08"/>
    <w:rsid w:val="005A27A5"/>
    <w:rsid w:val="005C6062"/>
    <w:rsid w:val="005E4051"/>
    <w:rsid w:val="005F38F4"/>
    <w:rsid w:val="00611DCF"/>
    <w:rsid w:val="00631BF4"/>
    <w:rsid w:val="00647CD4"/>
    <w:rsid w:val="006A0300"/>
    <w:rsid w:val="006E770C"/>
    <w:rsid w:val="007214F1"/>
    <w:rsid w:val="00744F49"/>
    <w:rsid w:val="00750A30"/>
    <w:rsid w:val="00771FD9"/>
    <w:rsid w:val="00793122"/>
    <w:rsid w:val="007A1D21"/>
    <w:rsid w:val="007A3DB3"/>
    <w:rsid w:val="007B4461"/>
    <w:rsid w:val="007D36FC"/>
    <w:rsid w:val="007F5497"/>
    <w:rsid w:val="00803E9D"/>
    <w:rsid w:val="00823346"/>
    <w:rsid w:val="00836AF3"/>
    <w:rsid w:val="00865712"/>
    <w:rsid w:val="008A276D"/>
    <w:rsid w:val="008B0961"/>
    <w:rsid w:val="008C4260"/>
    <w:rsid w:val="008C430B"/>
    <w:rsid w:val="008D0475"/>
    <w:rsid w:val="008F5648"/>
    <w:rsid w:val="0092521C"/>
    <w:rsid w:val="0095408E"/>
    <w:rsid w:val="009641FF"/>
    <w:rsid w:val="009A6DE4"/>
    <w:rsid w:val="009C307F"/>
    <w:rsid w:val="009C7DBF"/>
    <w:rsid w:val="009E1172"/>
    <w:rsid w:val="00A44FBB"/>
    <w:rsid w:val="00A77DB0"/>
    <w:rsid w:val="00A80686"/>
    <w:rsid w:val="00A93CB3"/>
    <w:rsid w:val="00AB2D3E"/>
    <w:rsid w:val="00AC5CCB"/>
    <w:rsid w:val="00AD59CB"/>
    <w:rsid w:val="00B14EB5"/>
    <w:rsid w:val="00B25392"/>
    <w:rsid w:val="00B607EF"/>
    <w:rsid w:val="00B635D9"/>
    <w:rsid w:val="00B67531"/>
    <w:rsid w:val="00B71702"/>
    <w:rsid w:val="00B83247"/>
    <w:rsid w:val="00B87482"/>
    <w:rsid w:val="00BA784C"/>
    <w:rsid w:val="00BD6251"/>
    <w:rsid w:val="00C30CDE"/>
    <w:rsid w:val="00C34197"/>
    <w:rsid w:val="00C54100"/>
    <w:rsid w:val="00C649B3"/>
    <w:rsid w:val="00C93BF0"/>
    <w:rsid w:val="00CF2E56"/>
    <w:rsid w:val="00D46001"/>
    <w:rsid w:val="00DF77B2"/>
    <w:rsid w:val="00E34E53"/>
    <w:rsid w:val="00E805FA"/>
    <w:rsid w:val="00EA2FC9"/>
    <w:rsid w:val="00EB6C84"/>
    <w:rsid w:val="00EC23E9"/>
    <w:rsid w:val="00F21350"/>
    <w:rsid w:val="00F34FA2"/>
    <w:rsid w:val="00F551A9"/>
    <w:rsid w:val="00F74B71"/>
    <w:rsid w:val="00F75191"/>
    <w:rsid w:val="00F92EE4"/>
    <w:rsid w:val="00FB7DA2"/>
    <w:rsid w:val="00FD2E9B"/>
    <w:rsid w:val="00FE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644E3"/>
  <w15:docId w15:val="{5ACF51CA-DD07-411A-83D5-958D8208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E4E"/>
  </w:style>
  <w:style w:type="paragraph" w:styleId="Heading1">
    <w:name w:val="heading 1"/>
    <w:basedOn w:val="Heading2"/>
    <w:next w:val="Normal"/>
    <w:link w:val="Heading1Char"/>
    <w:uiPriority w:val="9"/>
    <w:qFormat/>
    <w:rsid w:val="009E1172"/>
    <w:pPr>
      <w:ind w:left="993" w:hanging="284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531"/>
    <w:pPr>
      <w:spacing w:after="0" w:line="240" w:lineRule="auto"/>
      <w:ind w:firstLine="709"/>
      <w:contextualSpacing/>
      <w:outlineLvl w:val="1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Heading3">
    <w:name w:val="heading 3"/>
    <w:aliases w:val="Пункт"/>
    <w:basedOn w:val="Normal"/>
    <w:next w:val="Normal"/>
    <w:link w:val="Heading3Char"/>
    <w:uiPriority w:val="9"/>
    <w:unhideWhenUsed/>
    <w:qFormat/>
    <w:rsid w:val="006A0300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0300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300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300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300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300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300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172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67531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3Char">
    <w:name w:val="Heading 3 Char"/>
    <w:aliases w:val="Пункт Char"/>
    <w:basedOn w:val="DefaultParagraphFont"/>
    <w:link w:val="Heading3"/>
    <w:uiPriority w:val="9"/>
    <w:rsid w:val="006A0300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6A03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300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300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300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300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300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6A030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A0300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A0300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300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A0300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6A0300"/>
    <w:rPr>
      <w:b/>
      <w:bCs/>
    </w:rPr>
  </w:style>
  <w:style w:type="character" w:styleId="Emphasis">
    <w:name w:val="Emphasis"/>
    <w:uiPriority w:val="20"/>
    <w:qFormat/>
    <w:rsid w:val="006A0300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6A030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A030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A0300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A030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300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300"/>
    <w:rPr>
      <w:b/>
      <w:bCs/>
      <w:i/>
      <w:iCs/>
    </w:rPr>
  </w:style>
  <w:style w:type="character" w:styleId="SubtleEmphasis">
    <w:name w:val="Subtle Emphasis"/>
    <w:uiPriority w:val="19"/>
    <w:qFormat/>
    <w:rsid w:val="006A0300"/>
    <w:rPr>
      <w:i/>
      <w:iCs/>
    </w:rPr>
  </w:style>
  <w:style w:type="character" w:styleId="IntenseEmphasis">
    <w:name w:val="Intense Emphasis"/>
    <w:uiPriority w:val="21"/>
    <w:qFormat/>
    <w:rsid w:val="006A0300"/>
    <w:rPr>
      <w:b/>
      <w:bCs/>
    </w:rPr>
  </w:style>
  <w:style w:type="character" w:styleId="SubtleReference">
    <w:name w:val="Subtle Reference"/>
    <w:uiPriority w:val="31"/>
    <w:qFormat/>
    <w:rsid w:val="006A0300"/>
    <w:rPr>
      <w:smallCaps/>
    </w:rPr>
  </w:style>
  <w:style w:type="character" w:styleId="IntenseReference">
    <w:name w:val="Intense Reference"/>
    <w:uiPriority w:val="32"/>
    <w:qFormat/>
    <w:rsid w:val="006A0300"/>
    <w:rPr>
      <w:smallCaps/>
      <w:spacing w:val="5"/>
      <w:u w:val="single"/>
    </w:rPr>
  </w:style>
  <w:style w:type="character" w:styleId="BookTitle">
    <w:name w:val="Book Title"/>
    <w:uiPriority w:val="33"/>
    <w:qFormat/>
    <w:rsid w:val="006A0300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A0300"/>
    <w:pPr>
      <w:outlineLvl w:val="9"/>
    </w:pPr>
    <w:rPr>
      <w:lang w:bidi="en-US"/>
    </w:rPr>
  </w:style>
  <w:style w:type="table" w:customStyle="1" w:styleId="1">
    <w:name w:val="Сетка таблицы1"/>
    <w:basedOn w:val="TableNormal"/>
    <w:next w:val="TableGrid"/>
    <w:uiPriority w:val="59"/>
    <w:rsid w:val="00647CD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647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6A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A08"/>
  </w:style>
  <w:style w:type="paragraph" w:styleId="Footer">
    <w:name w:val="footer"/>
    <w:basedOn w:val="Normal"/>
    <w:link w:val="FooterChar"/>
    <w:uiPriority w:val="99"/>
    <w:unhideWhenUsed/>
    <w:rsid w:val="00556A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A08"/>
  </w:style>
  <w:style w:type="paragraph" w:styleId="NormalWeb">
    <w:name w:val="Normal (Web)"/>
    <w:basedOn w:val="Normal"/>
    <w:uiPriority w:val="99"/>
    <w:unhideWhenUsed/>
    <w:rsid w:val="00AB2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7D36FC"/>
    <w:pPr>
      <w:tabs>
        <w:tab w:val="right" w:leader="dot" w:pos="9344"/>
      </w:tabs>
      <w:spacing w:after="0" w:line="240" w:lineRule="auto"/>
      <w:ind w:left="142"/>
    </w:pPr>
  </w:style>
  <w:style w:type="character" w:styleId="Hyperlink">
    <w:name w:val="Hyperlink"/>
    <w:basedOn w:val="DefaultParagraphFont"/>
    <w:uiPriority w:val="99"/>
    <w:unhideWhenUsed/>
    <w:rsid w:val="00C5410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41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100"/>
    <w:rPr>
      <w:rFonts w:ascii="Tahoma" w:hAnsi="Tahoma" w:cs="Tahoma"/>
      <w:sz w:val="16"/>
      <w:szCs w:val="16"/>
    </w:rPr>
  </w:style>
  <w:style w:type="paragraph" w:customStyle="1" w:styleId="10">
    <w:name w:val="Стиль1"/>
    <w:basedOn w:val="NormalWeb"/>
    <w:link w:val="11"/>
    <w:rsid w:val="006A0300"/>
    <w:pPr>
      <w:shd w:val="clear" w:color="auto" w:fill="FFFFFF"/>
      <w:spacing w:before="0" w:beforeAutospacing="0" w:after="0" w:afterAutospacing="0" w:line="259" w:lineRule="auto"/>
      <w:ind w:right="424"/>
    </w:pPr>
    <w:rPr>
      <w:noProof/>
      <w:color w:val="000000" w:themeColor="text1"/>
      <w:szCs w:val="28"/>
    </w:rPr>
  </w:style>
  <w:style w:type="character" w:customStyle="1" w:styleId="11">
    <w:name w:val="Стиль1 Знак"/>
    <w:basedOn w:val="DefaultParagraphFont"/>
    <w:link w:val="10"/>
    <w:rsid w:val="006A0300"/>
    <w:rPr>
      <w:rFonts w:eastAsia="Times New Roman" w:cs="Times New Roman"/>
      <w:noProof/>
      <w:color w:val="000000" w:themeColor="text1"/>
      <w:sz w:val="24"/>
      <w:szCs w:val="28"/>
      <w:shd w:val="clear" w:color="auto" w:fill="FFFFFF"/>
      <w:lang w:eastAsia="ru-RU"/>
    </w:rPr>
  </w:style>
  <w:style w:type="paragraph" w:customStyle="1" w:styleId="2">
    <w:name w:val="Стиль2"/>
    <w:basedOn w:val="Normal"/>
    <w:link w:val="20"/>
    <w:rsid w:val="006A0300"/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Стиль2 Знак"/>
    <w:basedOn w:val="DefaultParagraphFont"/>
    <w:link w:val="2"/>
    <w:rsid w:val="006A0300"/>
    <w:rPr>
      <w:rFonts w:eastAsia="Times New Roman" w:cs="Times New Roman"/>
      <w:sz w:val="24"/>
      <w:szCs w:val="24"/>
      <w:lang w:eastAsia="ru-RU"/>
    </w:rPr>
  </w:style>
  <w:style w:type="paragraph" w:styleId="BodyText">
    <w:name w:val="Body Text"/>
    <w:basedOn w:val="Normal"/>
    <w:link w:val="BodyTextChar"/>
    <w:uiPriority w:val="1"/>
    <w:rsid w:val="006A0300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6A0300"/>
    <w:rPr>
      <w:rFonts w:eastAsia="Times New Roman" w:cs="Times New Roman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D6CA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1E23DD-D8AD-4C66-BB2A-091B8325E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Honor Core 5</dc:creator>
  <cp:lastModifiedBy>Artem</cp:lastModifiedBy>
  <cp:revision>3</cp:revision>
  <dcterms:created xsi:type="dcterms:W3CDTF">2026-02-27T13:58:00Z</dcterms:created>
  <dcterms:modified xsi:type="dcterms:W3CDTF">2026-02-27T13:59:00Z</dcterms:modified>
</cp:coreProperties>
</file>