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 ВВЕДЕНИЕ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/>
          <w:i w:val="0"/>
          <w:sz w:val="28"/>
        </w:rPr>
        <w:t>1.1 Цели работы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Эта YAML-структура демонстрирует автоматическое построение DOCX без Markdown, включая списки, рисунок, формулу, таблицу и код. Текст абзаца растянут на несколько предложений, чтобы показать форматирование по ширине и работу с абзацным отступом, полями и межстрочным интервалом. Также этот текст можно использовать для проверки переноса заголовков и корректного вывода содержания.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Второй абзац начинается с отступа и продолжает текст, добавляя больше содержимого для проверки переноса строк и сохранения форматирования. Здесь можно упомянуть дополнительные детали, которые помогут проверить отображение нескольких абзацев подряд.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Третий абзац также начинается с отступа и завершает пример, демонстрируя, как несколько абзацев подряд выглядят в готовом DOCX документе: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1 Первый пункт нумерованного списка;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2 Второй пункт нумерованного списка.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Этот текст вставлен между списками, чтобы проверить порядок вывода: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A; с пояснением;</w:t>
      </w:r>
    </w:p>
    <w:p>
      <w:pPr>
        <w:spacing w:line="360" w:lineRule="exact" w:after="0"/>
        <w:ind w:firstLine="709" w:left="0"/>
        <w:jc w:val="both"/>
      </w:pPr>
      <w:r>
        <w:rPr>
          <w:rFonts w:ascii="Times New Roman" w:hAnsi="Times New Roman"/>
          <w:b w:val="0"/>
          <w:i w:val="0"/>
          <w:sz w:val="28"/>
        </w:rPr>
        <w:t>– Маркер B; завершающий пункт.</w:t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Абзац после маркированного списка.</w:t>
      </w:r>
    </w:p>
    <w:p>
      <w:pPr>
        <w:spacing w:after="0" w:before="0" w:line="360" w:lineRule="exact"/>
        <w:ind w:firstLine="0"/>
        <w:jc w:val="both"/>
      </w:pP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drawing>
          <wp:inline xmlns:a="http://schemas.openxmlformats.org/drawingml/2006/main" xmlns:pic="http://schemas.openxmlformats.org/drawingml/2006/picture">
            <wp:extent cx="2857500" cy="285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 w:before="0"/>
        <w:ind w:firstLine="0"/>
        <w:jc w:val="center"/>
      </w:pPr>
      <w:r>
        <w:rPr>
          <w:rFonts w:ascii="Times New Roman" w:hAnsi="Times New Roman"/>
          <w:b w:val="0"/>
          <w:i w:val="0"/>
          <w:sz w:val="28"/>
        </w:rPr>
        <w:t>Рисунок 1.1 – Схема процесса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 w:line="360" w:lineRule="exact"/>
        <w:ind w:firstLine="0"/>
        <w:jc w:val="both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6081"/>
        <w:gridCol w:w="3274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  <w:jc w:val="right"/>
            </w:pPr>
            <m:oMathPara>
              <m:oMathParaPr>
                <m:jc m:val="right"/>
              </m:oMathParaPr>
              <m:oMath>
                <m:r>
                  <m:t>S = π r^2</m:t>
                </m:r>
              </m:oMath>
            </m:oMathPara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  <w:jc w:val="right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(1.1)</w:t>
            </w:r>
          </w:p>
        </w:tc>
      </w:tr>
    </w:tbl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 xml:space="preserve">где </w:t>
      </w:r>
      <w:r>
        <w:rPr>
          <w:rFonts w:ascii="Times New Roman" w:hAnsi="Times New Roman"/>
          <w:b w:val="0"/>
          <w:i w:val="0"/>
          <w:sz w:val="28"/>
        </w:rPr>
        <w:t>S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площадь круга, м^2;</w:t>
      </w:r>
    </w:p>
    <w:p>
      <w:pPr>
        <w:tabs>
          <w:tab w:pos="3" w:val="left"/>
        </w:tabs>
        <w:spacing w:line="360" w:lineRule="exact" w:before="0" w:after="0"/>
        <w:ind w:firstLine="0" w:left="0"/>
      </w:pPr>
      <w:r>
        <w:rPr>
          <w:rFonts w:ascii="Times New Roman" w:hAnsi="Times New Roman"/>
          <w:b w:val="0"/>
          <w:i w:val="0"/>
          <w:sz w:val="28"/>
        </w:rPr>
        <w:t>r</w:t>
      </w:r>
      <w:r>
        <w:tab/>
      </w:r>
      <w:r>
        <w:rPr>
          <w:rFonts w:ascii="Times New Roman" w:hAnsi="Times New Roman"/>
          <w:b w:val="0"/>
          <w:i w:val="0"/>
          <w:sz w:val="28"/>
        </w:rPr>
        <w:t>– радиус, м;</w:t>
      </w:r>
    </w:p>
    <w:p>
      <w:pPr>
        <w:spacing w:after="0" w:before="0" w:line="360" w:lineRule="exact"/>
        <w:ind w:firstLine="0"/>
        <w:jc w:val="both"/>
      </w:pPr>
    </w:p>
    <w:p>
      <w:pPr>
        <w:spacing w:after="0" w:before="0"/>
        <w:ind w:firstLine="0"/>
        <w:jc w:val="left"/>
      </w:pPr>
      <w:r>
        <w:rPr>
          <w:rFonts w:ascii="Times New Roman" w:hAnsi="Times New Roman"/>
          <w:b w:val="0"/>
          <w:i w:val="0"/>
          <w:sz w:val="28"/>
        </w:rPr>
        <w:t>Таблица 1.1 – Параметры 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Ind w:w="113" w:type="dxa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Параметр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Масса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10 кг</w:t>
            </w:r>
          </w:p>
        </w:tc>
      </w:tr>
      <w:tr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t>Скорость</w:t>
            </w:r>
          </w:p>
        </w:tc>
        <w:tc>
          <w:tcPr>
            <w:tcW w:type="dxa" w:w="4677"/>
          </w:tcPr>
          <w:p>
            <w:pPr>
              <w:spacing w:line="360" w:lineRule="exact"/>
              <w:ind w:firstLine="0"/>
            </w:pPr>
            <w:r>
              <w:rPr>
                <w:rFonts w:ascii="Times New Roman" w:hAnsi="Times New Roman"/>
                <w:b w:val="0"/>
                <w:i w:val="0"/>
                <w:sz w:val="28"/>
              </w:rPr>
              <w:t>25 м/с</w:t>
            </w:r>
          </w:p>
        </w:tc>
      </w:tr>
    </w:tbl>
    <w:p>
      <w:pPr>
        <w:spacing w:after="0" w:before="0" w:line="360" w:lineRule="exact"/>
        <w:ind w:firstLine="0"/>
        <w:jc w:val="both"/>
      </w:pPr>
    </w:p>
    <w:p>
      <w:pPr>
        <w:spacing w:line="360" w:lineRule="exact" w:before="0" w:after="360"/>
        <w:ind w:firstLine="0"/>
        <w:jc w:val="left"/>
      </w:pPr>
      <w:r>
        <w:rPr>
          <w:rFonts w:ascii="Courier New" w:hAnsi="Courier New"/>
          <w:b w:val="0"/>
          <w:i w:val="0"/>
          <w:sz w:val="28"/>
        </w:rPr>
        <w:t>def area(radius: float) -&gt; float:</w:t>
        <w:br/>
        <w:t xml:space="preserve">    return 3.14159 * radius ** 2</w:t>
        <w:br/>
      </w:r>
    </w:p>
    <w:p>
      <w:pPr>
        <w:spacing w:after="0" w:before="0" w:line="360" w:lineRule="exact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Дополнительный абзац после таблицы и кода для проверки форматирования.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