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officedocument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pproximation-of-the-inventory-volume-integral"/>
    <w:p>
      <w:pPr>
        <w:pStyle w:val="Heading1"/>
      </w:pPr>
      <w:r>
        <w:t xml:space="preserve">Approximation of the inventory volume integral</w:t>
      </w:r>
    </w:p>
    <w:bookmarkEnd w:id="21"/>
    <w:p>
      <w:r>
        <w:t xml:space="preserve">Here is a quick overview of the approximation used to compute the volume integral :</w:t>
      </w:r>
    </w:p>
    <w:p>
      <w:r>
        <w:t xml:space="preserve">The mass of tritium present at the site (in units of activity i.e. Ci) can be computed as follows :</w:t>
      </w:r>
    </w:p>
    <w:p>
      <m:oMath>
        <m:sSub>
          <m:e>
            <m:r>
              <m:rPr/>
              <m:t>m</m:t>
            </m:r>
          </m:e>
          <m:sub>
            <m:r>
              <m:rPr/>
              <m:t>t</m:t>
            </m:r>
            <m:r>
              <m:rPr/>
              <m:t>r</m:t>
            </m:r>
            <m:r>
              <m:rPr/>
              <m:t>i</m:t>
            </m:r>
            <m:r>
              <m:rPr/>
              <m:t>t</m:t>
            </m:r>
            <m:r>
              <m:rPr/>
              <m:t>i</m:t>
            </m:r>
            <m:r>
              <m:rPr/>
              <m:t>u</m:t>
            </m:r>
            <m:r>
              <m:rPr/>
              <m:t>m</m:t>
            </m:r>
          </m:sub>
        </m:sSub>
        <m:r>
          <m:rPr/>
          <m:t>=</m:t>
        </m:r>
        <m:nary>
          <m:naryPr>
            <m:chr m:val="∫"/>
            <m:limLoc m:val="subSup"/>
            <m:supHide m:val="off"/>
            <m:supHide m:val="off"/>
          </m:naryPr>
          <m:e>
            <m:r>
              <m:rPr/>
              <m:t>n</m:t>
            </m:r>
          </m:e>
          <m:sub>
            <m:r>
              <m:rPr/>
              <m:t>D</m:t>
            </m:r>
          </m:sub>
          <m:sup/>
        </m:nary>
        <m:r>
          <m:rPr/>
          <m:t>C</m:t>
        </m:r>
        <m:r>
          <m:rPr/>
          <m:t>d</m:t>
        </m:r>
        <m:r>
          <m:rPr/>
          <m:t>V</m:t>
        </m:r>
      </m:oMath>
    </w:p>
    <w:p>
      <w:r>
        <w:t xml:space="preserve">where n is the porosity and C is the activity concentration. The domain for this integral corresponds to the drainage area downgradient of the F-area seepage basins and the aquifers below. The domain is not a regular polyhedron, and we do not know the integrand at every point :</w:t>
      </w:r>
    </w:p>
    <w:p>
      <m:oMath>
        <m:sSub>
          <m:e>
            <m:r>
              <m:rPr/>
              <m:t>m</m:t>
            </m:r>
          </m:e>
          <m:sub>
            <m:r>
              <m:rPr/>
              <m:t>t</m:t>
            </m:r>
            <m:r>
              <m:rPr/>
              <m:t>r</m:t>
            </m:r>
            <m:r>
              <m:rPr/>
              <m:t>i</m:t>
            </m:r>
            <m:r>
              <m:rPr/>
              <m:t>t</m:t>
            </m:r>
            <m:r>
              <m:rPr/>
              <m:t>i</m:t>
            </m:r>
            <m:r>
              <m:rPr/>
              <m:t>u</m:t>
            </m:r>
            <m:r>
              <m:rPr/>
              <m:t>m</m:t>
            </m:r>
          </m:sub>
        </m:sSub>
        <m:r>
          <m:rPr/>
          <m:t>=</m:t>
        </m:r>
        <m:nary>
          <m:naryPr>
            <m:chr m:val="∭"/>
            <m:limLoc m:val="subSup"/>
            <m:supHide m:val="off"/>
            <m:supHide m:val="off"/>
          </m:naryPr>
          <m:e>
            <m:r>
              <m:rPr/>
              <m:t>n</m:t>
            </m:r>
          </m:e>
          <m:sub>
            <m:r>
              <m:rPr/>
              <m:t>D</m:t>
            </m:r>
          </m:sub>
          <m:sup/>
        </m:nary>
        <m:r>
          <m:rPr/>
          <m:t>(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,</m:t>
        </m:r>
        <m:r>
          <m:rPr/>
          <m:t>z</m:t>
        </m:r>
        <m:r>
          <m:rPr/>
          <m:t>)</m:t>
        </m:r>
        <m:r>
          <m:rPr/>
          <m:t>C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,</m:t>
        </m:r>
        <m:r>
          <m:rPr/>
          <m:t>z</m:t>
        </m:r>
        <m:r>
          <m:rPr/>
          <m:t>)</m:t>
        </m:r>
        <m:r>
          <m:rPr/>
          <m:t>d</m:t>
        </m:r>
        <m:r>
          <m:rPr/>
          <m:t>x</m:t>
        </m:r>
        <m:r>
          <m:rPr/>
          <m:t>d</m:t>
        </m:r>
        <m:r>
          <m:rPr/>
          <m:t>y</m:t>
        </m:r>
        <m:r>
          <m:rPr/>
          <m:t>d</m:t>
        </m:r>
        <m:r>
          <m:rPr/>
          <m:t>z</m:t>
        </m:r>
      </m:oMath>
    </w:p>
    <w:p>
      <w:r>
        <w:t xml:space="preserve">The first approximation is the use of and average porosity over the whole domain :</w:t>
      </w:r>
    </w:p>
    <w:p>
      <w:r>
        <w:t xml:space="preserve">$m_{tritium}\approx\frac{1}{V_{tot}}\iiint_D n(x,y,z)dxdydz \cdot \iiint_DC(x,y,z)dxdydz \\     m_{tritium}\approx \bar{n} \int_DC(x,y,z)dxdydz$</w:t>
      </w:r>
    </w:p>
    <w:p>
      <w:r>
        <w:t xml:space="preserve">The second approximation comes from the fact that we do not know the concentration at every x,y and z. We know for a fact that the concentration is not uniform in z, but the measurements collected provide the concentration average over the screen length</w:t>
      </w:r>
      <w:r>
        <w:t xml:space="preserve"> </w:t>
      </w:r>
      <m:oMath>
        <m:r>
          <m:rPr/>
          <m:t>h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)</m:t>
        </m:r>
      </m:oMath>
      <w:r>
        <w:t xml:space="preserve">, which in most cases we can replace by the aquifer thickness</w:t>
      </w:r>
      <w:r>
        <w:t xml:space="preserve"> </w:t>
      </w:r>
      <m:oMath>
        <m:r>
          <m:rPr/>
          <m:t>h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)</m:t>
        </m:r>
      </m:oMath>
      <w:r>
        <w:t xml:space="preserve"> </w:t>
      </w:r>
      <w:r>
        <w:t xml:space="preserve">in the case of fully penetrating wells i.e.:</w:t>
      </w:r>
    </w:p>
    <w:p>
      <m:oMath>
        <m:bar>
          <m:barPr>
            <m:pos m:val="top"/>
          </m:barPr>
          <m:e>
            <m:sSub>
              <m:e>
                <m:r>
                  <m:rPr/>
                  <m:t>C</m:t>
                </m:r>
              </m:e>
              <m:sub>
                <m:r>
                  <m:rPr/>
                  <m:t>z</m:t>
                </m:r>
              </m:sub>
            </m:sSub>
            <m:r>
              <m:rPr/>
              <m:t>(</m:t>
            </m:r>
            <m:r>
              <m:rPr/>
              <m:t>x</m:t>
            </m:r>
            <m:r>
              <m:rPr/>
              <m:t>,</m:t>
            </m:r>
            <m:r>
              <m:rPr/>
              <m:t>y</m:t>
            </m:r>
            <m:r>
              <m:rPr/>
              <m:t>)</m:t>
            </m:r>
          </m:e>
        </m:bar>
        <m:r>
          <m:rPr/>
          <m:t>=</m:t>
        </m:r>
        <m:f>
          <m:fPr>
            <m:type m:val="bar"/>
          </m:fPr>
          <m:num>
            <m:r>
              <m:rPr/>
              <m:t>1</m:t>
            </m:r>
          </m:num>
          <m:den>
            <m:r>
              <m:rPr/>
              <m:t>h</m:t>
            </m:r>
            <m:r>
              <m:rPr/>
              <m:t>(</m:t>
            </m:r>
            <m:r>
              <m:rPr/>
              <m:t>x</m:t>
            </m:r>
            <m:r>
              <m:rPr/>
              <m:t>,</m:t>
            </m:r>
            <m:r>
              <m:rPr/>
              <m:t>y</m:t>
            </m:r>
            <m:r>
              <m:rPr/>
              <m:t>)</m:t>
            </m:r>
          </m:den>
        </m:f>
        <m:nary>
          <m:naryPr>
            <m:chr m:val="∫"/>
            <m:limLoc m:val="subSup"/>
            <m:supHide m:val="off"/>
            <m:supHide m:val="off"/>
          </m:naryPr>
          <m:e>
            <m:r>
              <m:rPr/>
              <m:t>C</m:t>
            </m:r>
          </m:e>
          <m:sub>
            <m:r>
              <m:rPr/>
              <m:t>h</m:t>
            </m:r>
          </m:sub>
          <m:sup/>
        </m:nary>
        <m:r>
          <m:rPr/>
          <m:t>(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,</m:t>
        </m:r>
        <m:r>
          <m:rPr/>
          <m:t>z</m:t>
        </m:r>
        <m:r>
          <m:rPr/>
          <m:t>)</m:t>
        </m:r>
        <m:r>
          <m:rPr/>
          <m:t>d</m:t>
        </m:r>
        <m:r>
          <m:rPr/>
          <m:t>z</m:t>
        </m:r>
      </m:oMath>
    </w:p>
    <w:p>
      <w:r>
        <w:t xml:space="preserve">$m_{tritium}\approx \bar{n} \iint_{D_{xy}}\left(\int_{h}C(x,y,z)dz\right)dxdy \\     m_{tritium}\approx \bar{n} \iint_{D_{xy}}\overline{C_z(x,y)}h(x,y)dxdy$</w:t>
      </w:r>
    </w:p>
    <w:p>
      <w:r>
        <w:t xml:space="preserve">There are several ways to deal with that final integral. One can look at the available samples for</w:t>
      </w:r>
      <w:r>
        <w:t xml:space="preserve"> </w:t>
      </w:r>
      <m:oMath>
        <m:bar>
          <m:barPr>
            <m:pos m:val="top"/>
          </m:barPr>
          <m:e>
            <m:sSub>
              <m:e>
                <m:r>
                  <m:rPr/>
                  <m:t>C</m:t>
                </m:r>
              </m:e>
              <m:sub>
                <m:r>
                  <m:rPr/>
                  <m:t>z</m:t>
                </m:r>
              </m:sub>
            </m:sSub>
            <m:r>
              <m:rPr/>
              <m:t>(</m:t>
            </m:r>
            <m:r>
              <m:rPr/>
              <m:t>x</m:t>
            </m:r>
            <m:r>
              <m:rPr/>
              <m:t>,</m:t>
            </m:r>
            <m:r>
              <m:rPr/>
              <m:t>y</m:t>
            </m:r>
            <m:r>
              <m:rPr/>
              <m:t>)</m:t>
            </m:r>
          </m:e>
        </m:ba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h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)</m:t>
        </m:r>
      </m:oMath>
      <w:r>
        <w:t xml:space="preserve">, and use a bootstrap estimate to provide mean and standard errors. We approximate the intergral by a point by point computation using an interpolant on a regular grid :</w:t>
      </w:r>
    </w:p>
    <w:p>
      <w:r>
        <w:t xml:space="preserve">$m_{tritium}\approx \bar{n} \sum_{i,j}\overline{C_z(x_i,y_j)}h(x_i,y_j)A_{ij} \\    m_{tritium}\approx \bar{n} A_{tot} \frac{1}{n_in_j} \sum_{i,j}\overline{C_z(x_i,y_j)}h(x_i,y_j)$</w:t>
      </w:r>
    </w:p>
    <w:p>
      <w:r>
        <w:t xml:space="preserve">As one can see this is equivalent to computing a mean of the population and multiply this by the total area. This estimate could be obtained by Monte-Carlo Integration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90a76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