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011D2873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  <w:r w:rsidR="004058C2">
        <w:rPr>
          <w:b/>
          <w:sz w:val="28"/>
          <w:szCs w:val="28"/>
        </w:rPr>
        <w:t>1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34C82532" w:rsidR="0097461F" w:rsidRPr="004058C2" w:rsidRDefault="0097461F" w:rsidP="004058C2">
      <w:pPr>
        <w:jc w:val="center"/>
        <w:rPr>
          <w:b/>
          <w:bCs/>
          <w:snapToGrid w:val="0"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</w:t>
      </w:r>
      <w:r w:rsidR="004058C2" w:rsidRPr="004058C2">
        <w:rPr>
          <w:b/>
          <w:iCs/>
          <w:snapToGrid w:val="0"/>
          <w:sz w:val="28"/>
          <w:szCs w:val="28"/>
        </w:rPr>
        <w:t>«Создание отчетов в СУБД (Access, FoxPro, Paradox)»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Вайтович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FDEC43B" w14:textId="0D1B14F5" w:rsidR="002922A6" w:rsidRPr="002922A6" w:rsidRDefault="0097461F" w:rsidP="002922A6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701AC5CD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lastRenderedPageBreak/>
        <w:t>Задание 1.</w:t>
      </w:r>
    </w:p>
    <w:p w14:paraId="4E23366B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Теперь запустим созданное приложение. Если все сделано правильно, то на экранной форме отобразится содержимое таблицы «Туристы».</w:t>
      </w:r>
    </w:p>
    <w:p w14:paraId="37EB84E8" w14:textId="45965F26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i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drawing>
          <wp:inline distT="0" distB="0" distL="0" distR="0" wp14:anchorId="10FC9DFC" wp14:editId="2E13B869">
            <wp:extent cx="5048250" cy="2924175"/>
            <wp:effectExtent l="0" t="0" r="0" b="0"/>
            <wp:docPr id="18759230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908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Задание 2.  </w:t>
      </w:r>
      <w:r w:rsidRPr="002922A6">
        <w:rPr>
          <w:rFonts w:eastAsiaTheme="minorHAnsi"/>
          <w:i/>
          <w:color w:val="000000"/>
          <w:szCs w:val="24"/>
          <w:lang w:eastAsia="en-US"/>
        </w:rPr>
        <w:t>Аналогичным образом:</w:t>
      </w:r>
    </w:p>
    <w:p w14:paraId="50F423A6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Отобразите на форме содержимое таблицы «Информация о туристах» при создании подключения «вручную».</w:t>
      </w:r>
    </w:p>
    <w:p w14:paraId="41087A83" w14:textId="22B13C4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drawing>
          <wp:inline distT="0" distB="0" distL="0" distR="0" wp14:anchorId="464583B2" wp14:editId="38515185">
            <wp:extent cx="5934075" cy="3105150"/>
            <wp:effectExtent l="0" t="0" r="0" b="0"/>
            <wp:docPr id="11104717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B9F2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1CFA6843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Задание 3. Рис. 4.2. Изменения состояния соединения с базой данных</w:t>
      </w:r>
    </w:p>
    <w:p w14:paraId="4D7E82D1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Конечно, в таком предельно простом приложении статус соединения очевиден. Но сама идея может применяться в любых, сколь угодно сложных приложениях, когда необходимо определять статус одного из нескольких подключений.</w:t>
      </w:r>
    </w:p>
    <w:p w14:paraId="096D79C6" w14:textId="2E67ABB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lastRenderedPageBreak/>
        <w:drawing>
          <wp:inline distT="0" distB="0" distL="0" distR="0" wp14:anchorId="73DA1183" wp14:editId="6E2F79FC">
            <wp:extent cx="5934075" cy="3105150"/>
            <wp:effectExtent l="0" t="0" r="0" b="0"/>
            <wp:docPr id="11488704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5F58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ИНДИВИДУАЛЬНЫЕ ЗАДАНИЯ НА ЛР №11</w:t>
      </w:r>
    </w:p>
    <w:p w14:paraId="45879892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7DF4FE9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ЗАДАНИЕ №1. Для БД «Туристы» открыть нормализованную схему данных в среде </w:t>
      </w:r>
      <w:r w:rsidRPr="002922A6">
        <w:rPr>
          <w:rFonts w:eastAsiaTheme="minorHAnsi"/>
          <w:color w:val="000000"/>
          <w:szCs w:val="24"/>
          <w:lang w:val="en-US" w:eastAsia="en-US"/>
        </w:rPr>
        <w:t>MS</w:t>
      </w:r>
      <w:r w:rsidRPr="002922A6">
        <w:rPr>
          <w:rFonts w:eastAsiaTheme="minorHAnsi"/>
          <w:color w:val="000000"/>
          <w:szCs w:val="24"/>
          <w:lang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val="en-US" w:eastAsia="en-US"/>
        </w:rPr>
        <w:t>SQL</w:t>
      </w:r>
      <w:r w:rsidRPr="002922A6">
        <w:rPr>
          <w:rFonts w:eastAsiaTheme="minorHAnsi"/>
          <w:color w:val="000000"/>
          <w:szCs w:val="24"/>
          <w:lang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val="en-US" w:eastAsia="en-US"/>
        </w:rPr>
        <w:t>Server</w:t>
      </w:r>
      <w:r w:rsidRPr="002922A6">
        <w:rPr>
          <w:rFonts w:eastAsiaTheme="minorHAnsi"/>
          <w:color w:val="000000"/>
          <w:szCs w:val="24"/>
          <w:lang w:eastAsia="en-US"/>
        </w:rPr>
        <w:t>.</w:t>
      </w:r>
    </w:p>
    <w:p w14:paraId="3AD6DF3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Для БД «Туристы» выполнить задание 1, 2,3 из ИТК. </w:t>
      </w:r>
    </w:p>
    <w:p w14:paraId="603EE3A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Продемонстрировать приложение, реализующее </w:t>
      </w:r>
      <w:r w:rsidRPr="002922A6">
        <w:rPr>
          <w:rFonts w:eastAsiaTheme="minorHAnsi"/>
          <w:color w:val="000000"/>
          <w:szCs w:val="24"/>
          <w:u w:val="single"/>
          <w:lang w:eastAsia="en-US"/>
        </w:rPr>
        <w:t>на одной форме</w:t>
      </w:r>
      <w:r w:rsidRPr="002922A6">
        <w:rPr>
          <w:rFonts w:eastAsiaTheme="minorHAnsi"/>
          <w:color w:val="000000"/>
          <w:szCs w:val="24"/>
          <w:lang w:eastAsia="en-US"/>
        </w:rPr>
        <w:t>:</w:t>
      </w:r>
    </w:p>
    <w:p w14:paraId="67AF615E" w14:textId="77777777" w:rsidR="002922A6" w:rsidRPr="002922A6" w:rsidRDefault="002922A6" w:rsidP="002922A6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вывод информации из таблицы «Туристы» (задание 1), созданной «вручную» </w:t>
      </w:r>
    </w:p>
    <w:p w14:paraId="4E3730BC" w14:textId="77777777" w:rsidR="002922A6" w:rsidRPr="002922A6" w:rsidRDefault="002922A6" w:rsidP="002922A6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вывод информации из таблицы «Информация о туристах» (задание 2), созданной «вручную» </w:t>
      </w:r>
    </w:p>
    <w:p w14:paraId="3655711E" w14:textId="77777777" w:rsidR="002922A6" w:rsidRPr="002922A6" w:rsidRDefault="002922A6" w:rsidP="002922A6">
      <w:pPr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вывод  изменения состояния соединения с базой данных (задание 3) по рисунку 4.2</w:t>
      </w:r>
    </w:p>
    <w:p w14:paraId="06E1570E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ЗАДАНИЕ №2. Ответить на вопросы к лабораторной работе</w:t>
      </w:r>
    </w:p>
    <w:p w14:paraId="0DD56EAF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ЗАДАНИЕ №3. Оформить отчет по лр №11</w:t>
      </w:r>
    </w:p>
    <w:p w14:paraId="5003E4B3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Вопросы и задания для лабораторной работы №7:</w:t>
      </w:r>
    </w:p>
    <w:p w14:paraId="4069788D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Для чего для элемента управления DataGridView служит свойство </w:t>
      </w:r>
      <w:r w:rsidRPr="002922A6">
        <w:rPr>
          <w:rFonts w:eastAsiaTheme="minorHAnsi"/>
          <w:color w:val="000000"/>
          <w:szCs w:val="24"/>
          <w:lang w:val="en-US" w:eastAsia="en-US"/>
        </w:rPr>
        <w:t>Dock</w:t>
      </w:r>
      <w:r w:rsidRPr="002922A6">
        <w:rPr>
          <w:rFonts w:eastAsiaTheme="minorHAnsi"/>
          <w:color w:val="000000"/>
          <w:szCs w:val="24"/>
          <w:lang w:eastAsia="en-US"/>
        </w:rPr>
        <w:t>?</w:t>
      </w:r>
    </w:p>
    <w:p w14:paraId="294284AD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Свойство Dock для элемента управления DataGridView служит для определения способа расположения компонента внутри контейнера. Оно позволяет указать, к какой стороне контейнера должен быть прикреплен компонент, чтобы он занимал все доступное пространство.</w:t>
      </w:r>
    </w:p>
    <w:p w14:paraId="77E8B75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35CD696E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Что хранится в переменной string CommandText?</w:t>
      </w:r>
    </w:p>
    <w:p w14:paraId="2452740F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Переменная string CommandText хранит SQL-запрос, который будет выполняться для получения или изменения данных в базе данных.</w:t>
      </w:r>
    </w:p>
    <w:p w14:paraId="0A3B27CA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1A7216AC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Что хранится в переменной string СonnectionString?</w:t>
      </w:r>
    </w:p>
    <w:p w14:paraId="25DC975B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Переменная string ConnectionString хранит строку подключения к базе данных, содержащую необходимые параметры для установления соединения.</w:t>
      </w:r>
    </w:p>
    <w:p w14:paraId="1AA753DB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2048AB36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Через какой компонент связывается компонент DataSet и таблица «Туристы»?</w:t>
      </w:r>
    </w:p>
    <w:p w14:paraId="1EDD085E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Компонент DataSet связывается с таблицей "Туристы" через компонент DataAdapter, который отвечает за заполнение DataSet данными из базы данных и обновление базы данных по изменениям в DataSet.</w:t>
      </w:r>
    </w:p>
    <w:p w14:paraId="2096B825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51232D8B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lastRenderedPageBreak/>
        <w:t>Через какой компонент связывается источник данных компонента dataGridView1 и таблица «Туристы»?</w:t>
      </w:r>
    </w:p>
    <w:p w14:paraId="4D971FF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Источник данных компонента dataGridView1 и таблица "Туристы" связываются через компонент BindingSource, который служит промежуточным звеном между визуальным компонентом и источником данных.</w:t>
      </w:r>
    </w:p>
    <w:p w14:paraId="39B2F55E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217BE36D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Опишите значения для каждого параметра из заданной строки соединения:</w:t>
      </w:r>
    </w:p>
    <w:p w14:paraId="28D0A2FE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922A6">
        <w:rPr>
          <w:rFonts w:eastAsiaTheme="minorHAnsi"/>
          <w:color w:val="000000"/>
          <w:szCs w:val="24"/>
          <w:lang w:val="en-US" w:eastAsia="en-US"/>
        </w:rPr>
        <w:t>string ConnectionString = @"Data Source = (LocalDB)\MSSQLLocalDB; AttachDbFilename = [Путь к вашей БД]\[Название вашей БД].mdf; Password = 111;Integrated Security = False; Connect Timeout = 30; Persist Security Info =False";</w:t>
      </w:r>
    </w:p>
    <w:p w14:paraId="6709AE4E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  - Data Source = (LocalDB)\MSSQLLocalDB - указывает на источник данных, в данном случае это локальная база данных SQL Server LocalDB.</w:t>
      </w:r>
    </w:p>
    <w:p w14:paraId="7970E3D6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   - AttachDbFilename = [Путь к вашей БД]\[Название вашей БД].mdf - путь к файлу базы данных.</w:t>
      </w:r>
    </w:p>
    <w:p w14:paraId="7AE19275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   - Password = 111 - пароль для доступа к базе данных.</w:t>
      </w:r>
    </w:p>
    <w:p w14:paraId="3ABC8D5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   - Integrated Security = False - указывает, что используется отдельная учетная запись, а не интегрированная безопасность Windows.</w:t>
      </w:r>
    </w:p>
    <w:p w14:paraId="6E8604CF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   - Connect Timeout = 30 - время ожидания подключения к базе данных в секундах.</w:t>
      </w:r>
    </w:p>
    <w:p w14:paraId="267375BB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   - Persist Security Info =False - указывает, что чувствительная информация о безопасности не должна сохраняться.</w:t>
      </w:r>
    </w:p>
    <w:p w14:paraId="36785C94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428464D8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C1D8C75" w14:textId="77777777" w:rsidR="002922A6" w:rsidRPr="002922A6" w:rsidRDefault="002922A6" w:rsidP="002922A6">
      <w:pPr>
        <w:numPr>
          <w:ilvl w:val="0"/>
          <w:numId w:val="8"/>
        </w:numPr>
        <w:autoSpaceDE w:val="0"/>
        <w:autoSpaceDN w:val="0"/>
        <w:adjustRightInd w:val="0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 xml:space="preserve">Для чего служит объект </w:t>
      </w:r>
      <w:r w:rsidRPr="002922A6">
        <w:rPr>
          <w:rFonts w:eastAsiaTheme="minorHAnsi"/>
          <w:color w:val="000000"/>
          <w:szCs w:val="24"/>
          <w:lang w:val="en-US" w:eastAsia="en-US"/>
        </w:rPr>
        <w:t>Connection</w:t>
      </w:r>
      <w:r w:rsidRPr="002922A6">
        <w:rPr>
          <w:rFonts w:eastAsiaTheme="minorHAnsi"/>
          <w:color w:val="000000"/>
          <w:szCs w:val="24"/>
          <w:lang w:eastAsia="en-US"/>
        </w:rPr>
        <w:t xml:space="preserve">? Как установить соединение с базой данных, используя объекта </w:t>
      </w:r>
      <w:r w:rsidRPr="002922A6">
        <w:rPr>
          <w:rFonts w:eastAsiaTheme="minorHAnsi"/>
          <w:color w:val="000000"/>
          <w:szCs w:val="24"/>
          <w:lang w:val="en-US" w:eastAsia="en-US"/>
        </w:rPr>
        <w:t>Connection</w:t>
      </w:r>
      <w:r w:rsidRPr="002922A6">
        <w:rPr>
          <w:rFonts w:eastAsiaTheme="minorHAnsi"/>
          <w:color w:val="000000"/>
          <w:szCs w:val="24"/>
          <w:lang w:eastAsia="en-US"/>
        </w:rPr>
        <w:t>?</w:t>
      </w:r>
    </w:p>
    <w:p w14:paraId="44A2441D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Ответ: Объект Connection в SQL Server служит для установления и управления соединением между вашим приложением и базой данных. Он предоставляет интерфейс для выполнения SQL-запросов, транзакций и других действий с данными в базе данных.</w:t>
      </w:r>
    </w:p>
    <w:p w14:paraId="201BDDAF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814518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Чтобы установить соединение с базой данных в SQL Server, используя объект Connection, выполните следующие шаги:</w:t>
      </w:r>
    </w:p>
    <w:p w14:paraId="6E8952EE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922A6">
        <w:rPr>
          <w:rFonts w:eastAsiaTheme="minorHAnsi"/>
          <w:color w:val="000000"/>
          <w:szCs w:val="24"/>
          <w:lang w:val="en-US" w:eastAsia="en-US"/>
        </w:rPr>
        <w:t xml:space="preserve">1. </w:t>
      </w:r>
      <w:r w:rsidRPr="002922A6">
        <w:rPr>
          <w:rFonts w:eastAsiaTheme="minorHAnsi"/>
          <w:color w:val="000000"/>
          <w:szCs w:val="24"/>
          <w:lang w:eastAsia="en-US"/>
        </w:rPr>
        <w:t>Создайте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eastAsia="en-US"/>
        </w:rPr>
        <w:t>экземпляр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eastAsia="en-US"/>
        </w:rPr>
        <w:t>класса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SqlConnection:</w:t>
      </w:r>
    </w:p>
    <w:p w14:paraId="253F63F5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922A6">
        <w:rPr>
          <w:rFonts w:eastAsiaTheme="minorHAnsi"/>
          <w:color w:val="000000"/>
          <w:szCs w:val="24"/>
          <w:lang w:val="en-US" w:eastAsia="en-US"/>
        </w:rPr>
        <w:t>SqlConnection connection = new SqlConnection();</w:t>
      </w:r>
    </w:p>
    <w:p w14:paraId="0BEA6C46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3B486AB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2. Укажите строку подключения, содержащую необходимые параметры для подключения к базе данных, например:</w:t>
      </w:r>
    </w:p>
    <w:p w14:paraId="643375B4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922A6">
        <w:rPr>
          <w:rFonts w:eastAsiaTheme="minorHAnsi"/>
          <w:color w:val="000000"/>
          <w:szCs w:val="24"/>
          <w:lang w:val="en-US" w:eastAsia="en-US"/>
        </w:rPr>
        <w:t>string connectionString = "Data Source=myServer;Initial Catalog=myDatabase;User ID=myUsername;Password=myPassword;";</w:t>
      </w:r>
    </w:p>
    <w:p w14:paraId="25375834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573F864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3. Присвойте строку подключения свойству ConnectionString объекта SqlConnection:</w:t>
      </w:r>
    </w:p>
    <w:p w14:paraId="3B0E2A67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922A6">
        <w:rPr>
          <w:rFonts w:eastAsiaTheme="minorHAnsi"/>
          <w:color w:val="000000"/>
          <w:szCs w:val="24"/>
          <w:lang w:val="en-US" w:eastAsia="en-US"/>
        </w:rPr>
        <w:t>connection.ConnectionString = connectionString;</w:t>
      </w:r>
    </w:p>
    <w:p w14:paraId="297D938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</w:p>
    <w:p w14:paraId="5190666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val="en-US" w:eastAsia="en-US"/>
        </w:rPr>
      </w:pPr>
      <w:r w:rsidRPr="002922A6">
        <w:rPr>
          <w:rFonts w:eastAsiaTheme="minorHAnsi"/>
          <w:color w:val="000000"/>
          <w:szCs w:val="24"/>
          <w:lang w:val="en-US" w:eastAsia="en-US"/>
        </w:rPr>
        <w:t xml:space="preserve">4. </w:t>
      </w:r>
      <w:r w:rsidRPr="002922A6">
        <w:rPr>
          <w:rFonts w:eastAsiaTheme="minorHAnsi"/>
          <w:color w:val="000000"/>
          <w:szCs w:val="24"/>
          <w:lang w:eastAsia="en-US"/>
        </w:rPr>
        <w:t>Откройте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eastAsia="en-US"/>
        </w:rPr>
        <w:t>соединение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eastAsia="en-US"/>
        </w:rPr>
        <w:t>с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eastAsia="en-US"/>
        </w:rPr>
        <w:t>помощью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</w:t>
      </w:r>
      <w:r w:rsidRPr="002922A6">
        <w:rPr>
          <w:rFonts w:eastAsiaTheme="minorHAnsi"/>
          <w:color w:val="000000"/>
          <w:szCs w:val="24"/>
          <w:lang w:eastAsia="en-US"/>
        </w:rPr>
        <w:t>метода</w:t>
      </w:r>
      <w:r w:rsidRPr="002922A6">
        <w:rPr>
          <w:rFonts w:eastAsiaTheme="minorHAnsi"/>
          <w:color w:val="000000"/>
          <w:szCs w:val="24"/>
          <w:lang w:val="en-US" w:eastAsia="en-US"/>
        </w:rPr>
        <w:t xml:space="preserve"> Open():</w:t>
      </w:r>
    </w:p>
    <w:p w14:paraId="2BB61DAB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connection.Open();</w:t>
      </w:r>
    </w:p>
    <w:p w14:paraId="049CFA33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1537182C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После выполнения этих шагов вы можете использовать объект SqlConnection для выполнения различных операций с базой данных, таких как:</w:t>
      </w:r>
    </w:p>
    <w:p w14:paraId="7DA718D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- Выполнение SQL-запросов с помощью объекта SqlCommand.</w:t>
      </w:r>
    </w:p>
    <w:p w14:paraId="0E6FD2AF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- Выполнение транзакций с помощью методов BeginTransaction(), CommitTransaction() и RollbackTransaction().</w:t>
      </w:r>
    </w:p>
    <w:p w14:paraId="72F2456F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- Получение данных с помощью объекта SqlDataReader.</w:t>
      </w:r>
    </w:p>
    <w:p w14:paraId="535EA690" w14:textId="77777777" w:rsidR="002922A6" w:rsidRPr="002922A6" w:rsidRDefault="002922A6" w:rsidP="002922A6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 w:rsidRPr="002922A6">
        <w:rPr>
          <w:rFonts w:eastAsiaTheme="minorHAnsi"/>
          <w:color w:val="000000"/>
          <w:szCs w:val="24"/>
          <w:lang w:eastAsia="en-US"/>
        </w:rPr>
        <w:t>- Обновление данных с помощью объекта SqlDataAdapter.</w:t>
      </w:r>
    </w:p>
    <w:p w14:paraId="6C3313FA" w14:textId="77777777" w:rsidR="00F12C76" w:rsidRPr="007D5C81" w:rsidRDefault="00F12C76" w:rsidP="002922A6">
      <w:pPr>
        <w:autoSpaceDE w:val="0"/>
        <w:autoSpaceDN w:val="0"/>
        <w:adjustRightInd w:val="0"/>
        <w:ind w:firstLine="708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670A7"/>
    <w:multiLevelType w:val="hybridMultilevel"/>
    <w:tmpl w:val="2F505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7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6"/>
  </w:num>
  <w:num w:numId="5" w16cid:durableId="605043929">
    <w:abstractNumId w:val="5"/>
  </w:num>
  <w:num w:numId="6" w16cid:durableId="123042577">
    <w:abstractNumId w:val="0"/>
  </w:num>
  <w:num w:numId="7" w16cid:durableId="15953604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24458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2922A6"/>
    <w:rsid w:val="004058C2"/>
    <w:rsid w:val="00463335"/>
    <w:rsid w:val="005E4D2A"/>
    <w:rsid w:val="006C0B77"/>
    <w:rsid w:val="007D5C81"/>
    <w:rsid w:val="008242FF"/>
    <w:rsid w:val="00870751"/>
    <w:rsid w:val="008976FD"/>
    <w:rsid w:val="008D3457"/>
    <w:rsid w:val="00921D43"/>
    <w:rsid w:val="00922C48"/>
    <w:rsid w:val="0097461F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2025-06-07T12:03:00Z</dcterms:modified>
</cp:coreProperties>
</file>