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1AF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Комитет по образованию Мингорисполкома</w:t>
      </w:r>
    </w:p>
    <w:p w14:paraId="15A496CD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Учреждение образования</w:t>
      </w:r>
    </w:p>
    <w:p w14:paraId="6639E4A0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«Минский государственный колледж электроники»</w:t>
      </w:r>
    </w:p>
    <w:p w14:paraId="5604CA21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10CB456F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613366F3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0C0157E4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2A95709D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Учебная дисциплина</w:t>
      </w:r>
    </w:p>
    <w:p w14:paraId="420E0603" w14:textId="77777777" w:rsidR="0097461F" w:rsidRDefault="0097461F" w:rsidP="0097461F">
      <w:pPr>
        <w:jc w:val="center"/>
        <w:rPr>
          <w:sz w:val="28"/>
          <w:szCs w:val="28"/>
        </w:rPr>
      </w:pPr>
      <w:r w:rsidRPr="00584922">
        <w:rPr>
          <w:sz w:val="28"/>
          <w:szCs w:val="28"/>
        </w:rPr>
        <w:t>«</w:t>
      </w:r>
      <w:r>
        <w:rPr>
          <w:sz w:val="28"/>
          <w:szCs w:val="28"/>
        </w:rPr>
        <w:t>Базы данных и СУБД</w:t>
      </w:r>
      <w:r w:rsidRPr="00584922">
        <w:rPr>
          <w:sz w:val="28"/>
          <w:szCs w:val="28"/>
        </w:rPr>
        <w:t>»</w:t>
      </w:r>
    </w:p>
    <w:p w14:paraId="2F0965CD" w14:textId="77777777" w:rsidR="0097461F" w:rsidRDefault="0097461F" w:rsidP="0097461F">
      <w:pPr>
        <w:jc w:val="center"/>
        <w:rPr>
          <w:sz w:val="28"/>
          <w:szCs w:val="28"/>
        </w:rPr>
      </w:pPr>
    </w:p>
    <w:p w14:paraId="1693329B" w14:textId="77777777" w:rsidR="0097461F" w:rsidRPr="00584922" w:rsidRDefault="0097461F" w:rsidP="009746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Специальность: </w:t>
      </w:r>
      <w:r w:rsidRPr="00D710BD">
        <w:rPr>
          <w:sz w:val="28"/>
          <w:szCs w:val="28"/>
        </w:rPr>
        <w:t>2-40</w:t>
      </w:r>
      <w:r w:rsidRPr="00584922">
        <w:rPr>
          <w:sz w:val="28"/>
          <w:szCs w:val="28"/>
        </w:rPr>
        <w:t xml:space="preserve"> </w:t>
      </w:r>
      <w:r w:rsidRPr="00D710BD">
        <w:rPr>
          <w:sz w:val="28"/>
          <w:szCs w:val="28"/>
        </w:rPr>
        <w:t>01 01</w:t>
      </w:r>
      <w:r>
        <w:rPr>
          <w:sz w:val="28"/>
          <w:szCs w:val="28"/>
        </w:rPr>
        <w:t xml:space="preserve"> Программное обеспечение информационных технологий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6060"/>
      </w:tblGrid>
      <w:tr w:rsidR="0097461F" w:rsidRPr="00D710BD" w14:paraId="2F1A2EF2" w14:textId="77777777" w:rsidTr="0026233D">
        <w:tc>
          <w:tcPr>
            <w:tcW w:w="2126" w:type="dxa"/>
            <w:shd w:val="clear" w:color="auto" w:fill="auto"/>
          </w:tcPr>
          <w:p w14:paraId="2809229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0180391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  <w:tr w:rsidR="0097461F" w:rsidRPr="00D710BD" w14:paraId="0A1B74C4" w14:textId="77777777" w:rsidTr="0026233D">
        <w:tc>
          <w:tcPr>
            <w:tcW w:w="2126" w:type="dxa"/>
            <w:shd w:val="clear" w:color="auto" w:fill="auto"/>
          </w:tcPr>
          <w:p w14:paraId="1A87D7BA" w14:textId="77777777" w:rsidR="0097461F" w:rsidRPr="00D710BD" w:rsidRDefault="0097461F" w:rsidP="0026233D">
            <w:pPr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686BC96E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5B3F4B" w14:textId="77777777" w:rsidR="0097461F" w:rsidRPr="00480047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 xml:space="preserve">Отчет </w:t>
      </w:r>
    </w:p>
    <w:p w14:paraId="79981402" w14:textId="7A785320" w:rsidR="0097461F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№1</w:t>
      </w:r>
      <w:r w:rsidR="000142FD">
        <w:rPr>
          <w:b/>
          <w:sz w:val="28"/>
          <w:szCs w:val="28"/>
        </w:rPr>
        <w:t>4</w:t>
      </w:r>
    </w:p>
    <w:p w14:paraId="5A4482EA" w14:textId="77777777" w:rsidR="0097461F" w:rsidRPr="00C63BFB" w:rsidRDefault="0097461F" w:rsidP="0097461F">
      <w:pPr>
        <w:spacing w:before="120"/>
        <w:jc w:val="center"/>
        <w:rPr>
          <w:b/>
          <w:sz w:val="28"/>
          <w:szCs w:val="28"/>
        </w:rPr>
      </w:pPr>
    </w:p>
    <w:p w14:paraId="115F4452" w14:textId="630A9126" w:rsidR="0097461F" w:rsidRPr="001F7769" w:rsidRDefault="0097461F" w:rsidP="0097461F">
      <w:pPr>
        <w:jc w:val="center"/>
        <w:rPr>
          <w:b/>
          <w:sz w:val="28"/>
          <w:szCs w:val="28"/>
        </w:rPr>
      </w:pPr>
      <w:r w:rsidRPr="001F7769">
        <w:rPr>
          <w:b/>
          <w:bCs/>
          <w:snapToGrid w:val="0"/>
          <w:sz w:val="28"/>
          <w:szCs w:val="28"/>
        </w:rPr>
        <w:t>Тема:</w:t>
      </w:r>
      <w:r w:rsidRPr="001F7769">
        <w:rPr>
          <w:b/>
          <w:snapToGrid w:val="0"/>
          <w:sz w:val="28"/>
          <w:szCs w:val="28"/>
        </w:rPr>
        <w:t xml:space="preserve"> «</w:t>
      </w:r>
      <w:r w:rsidR="000142FD" w:rsidRPr="000142FD">
        <w:rPr>
          <w:b/>
          <w:sz w:val="28"/>
          <w:szCs w:val="28"/>
        </w:rPr>
        <w:t>Создание и использование индексов и исключений. Копирование и восстановление БД (</w:t>
      </w:r>
      <w:proofErr w:type="spellStart"/>
      <w:r w:rsidR="000142FD" w:rsidRPr="000142FD">
        <w:rPr>
          <w:b/>
          <w:sz w:val="28"/>
          <w:szCs w:val="28"/>
          <w:lang w:val="en-US"/>
        </w:rPr>
        <w:t>InterBase</w:t>
      </w:r>
      <w:proofErr w:type="spellEnd"/>
      <w:r w:rsidR="000142FD" w:rsidRPr="000142FD">
        <w:rPr>
          <w:b/>
          <w:sz w:val="28"/>
          <w:szCs w:val="28"/>
        </w:rPr>
        <w:t xml:space="preserve">, </w:t>
      </w:r>
      <w:r w:rsidR="000142FD" w:rsidRPr="000142FD">
        <w:rPr>
          <w:b/>
          <w:sz w:val="28"/>
          <w:szCs w:val="28"/>
          <w:lang w:val="en-US"/>
        </w:rPr>
        <w:t>MySQL</w:t>
      </w:r>
      <w:r w:rsidR="000142FD" w:rsidRPr="000142FD">
        <w:rPr>
          <w:b/>
          <w:sz w:val="28"/>
          <w:szCs w:val="28"/>
        </w:rPr>
        <w:t xml:space="preserve">, </w:t>
      </w:r>
      <w:r w:rsidR="000142FD" w:rsidRPr="000142FD">
        <w:rPr>
          <w:b/>
          <w:sz w:val="28"/>
          <w:szCs w:val="28"/>
          <w:lang w:val="en-US"/>
        </w:rPr>
        <w:t>Oracle</w:t>
      </w:r>
      <w:r w:rsidR="000142FD" w:rsidRPr="000142FD">
        <w:rPr>
          <w:b/>
          <w:sz w:val="28"/>
          <w:szCs w:val="28"/>
        </w:rPr>
        <w:t>)</w:t>
      </w:r>
      <w:r w:rsidRPr="001F7769">
        <w:rPr>
          <w:b/>
          <w:sz w:val="28"/>
          <w:szCs w:val="28"/>
        </w:rPr>
        <w:t>»</w:t>
      </w:r>
    </w:p>
    <w:p w14:paraId="5E296A54" w14:textId="77777777" w:rsidR="0097461F" w:rsidRPr="001F7769" w:rsidRDefault="0097461F" w:rsidP="0097461F"/>
    <w:p w14:paraId="75E110FF" w14:textId="77777777" w:rsidR="0097461F" w:rsidRPr="00C63BFB" w:rsidRDefault="0097461F" w:rsidP="0097461F"/>
    <w:p w14:paraId="565609D6" w14:textId="77777777" w:rsidR="0097461F" w:rsidRPr="00C63BFB" w:rsidRDefault="0097461F" w:rsidP="0097461F">
      <w:pPr>
        <w:spacing w:before="120"/>
      </w:pPr>
    </w:p>
    <w:p w14:paraId="3DC432AE" w14:textId="77777777" w:rsidR="0097461F" w:rsidRPr="00C63BFB" w:rsidRDefault="0097461F" w:rsidP="0097461F">
      <w:pPr>
        <w:spacing w:before="120"/>
      </w:pPr>
    </w:p>
    <w:p w14:paraId="2AD9122E" w14:textId="77777777" w:rsidR="0097461F" w:rsidRPr="00C63BFB" w:rsidRDefault="0097461F" w:rsidP="0097461F">
      <w:pPr>
        <w:spacing w:before="120"/>
      </w:pPr>
    </w:p>
    <w:p w14:paraId="649B47CC" w14:textId="77777777" w:rsidR="0097461F" w:rsidRPr="00C63BFB" w:rsidRDefault="0097461F" w:rsidP="0097461F">
      <w:pPr>
        <w:spacing w:before="120"/>
      </w:pPr>
    </w:p>
    <w:p w14:paraId="341E5C30" w14:textId="27918956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>у</w:t>
      </w:r>
      <w:r w:rsidRPr="00480047">
        <w:rPr>
          <w:sz w:val="28"/>
          <w:szCs w:val="28"/>
        </w:rPr>
        <w:t>чащийс</w:t>
      </w:r>
      <w:r>
        <w:rPr>
          <w:sz w:val="28"/>
          <w:szCs w:val="28"/>
        </w:rPr>
        <w:t>я  гр</w:t>
      </w:r>
      <w:r w:rsidRPr="00754396">
        <w:rPr>
          <w:sz w:val="28"/>
          <w:szCs w:val="28"/>
        </w:rPr>
        <w:t xml:space="preserve">. </w:t>
      </w:r>
      <w:r>
        <w:rPr>
          <w:sz w:val="28"/>
          <w:szCs w:val="28"/>
        </w:rPr>
        <w:t>73</w:t>
      </w:r>
      <w:r w:rsidRPr="00754396">
        <w:rPr>
          <w:sz w:val="28"/>
          <w:szCs w:val="28"/>
        </w:rPr>
        <w:t xml:space="preserve"> ТП</w:t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  <w:t xml:space="preserve">   </w:t>
      </w:r>
      <w:r w:rsidRPr="00754396">
        <w:rPr>
          <w:sz w:val="28"/>
          <w:szCs w:val="28"/>
        </w:rPr>
        <w:tab/>
      </w:r>
      <w:r>
        <w:rPr>
          <w:sz w:val="28"/>
          <w:szCs w:val="28"/>
        </w:rPr>
        <w:t>Артюшевский А.А.</w:t>
      </w:r>
    </w:p>
    <w:p w14:paraId="0BC379AE" w14:textId="302A0D38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>Проверил</w:t>
      </w:r>
      <w:r>
        <w:rPr>
          <w:sz w:val="28"/>
          <w:szCs w:val="28"/>
        </w:rPr>
        <w:t>а</w:t>
      </w:r>
      <w:r w:rsidRPr="00480047">
        <w:rPr>
          <w:sz w:val="28"/>
          <w:szCs w:val="28"/>
        </w:rPr>
        <w:t xml:space="preserve">: </w:t>
      </w:r>
      <w:r w:rsidRPr="0048004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Вайтович</w:t>
      </w:r>
      <w:proofErr w:type="spellEnd"/>
      <w:r>
        <w:rPr>
          <w:sz w:val="28"/>
          <w:szCs w:val="28"/>
        </w:rPr>
        <w:t xml:space="preserve"> И.М.</w:t>
      </w:r>
    </w:p>
    <w:p w14:paraId="651FAC53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B22DB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33D0E79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68612C78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72F3E2BD" w14:textId="77777777" w:rsidR="0097461F" w:rsidRPr="0056540D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114E63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73D7CD9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CEB497A" w14:textId="77777777" w:rsidR="0097461F" w:rsidRDefault="0097461F" w:rsidP="0097461F">
      <w:pPr>
        <w:spacing w:before="120"/>
        <w:jc w:val="center"/>
        <w:rPr>
          <w:sz w:val="28"/>
          <w:szCs w:val="28"/>
        </w:rPr>
      </w:pPr>
    </w:p>
    <w:p w14:paraId="70AF6AB4" w14:textId="77777777" w:rsidR="00EE0870" w:rsidRDefault="00EE0870" w:rsidP="0097461F">
      <w:pPr>
        <w:spacing w:before="120"/>
        <w:jc w:val="center"/>
        <w:rPr>
          <w:sz w:val="28"/>
          <w:szCs w:val="28"/>
        </w:rPr>
      </w:pPr>
    </w:p>
    <w:p w14:paraId="75337595" w14:textId="77777777" w:rsidR="00EE0870" w:rsidRPr="00480047" w:rsidRDefault="00EE0870" w:rsidP="0097461F">
      <w:pPr>
        <w:spacing w:before="120"/>
        <w:jc w:val="center"/>
        <w:rPr>
          <w:sz w:val="28"/>
          <w:szCs w:val="28"/>
        </w:rPr>
      </w:pPr>
    </w:p>
    <w:p w14:paraId="496EB37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Минск</w:t>
      </w:r>
    </w:p>
    <w:p w14:paraId="0DA558DD" w14:textId="0DFE36B3" w:rsidR="00EE0870" w:rsidRDefault="0097461F" w:rsidP="00EE0870">
      <w:pPr>
        <w:ind w:left="4395" w:firstLine="6"/>
        <w:jc w:val="both"/>
        <w:rPr>
          <w:sz w:val="28"/>
          <w:szCs w:val="28"/>
        </w:rPr>
      </w:pPr>
      <w:r w:rsidRPr="00480047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EE0870">
        <w:rPr>
          <w:sz w:val="28"/>
          <w:szCs w:val="28"/>
        </w:rPr>
        <w:t>5</w:t>
      </w:r>
    </w:p>
    <w:p w14:paraId="2FBE3049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1B2BCF">
        <w:rPr>
          <w:rFonts w:eastAsiaTheme="minorHAnsi"/>
          <w:color w:val="000000"/>
          <w:sz w:val="28"/>
          <w:szCs w:val="28"/>
          <w:lang w:eastAsia="en-US"/>
        </w:rPr>
        <w:lastRenderedPageBreak/>
        <w:t xml:space="preserve">ЗАДАНИЕ 1.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Программно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создайте две таблицы </w:t>
      </w:r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Questions</w:t>
      </w:r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(вопросы) и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Variants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(варианты ответов) «вручную», используя объекты </w:t>
      </w: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DataSet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, </w:t>
      </w: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DataTable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и </w:t>
      </w: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DataColumn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>.</w:t>
      </w:r>
    </w:p>
    <w:p w14:paraId="2E4F3AE2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Укажите на схеме ключевые поля и ограничения для таблиц </w:t>
      </w:r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Questions</w:t>
      </w:r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(вопросы) и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Variants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>(варианты ответов).</w:t>
      </w:r>
    </w:p>
    <w:p w14:paraId="3092CC31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0AB03059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Questions</w:t>
      </w:r>
    </w:p>
    <w:p w14:paraId="243B70D2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---------</w:t>
      </w:r>
    </w:p>
    <w:p w14:paraId="1763DB65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QuestionID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 (PK, int, NOT NULL)</w:t>
      </w:r>
    </w:p>
    <w:p w14:paraId="6CE46085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QuestionText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 (</w:t>
      </w:r>
      <w:proofErr w:type="spellStart"/>
      <w:proofErr w:type="gram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nvarchar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255), NOT NULL)</w:t>
      </w:r>
    </w:p>
    <w:p w14:paraId="1057BC50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10E0156B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Variants</w:t>
      </w:r>
    </w:p>
    <w:p w14:paraId="7FA260DD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--------</w:t>
      </w:r>
    </w:p>
    <w:p w14:paraId="136B0AEE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VariantID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 (PK, int, NOT NULL)</w:t>
      </w:r>
    </w:p>
    <w:p w14:paraId="0C8EFDB1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QuestionID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 (FK, int, NOT NULL)</w:t>
      </w:r>
    </w:p>
    <w:p w14:paraId="64A72FBD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VariantText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 (</w:t>
      </w:r>
      <w:proofErr w:type="spellStart"/>
      <w:proofErr w:type="gram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nvarchar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255), NOT NULL)</w:t>
      </w:r>
    </w:p>
    <w:p w14:paraId="7CDF4797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IsCorrect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 (bit, NOT NULL)</w:t>
      </w:r>
    </w:p>
    <w:p w14:paraId="1CCA5535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193394B8" w14:textId="46FEF466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D531AD">
        <w:rPr>
          <w:rFonts w:eastAsiaTheme="minorHAnsi"/>
          <w:color w:val="000000"/>
          <w:sz w:val="28"/>
          <w:szCs w:val="28"/>
          <w:lang w:eastAsia="en-US"/>
        </w:rPr>
        <w:drawing>
          <wp:inline distT="0" distB="0" distL="0" distR="0" wp14:anchorId="6FFE65B7" wp14:editId="144F7317">
            <wp:extent cx="2247900" cy="2771775"/>
            <wp:effectExtent l="0" t="0" r="0" b="0"/>
            <wp:docPr id="51806491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D0EBD" w14:textId="3361036B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D531AD">
        <w:rPr>
          <w:rFonts w:eastAsiaTheme="minorHAnsi"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0D911213" wp14:editId="680F70A3">
            <wp:extent cx="5934075" cy="3429000"/>
            <wp:effectExtent l="0" t="0" r="0" b="0"/>
            <wp:docPr id="21134552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2BCF">
        <w:rPr>
          <w:rFonts w:eastAsiaTheme="minorHAnsi"/>
          <w:color w:val="000000"/>
          <w:sz w:val="28"/>
          <w:szCs w:val="28"/>
          <w:lang w:eastAsia="en-US"/>
        </w:rPr>
        <w:br/>
      </w:r>
    </w:p>
    <w:p w14:paraId="3D8B55D5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ЗАДАНИЕ 2. Создайте приложение по примеру рисунков 14_1-14_2: В таблицу «Туры» добавьте вычисляемые поля «Цена с НДС» и «Цена со скидкой». В приложение включите обработку исключительных ситуаций. </w:t>
      </w:r>
    </w:p>
    <w:p w14:paraId="256898E2" w14:textId="7AE5C280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D531AD">
        <w:rPr>
          <w:rFonts w:eastAsiaTheme="minorHAnsi"/>
          <w:color w:val="000000"/>
          <w:sz w:val="28"/>
          <w:szCs w:val="28"/>
          <w:lang w:eastAsia="en-US"/>
        </w:rPr>
        <w:drawing>
          <wp:inline distT="0" distB="0" distL="0" distR="0" wp14:anchorId="116F084B" wp14:editId="7D45D412">
            <wp:extent cx="5939790" cy="3417570"/>
            <wp:effectExtent l="0" t="0" r="0" b="0"/>
            <wp:docPr id="175611905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DDB09" w14:textId="76112DAC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D531AD">
        <w:rPr>
          <w:rFonts w:eastAsiaTheme="minorHAnsi"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6B9DF139" wp14:editId="76CB733F">
            <wp:extent cx="5934075" cy="2990850"/>
            <wp:effectExtent l="0" t="0" r="0" b="0"/>
            <wp:docPr id="94407217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C64D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282C769A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1B2BCF">
        <w:rPr>
          <w:rFonts w:eastAsiaTheme="minorHAnsi"/>
          <w:color w:val="000000"/>
          <w:sz w:val="28"/>
          <w:szCs w:val="28"/>
          <w:lang w:eastAsia="en-US"/>
        </w:rPr>
        <w:t>ЗАДАНИЕ 3. Создайте приложение по примеру рисунков 14_4-14_8</w:t>
      </w:r>
      <w:proofErr w:type="gramStart"/>
      <w:r w:rsidRPr="001B2BCF">
        <w:rPr>
          <w:rFonts w:eastAsiaTheme="minorHAnsi"/>
          <w:color w:val="000000"/>
          <w:sz w:val="28"/>
          <w:szCs w:val="28"/>
          <w:lang w:eastAsia="en-US"/>
        </w:rPr>
        <w:t>: Подключите</w:t>
      </w:r>
      <w:proofErr w:type="gram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таблицу «Туры» и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программно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добавьте «вручную»  записи в таблицу. При помощи свойства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ItemArray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добавьте строки в таблицу «Туры» для вычисляемых полей. Попробуйте удалить заданную строку в таблице.</w:t>
      </w:r>
    </w:p>
    <w:p w14:paraId="4CCECABC" w14:textId="391CE848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D531AD">
        <w:rPr>
          <w:rFonts w:eastAsiaTheme="minorHAnsi"/>
          <w:color w:val="000000"/>
          <w:sz w:val="28"/>
          <w:szCs w:val="28"/>
          <w:lang w:eastAsia="en-US"/>
        </w:rPr>
        <w:drawing>
          <wp:inline distT="0" distB="0" distL="0" distR="0" wp14:anchorId="253BF897" wp14:editId="41E63F73">
            <wp:extent cx="5934075" cy="2990850"/>
            <wp:effectExtent l="0" t="0" r="0" b="0"/>
            <wp:docPr id="196478696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47181" w14:textId="1767908F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D531AD">
        <w:rPr>
          <w:rFonts w:eastAsiaTheme="minorHAnsi"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08BC8D74" wp14:editId="293CAA8C">
            <wp:extent cx="5939790" cy="2922270"/>
            <wp:effectExtent l="0" t="0" r="0" b="0"/>
            <wp:docPr id="147627062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32839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19EADBB1" w14:textId="3564DAE8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D531AD">
        <w:rPr>
          <w:rFonts w:eastAsiaTheme="minorHAnsi"/>
          <w:color w:val="000000"/>
          <w:sz w:val="28"/>
          <w:szCs w:val="28"/>
          <w:lang w:eastAsia="en-US"/>
        </w:rPr>
        <w:drawing>
          <wp:inline distT="0" distB="0" distL="0" distR="0" wp14:anchorId="448B5164" wp14:editId="263E0C26">
            <wp:extent cx="5939790" cy="2750820"/>
            <wp:effectExtent l="0" t="0" r="0" b="0"/>
            <wp:docPr id="198471665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C5A1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49BB8022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392F7590" w14:textId="14252B0D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D531AD">
        <w:rPr>
          <w:rFonts w:eastAsiaTheme="minorHAnsi"/>
          <w:color w:val="000000"/>
          <w:sz w:val="28"/>
          <w:szCs w:val="28"/>
          <w:lang w:eastAsia="en-US"/>
        </w:rPr>
        <w:t>Контрольные вопросы</w:t>
      </w:r>
      <w:r w:rsidRPr="001B2BCF">
        <w:rPr>
          <w:rFonts w:eastAsiaTheme="minorHAnsi"/>
          <w:color w:val="000000"/>
          <w:sz w:val="28"/>
          <w:szCs w:val="28"/>
          <w:lang w:eastAsia="en-US"/>
        </w:rPr>
        <w:t>:</w:t>
      </w:r>
    </w:p>
    <w:p w14:paraId="6CBDEDA7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4D52FF6D" w14:textId="77777777" w:rsidR="001B2BCF" w:rsidRPr="001B2BCF" w:rsidRDefault="001B2BCF" w:rsidP="001B2BCF">
      <w:pPr>
        <w:numPr>
          <w:ilvl w:val="0"/>
          <w:numId w:val="7"/>
        </w:num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Для чего используются компоненте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DataSet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и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DataTable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? Может ли в одном компоненте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DataSet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хранится несколько таблиц?</w:t>
      </w:r>
    </w:p>
    <w:p w14:paraId="041DD7D6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Ответ: Компоненты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DataSet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и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DataTable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используются для работы с данными в памяти приложения.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DataSet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представляет собой набор взаимосвязанных таблиц данных, а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DataTable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proofErr w:type="gramStart"/>
      <w:r w:rsidRPr="001B2BCF">
        <w:rPr>
          <w:rFonts w:eastAsiaTheme="minorHAnsi"/>
          <w:color w:val="000000"/>
          <w:sz w:val="28"/>
          <w:szCs w:val="28"/>
          <w:lang w:eastAsia="en-US"/>
        </w:rPr>
        <w:t>- это</w:t>
      </w:r>
      <w:proofErr w:type="gram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отдельная таблица данных. Да, в одном компоненте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DataSet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может храниться несколько таблиц.</w:t>
      </w:r>
    </w:p>
    <w:p w14:paraId="07EDDB0D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4AF93EF0" w14:textId="77777777" w:rsidR="001B2BCF" w:rsidRPr="001B2BCF" w:rsidRDefault="001B2BCF" w:rsidP="001B2BCF">
      <w:pPr>
        <w:numPr>
          <w:ilvl w:val="0"/>
          <w:numId w:val="7"/>
        </w:num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Опишите для чего предназначены компоненты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DataColumn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и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DataRow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.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DataRelation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>?</w:t>
      </w:r>
    </w:p>
    <w:p w14:paraId="56F06663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Ответ:   -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DataColumn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- представляет столбец в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DataTable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>. Определяет тип данных, имя, свойства столбца.</w:t>
      </w:r>
    </w:p>
    <w:p w14:paraId="5F94BEB4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1B2BCF">
        <w:rPr>
          <w:rFonts w:eastAsiaTheme="minorHAnsi"/>
          <w:color w:val="000000"/>
          <w:sz w:val="28"/>
          <w:szCs w:val="28"/>
          <w:lang w:eastAsia="en-US"/>
        </w:rPr>
        <w:lastRenderedPageBreak/>
        <w:t xml:space="preserve">   -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DataRow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- представляет строку данных в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DataTable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>. Содержит значения для каждого столбца.</w:t>
      </w:r>
    </w:p>
    <w:p w14:paraId="6864D7F4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  -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DataRelation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- определяет связь между двумя таблицами в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DataSet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>. Позволяет устанавливать отношения между данными.</w:t>
      </w:r>
    </w:p>
    <w:p w14:paraId="7FBDA04D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28BBA30F" w14:textId="77777777" w:rsidR="001B2BCF" w:rsidRPr="001B2BCF" w:rsidRDefault="001B2BCF" w:rsidP="001B2BCF">
      <w:pPr>
        <w:numPr>
          <w:ilvl w:val="0"/>
          <w:numId w:val="7"/>
        </w:num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Как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программно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задаются первичные и вторичные ключи в таблицах? Приведите примеры.</w:t>
      </w:r>
    </w:p>
    <w:p w14:paraId="416B3E4E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r w:rsidRPr="001B2BCF">
        <w:rPr>
          <w:rFonts w:eastAsiaTheme="minorHAnsi"/>
          <w:color w:val="000000"/>
          <w:sz w:val="28"/>
          <w:szCs w:val="28"/>
          <w:lang w:eastAsia="en-US"/>
        </w:rPr>
        <w:t>Ответ</w:t>
      </w:r>
      <w:proofErr w:type="gramStart"/>
      <w:r w:rsidRPr="001B2BCF">
        <w:rPr>
          <w:rFonts w:eastAsiaTheme="minorHAnsi"/>
          <w:color w:val="000000"/>
          <w:sz w:val="28"/>
          <w:szCs w:val="28"/>
          <w:lang w:eastAsia="en-US"/>
        </w:rPr>
        <w:t>: Для</w:t>
      </w:r>
      <w:proofErr w:type="gram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задания первичного ключа используется свойство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DataColumn.Unique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= true и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DataColumn.AllowDBNull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= false. Например</w:t>
      </w:r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:</w:t>
      </w:r>
    </w:p>
    <w:p w14:paraId="4A421798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648FF337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DataColumn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colId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myDataTable.Columns.Add</w:t>
      </w:r>
      <w:proofErr w:type="spellEnd"/>
      <w:proofErr w:type="gram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("Id", </w:t>
      </w: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typeof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(int));</w:t>
      </w:r>
    </w:p>
    <w:p w14:paraId="01726C63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colId.Unique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 = true;</w:t>
      </w:r>
    </w:p>
    <w:p w14:paraId="1DB4B88E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colId.AllowDBNull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= false;</w:t>
      </w:r>
    </w:p>
    <w:p w14:paraId="3918E7F8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0B87E5E8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Для создания внешнего ключа используется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DataRelation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>:</w:t>
      </w:r>
    </w:p>
    <w:p w14:paraId="778BB81D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462331A3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DataColumn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colForeignKey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 = </w:t>
      </w:r>
      <w:proofErr w:type="gram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myDataTable2.Columns.Add</w:t>
      </w:r>
      <w:proofErr w:type="gram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("</w:t>
      </w: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ParentId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", </w:t>
      </w: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typeof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(int));</w:t>
      </w:r>
    </w:p>
    <w:p w14:paraId="4F3412DB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DataRelation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 relation = new </w:t>
      </w:r>
      <w:proofErr w:type="spellStart"/>
      <w:proofErr w:type="gram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DataRelation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"FK_MyTable2_MyTable1", myDataTable1.Columns["Id"], </w:t>
      </w: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colForeignKey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);</w:t>
      </w:r>
    </w:p>
    <w:p w14:paraId="1BC430D4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myDataSet.Relations.Add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>(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relation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>);</w:t>
      </w:r>
    </w:p>
    <w:p w14:paraId="5092039D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0CA18CA2" w14:textId="77777777" w:rsidR="001B2BCF" w:rsidRPr="001B2BCF" w:rsidRDefault="001B2BCF" w:rsidP="001B2BCF">
      <w:pPr>
        <w:numPr>
          <w:ilvl w:val="0"/>
          <w:numId w:val="7"/>
        </w:num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1B2BCF">
        <w:rPr>
          <w:rFonts w:eastAsiaTheme="minorHAnsi"/>
          <w:color w:val="000000"/>
          <w:sz w:val="28"/>
          <w:szCs w:val="28"/>
          <w:lang w:eastAsia="en-US"/>
        </w:rPr>
        <w:t>Как задать полю таблицы тип «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автоинкремент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>» (счетчик)? Приведите примеры.</w:t>
      </w:r>
    </w:p>
    <w:p w14:paraId="2C9CDA3A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1B2BCF">
        <w:rPr>
          <w:rFonts w:eastAsiaTheme="minorHAnsi"/>
          <w:color w:val="000000"/>
          <w:sz w:val="28"/>
          <w:szCs w:val="28"/>
          <w:lang w:eastAsia="en-US"/>
        </w:rPr>
        <w:t>Ответ</w:t>
      </w:r>
      <w:proofErr w:type="gramStart"/>
      <w:r w:rsidRPr="001B2BCF">
        <w:rPr>
          <w:rFonts w:eastAsiaTheme="minorHAnsi"/>
          <w:color w:val="000000"/>
          <w:sz w:val="28"/>
          <w:szCs w:val="28"/>
          <w:lang w:eastAsia="en-US"/>
        </w:rPr>
        <w:t>: Для</w:t>
      </w:r>
      <w:proofErr w:type="gram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задания поля с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автоинкрементом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используется свойство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DataColumn.AutoIncrement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= true и </w:t>
      </w: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DataColumn.AutoIncrementSeed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= 1 (начальное значение):</w:t>
      </w:r>
    </w:p>
    <w:p w14:paraId="186C9F77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1A2E5B25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DataColumn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colId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myDataTable.Columns.Add</w:t>
      </w:r>
      <w:proofErr w:type="spellEnd"/>
      <w:proofErr w:type="gram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("Id", </w:t>
      </w: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typeof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(int));</w:t>
      </w:r>
    </w:p>
    <w:p w14:paraId="7F6B55C8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colId.AutoIncrement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 = true;</w:t>
      </w:r>
    </w:p>
    <w:p w14:paraId="53C6D476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val="en-US" w:eastAsia="en-US"/>
        </w:rPr>
      </w:pPr>
      <w:proofErr w:type="spellStart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>colId.AutoIncrementSeed</w:t>
      </w:r>
      <w:proofErr w:type="spellEnd"/>
      <w:r w:rsidRPr="001B2BCF">
        <w:rPr>
          <w:rFonts w:eastAsiaTheme="minorHAnsi"/>
          <w:color w:val="000000"/>
          <w:sz w:val="28"/>
          <w:szCs w:val="28"/>
          <w:lang w:val="en-US" w:eastAsia="en-US"/>
        </w:rPr>
        <w:t xml:space="preserve"> = 1;</w:t>
      </w:r>
    </w:p>
    <w:p w14:paraId="0DD1A7FC" w14:textId="77777777" w:rsidR="001B2BCF" w:rsidRPr="001B2BCF" w:rsidRDefault="001B2BCF" w:rsidP="001B2BCF">
      <w:pPr>
        <w:jc w:val="both"/>
        <w:rPr>
          <w:rFonts w:eastAsiaTheme="minorHAnsi"/>
          <w:color w:val="000000"/>
          <w:sz w:val="28"/>
          <w:szCs w:val="28"/>
          <w:lang w:eastAsia="en-US"/>
        </w:rPr>
      </w:pPr>
      <w:proofErr w:type="spellStart"/>
      <w:r w:rsidRPr="001B2BCF">
        <w:rPr>
          <w:rFonts w:eastAsiaTheme="minorHAnsi"/>
          <w:color w:val="000000"/>
          <w:sz w:val="28"/>
          <w:szCs w:val="28"/>
          <w:lang w:eastAsia="en-US"/>
        </w:rPr>
        <w:t>colId.AutoIncrementStep</w:t>
      </w:r>
      <w:proofErr w:type="spellEnd"/>
      <w:r w:rsidRPr="001B2BCF">
        <w:rPr>
          <w:rFonts w:eastAsiaTheme="minorHAnsi"/>
          <w:color w:val="000000"/>
          <w:sz w:val="28"/>
          <w:szCs w:val="28"/>
          <w:lang w:eastAsia="en-US"/>
        </w:rPr>
        <w:t xml:space="preserve"> = 1; // шаг инкремента</w:t>
      </w:r>
    </w:p>
    <w:p w14:paraId="6C3313FA" w14:textId="77777777" w:rsidR="00F12C76" w:rsidRPr="007D5C81" w:rsidRDefault="00F12C76" w:rsidP="005E4D2A">
      <w:pPr>
        <w:jc w:val="both"/>
      </w:pPr>
    </w:p>
    <w:sectPr w:rsidR="00F12C76" w:rsidRPr="007D5C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65BF"/>
    <w:multiLevelType w:val="multilevel"/>
    <w:tmpl w:val="275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B5FAD"/>
    <w:multiLevelType w:val="multilevel"/>
    <w:tmpl w:val="9AD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73CBB"/>
    <w:multiLevelType w:val="hybridMultilevel"/>
    <w:tmpl w:val="411C51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57A42"/>
    <w:multiLevelType w:val="multilevel"/>
    <w:tmpl w:val="31B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853E4"/>
    <w:multiLevelType w:val="multilevel"/>
    <w:tmpl w:val="4E3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96216"/>
    <w:multiLevelType w:val="hybridMultilevel"/>
    <w:tmpl w:val="E2AA4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F2052FF"/>
    <w:multiLevelType w:val="multilevel"/>
    <w:tmpl w:val="AF5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75864">
    <w:abstractNumId w:val="6"/>
  </w:num>
  <w:num w:numId="2" w16cid:durableId="1803378011">
    <w:abstractNumId w:val="1"/>
  </w:num>
  <w:num w:numId="3" w16cid:durableId="273559089">
    <w:abstractNumId w:val="3"/>
  </w:num>
  <w:num w:numId="4" w16cid:durableId="1251089078">
    <w:abstractNumId w:val="5"/>
  </w:num>
  <w:num w:numId="5" w16cid:durableId="605043929">
    <w:abstractNumId w:val="4"/>
  </w:num>
  <w:num w:numId="6" w16cid:durableId="123042577">
    <w:abstractNumId w:val="0"/>
  </w:num>
  <w:num w:numId="7" w16cid:durableId="1486050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FE4"/>
    <w:rsid w:val="000142FD"/>
    <w:rsid w:val="000D1B0D"/>
    <w:rsid w:val="001551D1"/>
    <w:rsid w:val="001B2BCF"/>
    <w:rsid w:val="00463335"/>
    <w:rsid w:val="005E4D2A"/>
    <w:rsid w:val="006C0B77"/>
    <w:rsid w:val="007D5C81"/>
    <w:rsid w:val="008242FF"/>
    <w:rsid w:val="00870751"/>
    <w:rsid w:val="008D3457"/>
    <w:rsid w:val="00921D43"/>
    <w:rsid w:val="00922C48"/>
    <w:rsid w:val="0097461F"/>
    <w:rsid w:val="00B915B7"/>
    <w:rsid w:val="00BF0FE4"/>
    <w:rsid w:val="00D06A63"/>
    <w:rsid w:val="00D531AD"/>
    <w:rsid w:val="00E861AD"/>
    <w:rsid w:val="00EA59DF"/>
    <w:rsid w:val="00EB211B"/>
    <w:rsid w:val="00EE0870"/>
    <w:rsid w:val="00EE4070"/>
    <w:rsid w:val="00F0618B"/>
    <w:rsid w:val="00F12C76"/>
    <w:rsid w:val="00F3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3EB0"/>
  <w15:chartTrackingRefBased/>
  <w15:docId w15:val="{A41CF9ED-A045-4D0D-9376-4A0779E3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F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F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F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F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F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F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F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F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0F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0F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0F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0F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0F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0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F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F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0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F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F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0F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4D2A"/>
    <w:pPr>
      <w:spacing w:after="0" w:line="240" w:lineRule="auto"/>
    </w:pPr>
    <w:rPr>
      <w:rFonts w:eastAsiaTheme="minorEastAsia"/>
      <w:kern w:val="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Strong"/>
    <w:basedOn w:val="a0"/>
    <w:uiPriority w:val="22"/>
    <w:qFormat/>
    <w:rsid w:val="00E86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Артюшевский</dc:creator>
  <cp:keywords/>
  <dc:description/>
  <cp:lastModifiedBy>Артём Артюшевский</cp:lastModifiedBy>
  <cp:revision>12</cp:revision>
  <dcterms:created xsi:type="dcterms:W3CDTF">2025-05-23T12:21:00Z</dcterms:created>
  <dcterms:modified xsi:type="dcterms:W3CDTF">2025-06-07T12:08:00Z</dcterms:modified>
</cp:coreProperties>
</file>