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FA756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14:paraId="0BA36F21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17EAF326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2B7EA816">
      <w:pPr>
        <w:ind w:left="283"/>
        <w:rPr>
          <w:lang w:val="ro-RO"/>
        </w:rPr>
      </w:pPr>
    </w:p>
    <w:p w14:paraId="35031F12">
      <w:pPr>
        <w:ind w:left="283"/>
        <w:rPr>
          <w:lang w:val="ro-RO"/>
        </w:rPr>
      </w:pPr>
    </w:p>
    <w:p w14:paraId="53CBCF87">
      <w:pPr>
        <w:ind w:left="283"/>
        <w:rPr>
          <w:lang w:val="ro-RO"/>
        </w:rPr>
      </w:pPr>
    </w:p>
    <w:p w14:paraId="4CE54DA7">
      <w:pPr>
        <w:ind w:left="283"/>
        <w:rPr>
          <w:lang w:val="ro-RO"/>
        </w:rPr>
      </w:pPr>
    </w:p>
    <w:p w14:paraId="13E0D0D1">
      <w:pPr>
        <w:ind w:left="283"/>
        <w:rPr>
          <w:lang w:val="ro-RO"/>
        </w:rPr>
      </w:pPr>
    </w:p>
    <w:p w14:paraId="32B7B0E7">
      <w:pPr>
        <w:ind w:left="283"/>
        <w:rPr>
          <w:lang w:val="ro-RO"/>
        </w:rPr>
      </w:pPr>
    </w:p>
    <w:p w14:paraId="4C0A52A0">
      <w:pPr>
        <w:ind w:left="283" w:right="278"/>
        <w:rPr>
          <w:lang w:val="ro-RO"/>
        </w:rPr>
      </w:pPr>
    </w:p>
    <w:p w14:paraId="4310B39E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72C79906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6E467935">
      <w:pPr>
        <w:ind w:left="283"/>
        <w:jc w:val="center"/>
        <w:rPr>
          <w:rFonts w:hint="default"/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 xml:space="preserve">Lucrarea de laborator Nr. </w:t>
      </w:r>
      <w:r>
        <w:rPr>
          <w:rFonts w:hint="default"/>
          <w:b/>
          <w:sz w:val="48"/>
          <w:szCs w:val="48"/>
          <w:lang w:val="ro-RO"/>
        </w:rPr>
        <w:t>4</w:t>
      </w:r>
    </w:p>
    <w:p w14:paraId="20A4D42D">
      <w:pPr>
        <w:ind w:left="283"/>
        <w:jc w:val="center"/>
        <w:rPr>
          <w:b/>
          <w:sz w:val="32"/>
          <w:szCs w:val="32"/>
          <w:lang w:val="ro-RO"/>
        </w:rPr>
      </w:pPr>
    </w:p>
    <w:p w14:paraId="6E6C87CE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54A2D249">
      <w:pPr>
        <w:ind w:left="283"/>
        <w:rPr>
          <w:b/>
          <w:sz w:val="36"/>
          <w:szCs w:val="36"/>
          <w:lang w:val="ro-RO"/>
        </w:rPr>
      </w:pPr>
    </w:p>
    <w:p w14:paraId="056A1C74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r>
        <w:rPr>
          <w:rFonts w:hint="default"/>
          <w:sz w:val="36"/>
          <w:szCs w:val="36"/>
          <w:lang w:val="en-US"/>
        </w:rPr>
        <w:t xml:space="preserve">CODEDEX.IO </w:t>
      </w:r>
      <w:r>
        <w:rPr>
          <w:rFonts w:hint="default"/>
          <w:sz w:val="36"/>
          <w:szCs w:val="36"/>
          <w:lang w:val="ro-RO"/>
        </w:rPr>
        <w:t>și</w:t>
      </w:r>
      <w:r>
        <w:rPr>
          <w:rFonts w:hint="default"/>
          <w:sz w:val="36"/>
          <w:szCs w:val="36"/>
          <w:lang w:val="en-US"/>
        </w:rPr>
        <w:t xml:space="preserve"> LearnPython.org</w:t>
      </w:r>
      <w:r>
        <w:rPr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>”</w:t>
      </w:r>
    </w:p>
    <w:p w14:paraId="52D25120">
      <w:pPr>
        <w:ind w:left="283"/>
        <w:rPr>
          <w:b/>
          <w:sz w:val="36"/>
          <w:szCs w:val="36"/>
          <w:lang w:val="ro-RO"/>
        </w:rPr>
      </w:pPr>
    </w:p>
    <w:p w14:paraId="697F214C">
      <w:pPr>
        <w:ind w:left="283"/>
        <w:rPr>
          <w:sz w:val="36"/>
          <w:szCs w:val="36"/>
          <w:lang w:val="ro-RO"/>
        </w:rPr>
      </w:pPr>
    </w:p>
    <w:p w14:paraId="4D2D574C">
      <w:pPr>
        <w:ind w:left="283"/>
        <w:rPr>
          <w:sz w:val="32"/>
          <w:szCs w:val="32"/>
          <w:lang w:val="ro-RO"/>
        </w:rPr>
      </w:pPr>
    </w:p>
    <w:p w14:paraId="5F7ACDA8">
      <w:pPr>
        <w:ind w:left="283"/>
        <w:rPr>
          <w:sz w:val="32"/>
          <w:szCs w:val="32"/>
          <w:lang w:val="ro-RO"/>
        </w:rPr>
      </w:pPr>
    </w:p>
    <w:p w14:paraId="05309813">
      <w:pPr>
        <w:ind w:left="283"/>
        <w:rPr>
          <w:sz w:val="32"/>
          <w:szCs w:val="32"/>
          <w:lang w:val="ro-RO"/>
        </w:rPr>
      </w:pPr>
    </w:p>
    <w:p w14:paraId="3446D5EA">
      <w:pPr>
        <w:ind w:left="283"/>
        <w:rPr>
          <w:sz w:val="32"/>
          <w:szCs w:val="32"/>
          <w:lang w:val="ro-RO"/>
        </w:rPr>
      </w:pPr>
    </w:p>
    <w:p w14:paraId="1C8930A6">
      <w:pPr>
        <w:ind w:left="-566" w:right="-3"/>
        <w:rPr>
          <w:rFonts w:hint="default"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st. gr.SI – </w:t>
      </w:r>
      <w:r>
        <w:rPr>
          <w:sz w:val="28"/>
          <w:szCs w:val="28"/>
          <w:highlight w:val="yellow"/>
          <w:lang w:val="ro-RO"/>
        </w:rPr>
        <w:t>2</w:t>
      </w:r>
      <w:r>
        <w:rPr>
          <w:rFonts w:hint="default"/>
          <w:sz w:val="28"/>
          <w:szCs w:val="28"/>
          <w:highlight w:val="yellow"/>
          <w:lang w:val="ro-RO"/>
        </w:rPr>
        <w:t>61</w:t>
      </w:r>
      <w:r>
        <w:rPr>
          <w:sz w:val="28"/>
          <w:szCs w:val="28"/>
          <w:highlight w:val="yellow"/>
          <w:lang w:val="ro-RO"/>
        </w:rPr>
        <w:t xml:space="preserve">  </w:t>
      </w:r>
      <w:r>
        <w:rPr>
          <w:rFonts w:hint="default"/>
          <w:sz w:val="28"/>
          <w:szCs w:val="28"/>
          <w:highlight w:val="yellow"/>
          <w:lang w:val="ro-RO"/>
        </w:rPr>
        <w:t>Golovco Artiom</w:t>
      </w:r>
    </w:p>
    <w:p w14:paraId="561C2473">
      <w:pPr>
        <w:ind w:left="-566"/>
        <w:rPr>
          <w:sz w:val="28"/>
          <w:szCs w:val="28"/>
          <w:lang w:val="ro-RO"/>
        </w:rPr>
      </w:pPr>
    </w:p>
    <w:p w14:paraId="10AF28F2">
      <w:pPr>
        <w:ind w:left="-566"/>
        <w:rPr>
          <w:rFonts w:hint="default"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          asistent universitar </w:t>
      </w:r>
      <w:r>
        <w:rPr>
          <w:rFonts w:hint="default"/>
          <w:sz w:val="28"/>
          <w:szCs w:val="28"/>
          <w:lang w:val="ro-RO"/>
        </w:rPr>
        <w:t>Dumitrașcu Marius</w:t>
      </w:r>
    </w:p>
    <w:p w14:paraId="2AC2853C">
      <w:pPr>
        <w:ind w:left="283"/>
        <w:rPr>
          <w:sz w:val="32"/>
          <w:szCs w:val="32"/>
          <w:lang w:val="ro-RO"/>
        </w:rPr>
      </w:pPr>
    </w:p>
    <w:p w14:paraId="037E26EB">
      <w:pPr>
        <w:rPr>
          <w:sz w:val="32"/>
          <w:szCs w:val="32"/>
          <w:lang w:val="ro-RO"/>
        </w:rPr>
      </w:pPr>
    </w:p>
    <w:p w14:paraId="19A7A9DD">
      <w:pPr>
        <w:ind w:left="283"/>
        <w:rPr>
          <w:sz w:val="32"/>
          <w:szCs w:val="32"/>
          <w:lang w:val="ro-RO"/>
        </w:rPr>
      </w:pPr>
    </w:p>
    <w:p w14:paraId="502C485E">
      <w:pPr>
        <w:ind w:left="283"/>
        <w:rPr>
          <w:sz w:val="32"/>
          <w:szCs w:val="32"/>
          <w:lang w:val="ro-RO"/>
        </w:rPr>
      </w:pPr>
    </w:p>
    <w:p w14:paraId="4DE12A1F">
      <w:pPr>
        <w:ind w:left="283"/>
        <w:rPr>
          <w:sz w:val="32"/>
          <w:szCs w:val="32"/>
          <w:lang w:val="ro-RO"/>
        </w:rPr>
      </w:pPr>
    </w:p>
    <w:p w14:paraId="5219B749">
      <w:pPr>
        <w:ind w:left="283"/>
        <w:rPr>
          <w:sz w:val="32"/>
          <w:szCs w:val="32"/>
          <w:lang w:val="ro-RO"/>
        </w:rPr>
      </w:pPr>
    </w:p>
    <w:p w14:paraId="3F99450F">
      <w:pPr>
        <w:ind w:left="283"/>
        <w:rPr>
          <w:sz w:val="32"/>
          <w:szCs w:val="32"/>
          <w:lang w:val="ro-RO"/>
        </w:rPr>
      </w:pPr>
    </w:p>
    <w:p w14:paraId="75FB2C9C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75F91DAE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 w14:paraId="32EF09C5">
      <w:pPr>
        <w:pStyle w:val="9"/>
        <w:keepNext w:val="0"/>
        <w:keepLines w:val="0"/>
        <w:widowControl/>
        <w:suppressLineNumbers w:val="0"/>
      </w:pPr>
      <w:r>
        <w:t xml:space="preserve">Asimilarea limbajului Python și însușirea sintaxei, structurilor de date și parcursului logic al acestuia prin parcurgerea resurselor educaționale și modulare interactive de pe platformele </w:t>
      </w:r>
      <w:r>
        <w:rPr>
          <w:b/>
          <w:bCs/>
        </w:rPr>
        <w:t>Codédex.io</w:t>
      </w:r>
      <w:r>
        <w:t xml:space="preserve"> și </w:t>
      </w:r>
      <w:r>
        <w:rPr>
          <w:b/>
          <w:bCs/>
        </w:rPr>
        <w:t>LearnPython.org</w:t>
      </w:r>
      <w:r>
        <w:t>.</w:t>
      </w:r>
    </w:p>
    <w:p w14:paraId="0EFDBB03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Obiective specifice:</w:t>
      </w:r>
    </w:p>
    <w:p w14:paraId="338F1E28">
      <w:pPr>
        <w:pStyle w:val="9"/>
        <w:keepNext w:val="0"/>
        <w:keepLines w:val="0"/>
        <w:widowControl/>
        <w:suppressLineNumbers w:val="0"/>
        <w:ind w:left="720"/>
      </w:pPr>
      <w:r>
        <w:t>Înțelegerea sintaxei de bază și a tipurilor dinamice de date în Python.</w:t>
      </w:r>
    </w:p>
    <w:p w14:paraId="0911402B">
      <w:pPr>
        <w:pStyle w:val="9"/>
        <w:keepNext w:val="0"/>
        <w:keepLines w:val="0"/>
        <w:widowControl/>
        <w:suppressLineNumbers w:val="0"/>
        <w:ind w:left="720"/>
      </w:pPr>
      <w:r>
        <w:t>Însușirea tehnicilor de manipulare a colecțiilor (liste, dicționare, seturi, tupluri) prin exerciții practice.</w:t>
      </w:r>
    </w:p>
    <w:p w14:paraId="72C4A4A9">
      <w:pPr>
        <w:pStyle w:val="9"/>
        <w:keepNext w:val="0"/>
        <w:keepLines w:val="0"/>
        <w:widowControl/>
        <w:suppressLineNumbers w:val="0"/>
        <w:ind w:left="720"/>
      </w:pPr>
      <w:r>
        <w:t>Aplicarea conceptelor de programare structurată, funcțională și modulară în rezolvarea de probleme practice.</w:t>
      </w:r>
    </w:p>
    <w:p w14:paraId="146182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3DB0C5E">
      <w:pPr>
        <w:spacing w:after="160" w:line="259" w:lineRule="auto"/>
      </w:pPr>
      <w:r>
        <w:drawing>
          <wp:inline distT="0" distB="0" distL="114300" distR="114300">
            <wp:extent cx="4204970" cy="2541905"/>
            <wp:effectExtent l="0" t="0" r="127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4CF5">
      <w:pPr>
        <w:spacing w:after="160" w:line="259" w:lineRule="auto"/>
        <w:rPr>
          <w:lang w:val="ro-RO"/>
        </w:rPr>
      </w:pPr>
      <w:r>
        <w:drawing>
          <wp:inline distT="0" distB="0" distL="114300" distR="114300">
            <wp:extent cx="4213225" cy="2099945"/>
            <wp:effectExtent l="0" t="0" r="825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1B12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FAB60ED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3D19660">
      <w:pPr>
        <w:spacing w:line="360" w:lineRule="auto"/>
        <w:jc w:val="left"/>
      </w:pPr>
      <w:r>
        <w:drawing>
          <wp:inline distT="0" distB="0" distL="114300" distR="114300">
            <wp:extent cx="6682740" cy="2907030"/>
            <wp:effectExtent l="0" t="0" r="762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5182">
      <w:pPr>
        <w:spacing w:line="360" w:lineRule="auto"/>
        <w:jc w:val="left"/>
      </w:pPr>
      <w:r>
        <w:drawing>
          <wp:inline distT="0" distB="0" distL="114300" distR="114300">
            <wp:extent cx="6689090" cy="2902585"/>
            <wp:effectExtent l="0" t="0" r="1270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909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7208">
      <w:pPr>
        <w:spacing w:line="36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687185" cy="2921635"/>
            <wp:effectExtent l="0" t="0" r="3175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5B07">
      <w:pPr>
        <w:spacing w:line="360" w:lineRule="auto"/>
        <w:jc w:val="left"/>
      </w:pPr>
      <w:r>
        <w:drawing>
          <wp:inline distT="0" distB="0" distL="114300" distR="114300">
            <wp:extent cx="6692265" cy="2932430"/>
            <wp:effectExtent l="0" t="0" r="13335" b="889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BC8C">
      <w:pPr>
        <w:spacing w:line="360" w:lineRule="auto"/>
        <w:jc w:val="left"/>
      </w:pPr>
      <w:r>
        <w:drawing>
          <wp:inline distT="0" distB="0" distL="114300" distR="114300">
            <wp:extent cx="6687820" cy="2910840"/>
            <wp:effectExtent l="0" t="0" r="2540" b="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85E4">
      <w:pPr>
        <w:spacing w:line="360" w:lineRule="auto"/>
        <w:jc w:val="left"/>
        <w:rPr>
          <w:lang w:val="ro-RO"/>
        </w:rPr>
      </w:pPr>
      <w:r>
        <w:drawing>
          <wp:inline distT="0" distB="0" distL="114300" distR="114300">
            <wp:extent cx="6687185" cy="2933065"/>
            <wp:effectExtent l="0" t="0" r="3175" b="825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70C4">
      <w:pPr>
        <w:spacing w:line="360" w:lineRule="auto"/>
        <w:jc w:val="both"/>
      </w:pPr>
      <w:r>
        <w:drawing>
          <wp:inline distT="0" distB="0" distL="114300" distR="114300">
            <wp:extent cx="6692265" cy="2914650"/>
            <wp:effectExtent l="0" t="0" r="13335" b="1143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3342">
      <w:pPr>
        <w:spacing w:line="360" w:lineRule="auto"/>
        <w:jc w:val="both"/>
      </w:pPr>
      <w:r>
        <w:drawing>
          <wp:inline distT="0" distB="0" distL="114300" distR="114300">
            <wp:extent cx="6687185" cy="2915920"/>
            <wp:effectExtent l="0" t="0" r="3175" b="1016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C11A">
      <w:pPr>
        <w:spacing w:line="360" w:lineRule="auto"/>
        <w:jc w:val="both"/>
      </w:pPr>
      <w:r>
        <w:drawing>
          <wp:inline distT="0" distB="0" distL="114300" distR="114300">
            <wp:extent cx="6690995" cy="2867025"/>
            <wp:effectExtent l="0" t="0" r="14605" b="1333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099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79A9">
      <w:pPr>
        <w:spacing w:line="360" w:lineRule="auto"/>
        <w:jc w:val="both"/>
      </w:pPr>
      <w:r>
        <w:drawing>
          <wp:inline distT="0" distB="0" distL="114300" distR="114300">
            <wp:extent cx="6685915" cy="2885440"/>
            <wp:effectExtent l="0" t="0" r="4445" b="1016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FC64">
      <w:pPr>
        <w:spacing w:line="360" w:lineRule="auto"/>
        <w:jc w:val="both"/>
      </w:pPr>
      <w:r>
        <w:drawing>
          <wp:inline distT="0" distB="0" distL="114300" distR="114300">
            <wp:extent cx="6009640" cy="2602230"/>
            <wp:effectExtent l="0" t="0" r="10160" b="381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BD5B">
      <w:pPr>
        <w:spacing w:line="360" w:lineRule="auto"/>
        <w:jc w:val="both"/>
      </w:pPr>
      <w:r>
        <w:drawing>
          <wp:inline distT="0" distB="0" distL="114300" distR="114300">
            <wp:extent cx="6687185" cy="2863215"/>
            <wp:effectExtent l="0" t="0" r="3175" b="1905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71FB">
      <w:pPr>
        <w:spacing w:line="360" w:lineRule="auto"/>
        <w:jc w:val="both"/>
      </w:pPr>
      <w:r>
        <w:drawing>
          <wp:inline distT="0" distB="0" distL="114300" distR="114300">
            <wp:extent cx="6690995" cy="2861310"/>
            <wp:effectExtent l="0" t="0" r="14605" b="3810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099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A29D">
      <w:pPr>
        <w:spacing w:line="360" w:lineRule="auto"/>
        <w:jc w:val="both"/>
        <w:rPr>
          <w:lang w:val="ro-RO"/>
        </w:rPr>
      </w:pPr>
      <w:r>
        <w:drawing>
          <wp:inline distT="0" distB="0" distL="114300" distR="114300">
            <wp:extent cx="6012815" cy="2611755"/>
            <wp:effectExtent l="0" t="0" r="6985" b="9525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D65C">
      <w:pPr>
        <w:spacing w:line="360" w:lineRule="auto"/>
        <w:jc w:val="left"/>
      </w:pPr>
      <w:r>
        <w:drawing>
          <wp:inline distT="0" distB="0" distL="114300" distR="114300">
            <wp:extent cx="6684010" cy="2922905"/>
            <wp:effectExtent l="0" t="0" r="6350" b="3175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06EF">
      <w:pPr>
        <w:spacing w:line="360" w:lineRule="auto"/>
        <w:jc w:val="left"/>
        <w:rPr>
          <w:lang w:val="ro-RO"/>
        </w:rPr>
      </w:pPr>
      <w:r>
        <w:drawing>
          <wp:inline distT="0" distB="0" distL="114300" distR="114300">
            <wp:extent cx="6686550" cy="2612390"/>
            <wp:effectExtent l="0" t="0" r="3810" b="8890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5AA5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E2CAB32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BAE441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165DA74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0CC5C6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6062FB5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26821DE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B99AC9A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3A096B2">
      <w:pPr>
        <w:spacing w:line="360" w:lineRule="auto"/>
        <w:jc w:val="both"/>
        <w:rPr>
          <w:b/>
          <w:bCs/>
          <w:sz w:val="28"/>
          <w:szCs w:val="28"/>
          <w:lang w:val="ro-RO"/>
        </w:rPr>
      </w:pPr>
    </w:p>
    <w:p w14:paraId="4C659D41">
      <w:pPr>
        <w:spacing w:line="360" w:lineRule="auto"/>
        <w:ind w:firstLine="4202" w:firstLineChars="1500"/>
        <w:jc w:val="both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 w14:paraId="42DDFDE6">
      <w:pPr>
        <w:spacing w:line="360" w:lineRule="auto"/>
        <w:ind w:firstLine="560" w:firstLineChars="20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4277777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sz w:val="28"/>
          <w:szCs w:val="28"/>
          <w:lang w:val="ro-RO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Parcurgerea platformelor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Codédex.io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și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LearnPython.org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a permis asimilarea rapidă și eficientă a limbajului Python, combinând abordarea vizuală și interactivă din Codédex cu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modulele structurate de sintaxă directă oferite de LearnPython.</w:t>
      </w:r>
    </w:p>
    <w:p w14:paraId="69A5644C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155E23F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6120A52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6E53B51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8D1486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 w14:paraId="74216108">
      <w:pPr>
        <w:spacing w:line="360" w:lineRule="auto"/>
        <w:jc w:val="both"/>
        <w:rPr>
          <w:b/>
          <w:bCs/>
          <w:lang w:val="ro-RO"/>
        </w:rPr>
      </w:pPr>
    </w:p>
    <w:p w14:paraId="6EDD5296">
      <w:pPr>
        <w:pStyle w:val="10"/>
        <w:numPr>
          <w:ilvl w:val="0"/>
          <w:numId w:val="1"/>
        </w:numPr>
        <w:spacing w:line="360" w:lineRule="auto"/>
        <w:jc w:val="both"/>
        <w:rPr>
          <w:lang w:val="ro-RO"/>
        </w:rPr>
      </w:pPr>
      <w:r>
        <w:rPr>
          <w:rFonts w:hint="default"/>
          <w:lang w:val="ro-RO"/>
        </w:rPr>
        <w:fldChar w:fldCharType="begin"/>
      </w:r>
      <w:r>
        <w:rPr>
          <w:rFonts w:hint="default"/>
          <w:lang w:val="ro-RO"/>
        </w:rPr>
        <w:instrText xml:space="preserve"> HYPERLINK "https://www.codedex.io/home" </w:instrText>
      </w:r>
      <w:r>
        <w:rPr>
          <w:rFonts w:hint="default"/>
          <w:lang w:val="ro-RO"/>
        </w:rPr>
        <w:fldChar w:fldCharType="separate"/>
      </w:r>
      <w:r>
        <w:rPr>
          <w:rStyle w:val="6"/>
          <w:rFonts w:hint="default"/>
          <w:lang w:val="ro-RO"/>
        </w:rPr>
        <w:t>https://www.codedex.io/home</w:t>
      </w:r>
      <w:r>
        <w:rPr>
          <w:rFonts w:hint="default"/>
          <w:lang w:val="ro-RO"/>
        </w:rPr>
        <w:fldChar w:fldCharType="end"/>
      </w:r>
    </w:p>
    <w:p w14:paraId="26FB4999">
      <w:pPr>
        <w:pStyle w:val="10"/>
        <w:numPr>
          <w:ilvl w:val="0"/>
          <w:numId w:val="1"/>
        </w:numPr>
        <w:spacing w:line="360" w:lineRule="auto"/>
        <w:jc w:val="both"/>
        <w:rPr>
          <w:lang w:val="ro-RO"/>
        </w:rPr>
      </w:pPr>
      <w:r>
        <w:rPr>
          <w:rFonts w:hint="default"/>
          <w:lang w:val="ro-RO"/>
        </w:rPr>
        <w:t>https://www.learnpython.org/</w:t>
      </w:r>
    </w:p>
    <w:sectPr>
      <w:footerReference r:id="rId5" w:type="default"/>
      <w:footerReference r:id="rId6" w:type="even"/>
      <w:pgSz w:w="12240" w:h="15840"/>
      <w:pgMar w:top="1134" w:right="567" w:bottom="1134" w:left="1134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7"/>
      </w:rPr>
      <w:id w:val="-1809860713"/>
      <w:docPartObj>
        <w:docPartGallery w:val="autotext"/>
      </w:docPartObj>
    </w:sdtPr>
    <w:sdtEndPr>
      <w:rPr>
        <w:rStyle w:val="7"/>
      </w:rPr>
    </w:sdtEndPr>
    <w:sdtContent>
      <w:p w14:paraId="2FAC9136">
        <w:pPr>
          <w:pStyle w:val="8"/>
          <w:framePr w:wrap="auto" w:vAnchor="text" w:hAnchor="margin" w:xAlign="center" w:y="1"/>
          <w:rPr>
            <w:rStyle w:val="7"/>
          </w:rPr>
        </w:pPr>
        <w:r>
          <w:rPr>
            <w:rStyle w:val="7"/>
          </w:rPr>
          <w:fldChar w:fldCharType="begin"/>
        </w:r>
        <w:r>
          <w:rPr>
            <w:rStyle w:val="7"/>
          </w:rPr>
          <w:instrText xml:space="preserve"> PAGE </w:instrText>
        </w:r>
        <w:r>
          <w:rPr>
            <w:rStyle w:val="7"/>
          </w:rPr>
          <w:fldChar w:fldCharType="separate"/>
        </w:r>
        <w:r>
          <w:rPr>
            <w:rStyle w:val="7"/>
          </w:rPr>
          <w:t>2</w:t>
        </w:r>
        <w:r>
          <w:rPr>
            <w:rStyle w:val="7"/>
          </w:rPr>
          <w:fldChar w:fldCharType="end"/>
        </w:r>
      </w:p>
    </w:sdtContent>
  </w:sdt>
  <w:p w14:paraId="68E837A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7"/>
      </w:rPr>
      <w:id w:val="1731261564"/>
      <w:docPartObj>
        <w:docPartGallery w:val="autotext"/>
      </w:docPartObj>
    </w:sdtPr>
    <w:sdtEndPr>
      <w:rPr>
        <w:rStyle w:val="7"/>
      </w:rPr>
    </w:sdtEndPr>
    <w:sdtContent>
      <w:p w14:paraId="5BFBA2EF">
        <w:pPr>
          <w:pStyle w:val="8"/>
          <w:framePr w:wrap="auto" w:vAnchor="text" w:hAnchor="margin" w:xAlign="center" w:y="1"/>
          <w:rPr>
            <w:rStyle w:val="7"/>
          </w:rPr>
        </w:pPr>
        <w:r>
          <w:rPr>
            <w:rStyle w:val="7"/>
          </w:rPr>
          <w:fldChar w:fldCharType="begin"/>
        </w:r>
        <w:r>
          <w:rPr>
            <w:rStyle w:val="7"/>
          </w:rPr>
          <w:instrText xml:space="preserve"> PAGE </w:instrText>
        </w:r>
        <w:r>
          <w:rPr>
            <w:rStyle w:val="7"/>
          </w:rPr>
          <w:fldChar w:fldCharType="end"/>
        </w:r>
      </w:p>
    </w:sdtContent>
  </w:sdt>
  <w:p w14:paraId="579DCE2E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0B7409"/>
    <w:multiLevelType w:val="multilevel"/>
    <w:tmpl w:val="420B740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  <w:rsid w:val="0EC9322D"/>
    <w:rsid w:val="3CD1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page number"/>
    <w:basedOn w:val="3"/>
    <w:semiHidden/>
    <w:unhideWhenUsed/>
    <w:qFormat/>
    <w:uiPriority w:val="99"/>
  </w:style>
  <w:style w:type="paragraph" w:styleId="8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character" w:customStyle="1" w:styleId="13">
    <w:name w:val="Footer Char"/>
    <w:basedOn w:val="3"/>
    <w:link w:val="8"/>
    <w:qFormat/>
    <w:uiPriority w:val="99"/>
    <w:rPr>
      <w:rFonts w:ascii="Times New Roman" w:hAnsi="Times New Roman" w:eastAsia="Times New Roman" w:cs="Times New Roman"/>
      <w:sz w:val="24"/>
      <w:szCs w:val="24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155</Words>
  <Characters>1085</Characters>
  <Lines>3</Lines>
  <Paragraphs>1</Paragraphs>
  <TotalTime>34</TotalTime>
  <ScaleCrop>false</ScaleCrop>
  <LinksUpToDate>false</LinksUpToDate>
  <CharactersWithSpaces>1301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cp:lastModifiedBy>Golovco Artiom</cp:lastModifiedBy>
  <dcterms:modified xsi:type="dcterms:W3CDTF">2026-09-26T10:57:06Z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eyJoZGlkIjoiMWM3ZTZhMDBlYjhkNmIxNWU0YzhiMzAxNzRmNjI5ZDYiLCJ1c2VySWQiOiIxMTE1MDEyMzU2MDM4MCJ9</vt:lpwstr>
  </property>
  <property fmtid="{D5CDD505-2E9C-101B-9397-08002B2CF9AE}" pid="3" name="KSOProductBuildVer">
    <vt:lpwstr>1049-12.1.0.28485</vt:lpwstr>
  </property>
  <property fmtid="{D5CDD505-2E9C-101B-9397-08002B2CF9AE}" pid="4" name="ICV">
    <vt:lpwstr>19420AE13A2A49B68A2F7DFF4E11E788_12</vt:lpwstr>
  </property>
</Properties>
</file>