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24" w:rsidRPr="0021200A" w:rsidRDefault="003A2924" w:rsidP="00A8519D">
      <w:pPr>
        <w:pStyle w:val="Style3"/>
        <w:widowControl/>
        <w:spacing w:line="276" w:lineRule="auto"/>
        <w:ind w:firstLine="0"/>
        <w:rPr>
          <w:b/>
          <w:caps/>
          <w:color w:val="000000"/>
          <w:sz w:val="28"/>
          <w:szCs w:val="28"/>
        </w:rPr>
      </w:pPr>
    </w:p>
    <w:p w:rsidR="003A2924" w:rsidRPr="0021200A" w:rsidRDefault="003A2924">
      <w:pPr>
        <w:pStyle w:val="Style3"/>
        <w:widowControl/>
        <w:spacing w:line="276" w:lineRule="auto"/>
        <w:ind w:firstLine="720"/>
        <w:rPr>
          <w:b/>
          <w:caps/>
          <w:color w:val="000000"/>
          <w:sz w:val="28"/>
          <w:szCs w:val="28"/>
        </w:rPr>
      </w:pPr>
    </w:p>
    <w:p w:rsidR="003A2924" w:rsidRPr="0021200A" w:rsidRDefault="0021200A">
      <w:pPr>
        <w:pStyle w:val="Style3"/>
        <w:widowControl/>
        <w:numPr>
          <w:ilvl w:val="1"/>
          <w:numId w:val="1"/>
        </w:numPr>
        <w:spacing w:line="276" w:lineRule="auto"/>
        <w:rPr>
          <w:b/>
          <w:color w:val="000000"/>
          <w:sz w:val="28"/>
          <w:szCs w:val="28"/>
        </w:rPr>
      </w:pPr>
      <w:r w:rsidRPr="0021200A">
        <w:rPr>
          <w:b/>
          <w:color w:val="000000"/>
          <w:sz w:val="28"/>
          <w:szCs w:val="28"/>
        </w:rPr>
        <w:t>Обзор литературных источников по теме</w:t>
      </w:r>
    </w:p>
    <w:p w:rsidR="003A2924" w:rsidRPr="0021200A" w:rsidRDefault="003A2924">
      <w:pPr>
        <w:pStyle w:val="Style3"/>
        <w:widowControl/>
        <w:spacing w:line="276" w:lineRule="auto"/>
        <w:ind w:left="720" w:firstLine="0"/>
        <w:rPr>
          <w:b/>
          <w:color w:val="000000"/>
          <w:sz w:val="28"/>
          <w:szCs w:val="28"/>
        </w:rPr>
      </w:pPr>
    </w:p>
    <w:p w:rsidR="003A2924" w:rsidRPr="0021200A" w:rsidRDefault="0021200A" w:rsidP="00A460E2">
      <w:pPr>
        <w:pStyle w:val="Style4"/>
        <w:widowControl/>
        <w:tabs>
          <w:tab w:val="left" w:pos="629"/>
        </w:tabs>
        <w:spacing w:line="276" w:lineRule="auto"/>
        <w:rPr>
          <w:sz w:val="28"/>
          <w:szCs w:val="28"/>
        </w:rPr>
      </w:pPr>
      <w:r w:rsidRPr="0021200A">
        <w:rPr>
          <w:rStyle w:val="FontStyle11"/>
          <w:color w:val="000000"/>
          <w:sz w:val="28"/>
          <w:szCs w:val="28"/>
        </w:rPr>
        <w:t>.</w:t>
      </w:r>
      <w:r w:rsidR="00E06E47">
        <w:rPr>
          <w:rStyle w:val="FontStyle11"/>
          <w:color w:val="000000"/>
          <w:sz w:val="28"/>
          <w:szCs w:val="28"/>
        </w:rPr>
        <w:t xml:space="preserve">В процессе выполнения дипломного </w:t>
      </w:r>
      <w:bookmarkStart w:id="0" w:name="_GoBack"/>
      <w:r w:rsidR="00E06E47">
        <w:rPr>
          <w:rStyle w:val="FontStyle11"/>
          <w:color w:val="000000"/>
          <w:sz w:val="28"/>
          <w:szCs w:val="28"/>
        </w:rPr>
        <w:t xml:space="preserve">проекта </w:t>
      </w:r>
      <w:bookmarkEnd w:id="0"/>
      <w:r w:rsidR="00E06E47">
        <w:rPr>
          <w:rStyle w:val="FontStyle11"/>
          <w:color w:val="000000"/>
          <w:sz w:val="28"/>
          <w:szCs w:val="28"/>
        </w:rPr>
        <w:t>мною были рассмотрены ра</w:t>
      </w:r>
      <w:r w:rsidR="00E06E47">
        <w:rPr>
          <w:rStyle w:val="FontStyle11"/>
          <w:color w:val="000000"/>
          <w:sz w:val="28"/>
          <w:szCs w:val="28"/>
        </w:rPr>
        <w:t>з</w:t>
      </w:r>
      <w:r w:rsidR="00E06E47">
        <w:rPr>
          <w:rStyle w:val="FontStyle11"/>
          <w:color w:val="000000"/>
          <w:sz w:val="28"/>
          <w:szCs w:val="28"/>
        </w:rPr>
        <w:t xml:space="preserve">личные литературные источники начиная с справочников в которых описаны </w:t>
      </w:r>
      <w:r w:rsidR="00E06E47" w:rsidRPr="00E06E47">
        <w:rPr>
          <w:rStyle w:val="FontStyle11"/>
          <w:color w:val="363636"/>
          <w:sz w:val="28"/>
          <w:szCs w:val="28"/>
        </w:rPr>
        <w:t>конструкции</w:t>
      </w:r>
      <w:r w:rsidR="00E06E47">
        <w:rPr>
          <w:rStyle w:val="FontStyle11"/>
          <w:color w:val="363636"/>
          <w:sz w:val="28"/>
          <w:szCs w:val="28"/>
        </w:rPr>
        <w:t xml:space="preserve"> и критерии выбора</w:t>
      </w:r>
      <w:r w:rsidR="00E06E47" w:rsidRPr="00E06E47">
        <w:rPr>
          <w:rStyle w:val="FontStyle11"/>
          <w:color w:val="363636"/>
          <w:sz w:val="28"/>
          <w:szCs w:val="28"/>
        </w:rPr>
        <w:t xml:space="preserve"> основного электрооборудования подстанций</w:t>
      </w:r>
      <w:r w:rsidR="00E06E47">
        <w:rPr>
          <w:rStyle w:val="FontStyle11"/>
          <w:color w:val="363636"/>
          <w:sz w:val="28"/>
          <w:szCs w:val="28"/>
        </w:rPr>
        <w:t xml:space="preserve">, </w:t>
      </w:r>
      <w:r w:rsidR="00E06E47" w:rsidRPr="00E06E47">
        <w:rPr>
          <w:rStyle w:val="FontStyle11"/>
          <w:sz w:val="28"/>
          <w:szCs w:val="28"/>
        </w:rPr>
        <w:t>также принципы построения АСУ технологическ</w:t>
      </w:r>
      <w:proofErr w:type="gramStart"/>
      <w:r w:rsidR="00E06E47" w:rsidRPr="00E06E47">
        <w:rPr>
          <w:rStyle w:val="FontStyle11"/>
          <w:sz w:val="28"/>
          <w:szCs w:val="28"/>
        </w:rPr>
        <w:t>и-</w:t>
      </w:r>
      <w:proofErr w:type="gramEnd"/>
      <w:r w:rsidR="00E06E47" w:rsidRPr="00E06E47">
        <w:rPr>
          <w:rStyle w:val="FontStyle11"/>
          <w:sz w:val="28"/>
          <w:szCs w:val="28"/>
        </w:rPr>
        <w:t xml:space="preserve"> ми процессами на подста</w:t>
      </w:r>
      <w:r w:rsidR="00E06E47" w:rsidRPr="00E06E47">
        <w:rPr>
          <w:rStyle w:val="FontStyle11"/>
          <w:sz w:val="28"/>
          <w:szCs w:val="28"/>
        </w:rPr>
        <w:t>н</w:t>
      </w:r>
      <w:r w:rsidR="00E06E47" w:rsidRPr="00E06E47">
        <w:rPr>
          <w:rStyle w:val="FontStyle11"/>
          <w:sz w:val="28"/>
          <w:szCs w:val="28"/>
        </w:rPr>
        <w:t>циях (АСУТП ПС)</w:t>
      </w:r>
      <w:r w:rsidR="00E06E47" w:rsidRPr="00A460E2">
        <w:rPr>
          <w:rStyle w:val="FontStyle11"/>
          <w:b/>
          <w:sz w:val="28"/>
          <w:szCs w:val="28"/>
        </w:rPr>
        <w:t xml:space="preserve"> </w:t>
      </w:r>
      <w:r w:rsidR="00E06E47">
        <w:rPr>
          <w:rStyle w:val="FontStyle11"/>
          <w:b/>
          <w:sz w:val="28"/>
          <w:szCs w:val="28"/>
        </w:rPr>
        <w:t>,</w:t>
      </w:r>
      <w:r w:rsidR="00E06E47" w:rsidRPr="00A460E2">
        <w:rPr>
          <w:rStyle w:val="FontStyle11"/>
          <w:b/>
          <w:sz w:val="28"/>
          <w:szCs w:val="28"/>
        </w:rPr>
        <w:t xml:space="preserve"> </w:t>
      </w:r>
      <w:r w:rsidR="00E06E47">
        <w:rPr>
          <w:rStyle w:val="FontStyle11"/>
          <w:color w:val="363636"/>
          <w:sz w:val="28"/>
          <w:szCs w:val="28"/>
        </w:rPr>
        <w:t xml:space="preserve">заканчивая </w:t>
      </w:r>
      <w:r w:rsidR="00E06E47">
        <w:rPr>
          <w:rStyle w:val="FontStyle11"/>
          <w:sz w:val="28"/>
          <w:szCs w:val="28"/>
        </w:rPr>
        <w:t>Техническими нормативно-правовыми</w:t>
      </w:r>
      <w:r w:rsidR="00E06E47" w:rsidRPr="00745523">
        <w:rPr>
          <w:rStyle w:val="FontStyle11"/>
          <w:sz w:val="28"/>
          <w:szCs w:val="28"/>
        </w:rPr>
        <w:t xml:space="preserve"> акт</w:t>
      </w:r>
      <w:r w:rsidR="00E06E47">
        <w:rPr>
          <w:rStyle w:val="FontStyle11"/>
          <w:sz w:val="28"/>
          <w:szCs w:val="28"/>
        </w:rPr>
        <w:t xml:space="preserve">ами в которых рассмотрены  как нормы проектирования и </w:t>
      </w:r>
      <w:proofErr w:type="spellStart"/>
      <w:r w:rsidR="00E06E47">
        <w:rPr>
          <w:rStyle w:val="FontStyle11"/>
          <w:sz w:val="28"/>
          <w:szCs w:val="28"/>
        </w:rPr>
        <w:t>эксплутации</w:t>
      </w:r>
      <w:proofErr w:type="spellEnd"/>
      <w:r w:rsidR="00E06E47">
        <w:rPr>
          <w:rStyle w:val="FontStyle11"/>
          <w:sz w:val="28"/>
          <w:szCs w:val="28"/>
        </w:rPr>
        <w:t xml:space="preserve"> </w:t>
      </w:r>
      <w:proofErr w:type="spellStart"/>
      <w:r w:rsidR="00E06E47">
        <w:rPr>
          <w:rStyle w:val="FontStyle11"/>
          <w:sz w:val="28"/>
          <w:szCs w:val="28"/>
        </w:rPr>
        <w:t>эл.оборудования</w:t>
      </w:r>
      <w:proofErr w:type="spellEnd"/>
      <w:r w:rsidR="00E06E47">
        <w:rPr>
          <w:rStyle w:val="FontStyle11"/>
          <w:sz w:val="28"/>
          <w:szCs w:val="28"/>
        </w:rPr>
        <w:t xml:space="preserve">, так и организационные аспекты </w:t>
      </w:r>
    </w:p>
    <w:p w:rsidR="00E06E47" w:rsidRDefault="00736A80" w:rsidP="00E06E4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Предп</w:t>
      </w:r>
      <w:r w:rsidR="00633380">
        <w:rPr>
          <w:rStyle w:val="FontStyle11"/>
          <w:sz w:val="28"/>
          <w:szCs w:val="28"/>
        </w:rPr>
        <w:t>о</w:t>
      </w:r>
      <w:r w:rsidR="00FF6951">
        <w:rPr>
          <w:rStyle w:val="FontStyle11"/>
          <w:sz w:val="28"/>
          <w:szCs w:val="28"/>
        </w:rPr>
        <w:t>сылками</w:t>
      </w:r>
      <w:r w:rsidR="00633380">
        <w:rPr>
          <w:rStyle w:val="FontStyle11"/>
          <w:sz w:val="28"/>
          <w:szCs w:val="28"/>
        </w:rPr>
        <w:t xml:space="preserve"> для создания ПС 110/35/10 является наличие крупного по</w:t>
      </w:r>
      <w:r>
        <w:rPr>
          <w:rStyle w:val="FontStyle11"/>
          <w:sz w:val="28"/>
          <w:szCs w:val="28"/>
        </w:rPr>
        <w:t xml:space="preserve">требителя 2 категории </w:t>
      </w:r>
      <w:proofErr w:type="spellStart"/>
      <w:r>
        <w:rPr>
          <w:rStyle w:val="FontStyle11"/>
          <w:sz w:val="28"/>
          <w:szCs w:val="28"/>
        </w:rPr>
        <w:t>комвольно</w:t>
      </w:r>
      <w:proofErr w:type="spellEnd"/>
      <w:r>
        <w:rPr>
          <w:rStyle w:val="FontStyle11"/>
          <w:sz w:val="28"/>
          <w:szCs w:val="28"/>
        </w:rPr>
        <w:t>-</w:t>
      </w:r>
      <w:r w:rsidR="00633380">
        <w:rPr>
          <w:rStyle w:val="FontStyle11"/>
          <w:sz w:val="28"/>
          <w:szCs w:val="28"/>
        </w:rPr>
        <w:t>прядильной фабрики</w:t>
      </w:r>
      <w:r w:rsidR="00CD5610">
        <w:rPr>
          <w:rStyle w:val="FontStyle11"/>
          <w:sz w:val="28"/>
          <w:szCs w:val="28"/>
        </w:rPr>
        <w:t xml:space="preserve"> мощность 30 МВт</w:t>
      </w:r>
      <w:r w:rsidR="00633380">
        <w:rPr>
          <w:rStyle w:val="FontStyle11"/>
          <w:sz w:val="28"/>
          <w:szCs w:val="28"/>
        </w:rPr>
        <w:t xml:space="preserve"> в окрестностях </w:t>
      </w:r>
      <w:proofErr w:type="spellStart"/>
      <w:r w:rsidR="00633380">
        <w:rPr>
          <w:rStyle w:val="FontStyle11"/>
          <w:sz w:val="28"/>
          <w:szCs w:val="28"/>
        </w:rPr>
        <w:t>г</w:t>
      </w:r>
      <w:proofErr w:type="gramStart"/>
      <w:r w:rsidR="00633380">
        <w:rPr>
          <w:rStyle w:val="FontStyle11"/>
          <w:sz w:val="28"/>
          <w:szCs w:val="28"/>
        </w:rPr>
        <w:t>.С</w:t>
      </w:r>
      <w:proofErr w:type="gramEnd"/>
      <w:r w:rsidR="00633380">
        <w:rPr>
          <w:rStyle w:val="FontStyle11"/>
          <w:sz w:val="28"/>
          <w:szCs w:val="28"/>
        </w:rPr>
        <w:t>лоним</w:t>
      </w:r>
      <w:proofErr w:type="spellEnd"/>
      <w:r w:rsidR="00633380">
        <w:rPr>
          <w:rStyle w:val="FontStyle11"/>
          <w:sz w:val="28"/>
          <w:szCs w:val="28"/>
        </w:rPr>
        <w:t>, поэтому для оптимального снабжения данного потр</w:t>
      </w:r>
      <w:r w:rsidR="00633380">
        <w:rPr>
          <w:rStyle w:val="FontStyle11"/>
          <w:sz w:val="28"/>
          <w:szCs w:val="28"/>
        </w:rPr>
        <w:t>е</w:t>
      </w:r>
      <w:r w:rsidR="00633380">
        <w:rPr>
          <w:rStyle w:val="FontStyle11"/>
          <w:sz w:val="28"/>
          <w:szCs w:val="28"/>
        </w:rPr>
        <w:t xml:space="preserve">бителя в проектируемой ПС </w:t>
      </w:r>
      <w:r w:rsidR="00E06E47">
        <w:rPr>
          <w:rStyle w:val="FontStyle11"/>
          <w:sz w:val="28"/>
          <w:szCs w:val="28"/>
        </w:rPr>
        <w:t xml:space="preserve">будет использовано среднее напряжение 35 </w:t>
      </w:r>
      <w:proofErr w:type="spellStart"/>
      <w:r w:rsidR="00E06E47">
        <w:rPr>
          <w:rStyle w:val="FontStyle11"/>
          <w:sz w:val="28"/>
          <w:szCs w:val="28"/>
        </w:rPr>
        <w:t>кВ.</w:t>
      </w:r>
      <w:proofErr w:type="spellEnd"/>
    </w:p>
    <w:p w:rsidR="00CD5610" w:rsidRPr="00CD5610" w:rsidRDefault="00CD5610" w:rsidP="00E06E47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>10 КВ будет использоваться для передачи электроэнергии в  населенный пункт</w:t>
      </w:r>
    </w:p>
    <w:p w:rsidR="0021200A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1 </w:t>
      </w:r>
      <w:r w:rsidRPr="0021200A">
        <w:rPr>
          <w:b/>
          <w:sz w:val="28"/>
          <w:szCs w:val="28"/>
        </w:rPr>
        <w:t>Аналитический обзор современных систем мониторинга и управл</w:t>
      </w:r>
      <w:r w:rsidRPr="0021200A">
        <w:rPr>
          <w:b/>
          <w:sz w:val="28"/>
          <w:szCs w:val="28"/>
        </w:rPr>
        <w:t>е</w:t>
      </w:r>
      <w:r w:rsidRPr="0021200A">
        <w:rPr>
          <w:b/>
          <w:sz w:val="28"/>
          <w:szCs w:val="28"/>
        </w:rPr>
        <w:t>ния подстанцией (</w:t>
      </w:r>
      <w:proofErr w:type="spellStart"/>
      <w:r w:rsidRPr="0021200A">
        <w:rPr>
          <w:b/>
          <w:sz w:val="28"/>
          <w:szCs w:val="28"/>
        </w:rPr>
        <w:t>СМиУ</w:t>
      </w:r>
      <w:proofErr w:type="spellEnd"/>
      <w:r w:rsidRPr="0021200A">
        <w:rPr>
          <w:b/>
          <w:sz w:val="28"/>
          <w:szCs w:val="28"/>
        </w:rPr>
        <w:t xml:space="preserve"> ПС)</w:t>
      </w:r>
      <w:r w:rsidRPr="0021200A">
        <w:rPr>
          <w:sz w:val="28"/>
          <w:szCs w:val="28"/>
        </w:rPr>
        <w:t xml:space="preserve"> </w:t>
      </w:r>
    </w:p>
    <w:p w:rsidR="0021200A" w:rsidRDefault="00646CBD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>б</w:t>
      </w:r>
    </w:p>
    <w:p w:rsidR="003A3DE9" w:rsidRDefault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1.1</w:t>
      </w:r>
      <w:r w:rsidR="0021200A" w:rsidRPr="003A3DE9">
        <w:rPr>
          <w:b/>
          <w:sz w:val="28"/>
          <w:szCs w:val="28"/>
        </w:rPr>
        <w:t xml:space="preserve"> Обзор принципов построения автоматизированной системы управления подстанцией</w:t>
      </w:r>
    </w:p>
    <w:p w:rsidR="003A3DE9" w:rsidRPr="00542589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542589">
        <w:rPr>
          <w:b/>
          <w:sz w:val="28"/>
          <w:szCs w:val="28"/>
        </w:rPr>
        <w:t>В современных автоматизированных системах управления подста</w:t>
      </w:r>
      <w:r w:rsidRPr="00542589">
        <w:rPr>
          <w:b/>
          <w:sz w:val="28"/>
          <w:szCs w:val="28"/>
        </w:rPr>
        <w:t>н</w:t>
      </w:r>
      <w:r w:rsidRPr="00542589">
        <w:rPr>
          <w:b/>
          <w:sz w:val="28"/>
          <w:szCs w:val="28"/>
        </w:rPr>
        <w:t xml:space="preserve">циями (АСУ ПС) используется так называемая трехуровневая система, ставшая уже классической схемой (рисунок 1.1). </w:t>
      </w:r>
    </w:p>
    <w:p w:rsidR="0053736C" w:rsidRPr="00E67E44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E67E44">
        <w:rPr>
          <w:b/>
          <w:i/>
          <w:sz w:val="28"/>
          <w:szCs w:val="28"/>
        </w:rPr>
        <w:t>Верхний уровень</w:t>
      </w:r>
      <w:r w:rsidRPr="00E67E44">
        <w:rPr>
          <w:b/>
          <w:sz w:val="28"/>
          <w:szCs w:val="28"/>
        </w:rPr>
        <w:t xml:space="preserve"> (ВУ) – часть комплекса АСУ ПС, устанавливаемая обычно на пункте управления (ПУ). В масштабе управления, например, региональными энергосистемами это удаленный диспетчерский центр, о</w:t>
      </w:r>
      <w:r w:rsidRPr="00E67E44">
        <w:rPr>
          <w:b/>
          <w:sz w:val="28"/>
          <w:szCs w:val="28"/>
        </w:rPr>
        <w:t>т</w:t>
      </w:r>
      <w:r w:rsidRPr="00E67E44">
        <w:rPr>
          <w:b/>
          <w:sz w:val="28"/>
          <w:szCs w:val="28"/>
        </w:rPr>
        <w:t xml:space="preserve">куда осуществляется мониторинг и управление </w:t>
      </w:r>
      <w:proofErr w:type="spellStart"/>
      <w:r w:rsidRPr="00E67E44">
        <w:rPr>
          <w:b/>
          <w:sz w:val="28"/>
          <w:szCs w:val="28"/>
        </w:rPr>
        <w:t>энергообъ</w:t>
      </w:r>
      <w:r w:rsidR="003A3DE9" w:rsidRPr="00E67E44">
        <w:rPr>
          <w:b/>
          <w:sz w:val="28"/>
          <w:szCs w:val="28"/>
        </w:rPr>
        <w:t>ектами</w:t>
      </w:r>
      <w:proofErr w:type="spellEnd"/>
      <w:r w:rsidR="003A3DE9" w:rsidRPr="00E67E44">
        <w:rPr>
          <w:b/>
          <w:sz w:val="28"/>
          <w:szCs w:val="28"/>
        </w:rPr>
        <w:t xml:space="preserve">  </w:t>
      </w:r>
      <w:r w:rsidRPr="00E67E44">
        <w:rPr>
          <w:b/>
          <w:sz w:val="28"/>
          <w:szCs w:val="28"/>
        </w:rPr>
        <w:t xml:space="preserve">ЭС. </w:t>
      </w:r>
    </w:p>
    <w:p w:rsidR="003A3DE9" w:rsidRPr="00542589" w:rsidRDefault="0021200A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i/>
          <w:sz w:val="28"/>
          <w:szCs w:val="28"/>
        </w:rPr>
        <w:t>Средний уровень</w:t>
      </w:r>
      <w:r w:rsidRPr="00542589">
        <w:rPr>
          <w:b/>
          <w:sz w:val="28"/>
          <w:szCs w:val="28"/>
        </w:rPr>
        <w:t xml:space="preserve"> (СУ) – часть комплекса, устанавливаемая на ПУ и контролируемых пунктах (КП) и связывающая верхний уровень в иера</w:t>
      </w:r>
      <w:r w:rsidRPr="00542589">
        <w:rPr>
          <w:b/>
          <w:sz w:val="28"/>
          <w:szCs w:val="28"/>
        </w:rPr>
        <w:t>р</w:t>
      </w:r>
      <w:r w:rsidRPr="00542589">
        <w:rPr>
          <w:b/>
          <w:sz w:val="28"/>
          <w:szCs w:val="28"/>
        </w:rPr>
        <w:t xml:space="preserve">хии комплекса </w:t>
      </w:r>
      <w:proofErr w:type="gramStart"/>
      <w:r w:rsidRPr="00542589">
        <w:rPr>
          <w:b/>
          <w:sz w:val="28"/>
          <w:szCs w:val="28"/>
        </w:rPr>
        <w:t>с</w:t>
      </w:r>
      <w:proofErr w:type="gramEnd"/>
      <w:r w:rsidRPr="00542589">
        <w:rPr>
          <w:b/>
          <w:sz w:val="28"/>
          <w:szCs w:val="28"/>
        </w:rPr>
        <w:t xml:space="preserve"> нижним. СУ </w:t>
      </w:r>
      <w:proofErr w:type="gramStart"/>
      <w:r w:rsidRPr="00542589">
        <w:rPr>
          <w:b/>
          <w:sz w:val="28"/>
          <w:szCs w:val="28"/>
        </w:rPr>
        <w:t>выполняет роль</w:t>
      </w:r>
      <w:proofErr w:type="gramEnd"/>
      <w:r w:rsidRPr="00542589">
        <w:rPr>
          <w:b/>
          <w:sz w:val="28"/>
          <w:szCs w:val="28"/>
        </w:rPr>
        <w:t xml:space="preserve"> координатора или маршр</w:t>
      </w:r>
      <w:r w:rsidRPr="00542589">
        <w:rPr>
          <w:b/>
          <w:sz w:val="28"/>
          <w:szCs w:val="28"/>
        </w:rPr>
        <w:t>у</w:t>
      </w:r>
      <w:r w:rsidRPr="00542589">
        <w:rPr>
          <w:b/>
          <w:sz w:val="28"/>
          <w:szCs w:val="28"/>
        </w:rPr>
        <w:t xml:space="preserve">тизатора сигналов и команд АСУ. СУ служит для сбора данных с устройств нижнего уровня. Обработав полученные сигналы, </w:t>
      </w:r>
      <w:proofErr w:type="gramStart"/>
      <w:r w:rsidRPr="00542589">
        <w:rPr>
          <w:b/>
          <w:sz w:val="28"/>
          <w:szCs w:val="28"/>
        </w:rPr>
        <w:t>СУ</w:t>
      </w:r>
      <w:proofErr w:type="gramEnd"/>
      <w:r w:rsidRPr="00542589">
        <w:rPr>
          <w:b/>
          <w:sz w:val="28"/>
          <w:szCs w:val="28"/>
        </w:rPr>
        <w:t xml:space="preserve"> передает их на сервера SCADA-системы на ВУ.</w:t>
      </w:r>
    </w:p>
    <w:p w:rsidR="003A3DE9" w:rsidRPr="0054258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t xml:space="preserve"> </w:t>
      </w:r>
      <w:r w:rsidRPr="00542589">
        <w:rPr>
          <w:b/>
          <w:i/>
          <w:sz w:val="28"/>
          <w:szCs w:val="28"/>
        </w:rPr>
        <w:t>Нижний уровень (НУ)</w:t>
      </w:r>
      <w:r w:rsidRPr="00542589">
        <w:rPr>
          <w:b/>
          <w:sz w:val="28"/>
          <w:szCs w:val="28"/>
        </w:rPr>
        <w:t xml:space="preserve"> – часть комплекса, устанавливаемая обычно на КП. На </w:t>
      </w:r>
      <w:proofErr w:type="gramStart"/>
      <w:r w:rsidRPr="00542589">
        <w:rPr>
          <w:b/>
          <w:sz w:val="28"/>
          <w:szCs w:val="28"/>
        </w:rPr>
        <w:t>НУ</w:t>
      </w:r>
      <w:proofErr w:type="gramEnd"/>
      <w:r w:rsidRPr="00542589">
        <w:rPr>
          <w:b/>
          <w:sz w:val="28"/>
          <w:szCs w:val="28"/>
        </w:rPr>
        <w:t xml:space="preserve"> как правило располагается микропроцессорные устройства релейной защиты и автоматики (МП УРЗА) и различные измерительные преобразователи и датчики, целью которых является управление и неп</w:t>
      </w:r>
      <w:r w:rsidRPr="00542589">
        <w:rPr>
          <w:b/>
          <w:sz w:val="28"/>
          <w:szCs w:val="28"/>
        </w:rPr>
        <w:t>о</w:t>
      </w:r>
      <w:r w:rsidRPr="00542589">
        <w:rPr>
          <w:b/>
          <w:sz w:val="28"/>
          <w:szCs w:val="28"/>
        </w:rPr>
        <w:lastRenderedPageBreak/>
        <w:t xml:space="preserve">средственный съем данных с первичного оборудования подстанции. В многоуровневой системе </w:t>
      </w:r>
    </w:p>
    <w:p w:rsidR="003A3DE9" w:rsidRPr="00745523" w:rsidRDefault="0021200A" w:rsidP="00745523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t xml:space="preserve"> </w:t>
      </w:r>
      <w:r w:rsidRPr="00542589">
        <w:rPr>
          <w:b/>
          <w:i/>
          <w:sz w:val="28"/>
          <w:szCs w:val="28"/>
        </w:rPr>
        <w:t>Пункт управления</w:t>
      </w:r>
      <w:r w:rsidRPr="00542589">
        <w:rPr>
          <w:b/>
          <w:sz w:val="28"/>
          <w:szCs w:val="28"/>
        </w:rPr>
        <w:t xml:space="preserve"> – в АСУ ПС это место расположения диспетче</w:t>
      </w:r>
      <w:r w:rsidRPr="00542589">
        <w:rPr>
          <w:b/>
          <w:sz w:val="28"/>
          <w:szCs w:val="28"/>
        </w:rPr>
        <w:t>р</w:t>
      </w:r>
      <w:r w:rsidRPr="00542589">
        <w:rPr>
          <w:b/>
          <w:sz w:val="28"/>
          <w:szCs w:val="28"/>
        </w:rPr>
        <w:t>ского дежурного персонала, оборудования для сбора и обработки данных с контролируемых пунктов. Как правило, по</w:t>
      </w:r>
      <w:r w:rsidR="003A3DE9" w:rsidRPr="00542589">
        <w:rPr>
          <w:b/>
          <w:sz w:val="28"/>
          <w:szCs w:val="28"/>
        </w:rPr>
        <w:t>д</w:t>
      </w:r>
      <w:r w:rsidRPr="00542589">
        <w:rPr>
          <w:b/>
          <w:sz w:val="28"/>
          <w:szCs w:val="28"/>
        </w:rPr>
        <w:t xml:space="preserve"> термином ПУ подразумев</w:t>
      </w:r>
      <w:r w:rsidRPr="00542589">
        <w:rPr>
          <w:b/>
          <w:sz w:val="28"/>
          <w:szCs w:val="28"/>
        </w:rPr>
        <w:t>а</w:t>
      </w:r>
      <w:r w:rsidRPr="00542589">
        <w:rPr>
          <w:b/>
          <w:sz w:val="28"/>
          <w:szCs w:val="28"/>
        </w:rPr>
        <w:t>ются программно-логические контроллеры (ПЛК) и серверы, которые непосредственно выполняют сбор и первичную обработку информации, поступающей от КП</w:t>
      </w:r>
      <w:r w:rsidRPr="00542589">
        <w:rPr>
          <w:sz w:val="28"/>
          <w:szCs w:val="28"/>
        </w:rPr>
        <w:t xml:space="preserve">. </w:t>
      </w:r>
    </w:p>
    <w:p w:rsidR="003A3DE9" w:rsidRPr="00542589" w:rsidRDefault="00542589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t xml:space="preserve"> </w:t>
      </w:r>
      <w:r w:rsidR="0021200A" w:rsidRPr="00542589">
        <w:rPr>
          <w:b/>
          <w:sz w:val="28"/>
          <w:szCs w:val="28"/>
        </w:rPr>
        <w:t xml:space="preserve"> Структура АСУ ПС </w:t>
      </w:r>
    </w:p>
    <w:p w:rsidR="003A3DE9" w:rsidRPr="0054258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t>Устройства управления и контроля находятся на одном или н</w:t>
      </w:r>
      <w:r w:rsidRPr="00542589">
        <w:rPr>
          <w:b/>
          <w:sz w:val="28"/>
          <w:szCs w:val="28"/>
        </w:rPr>
        <w:t>е</w:t>
      </w:r>
      <w:r w:rsidRPr="00542589">
        <w:rPr>
          <w:b/>
          <w:sz w:val="28"/>
          <w:szCs w:val="28"/>
        </w:rPr>
        <w:t>скольких КП. Контролируемый пункт – в АСУ ПС это место размещения объектов управления, а также технических устройств, выполняющих функции контроля и управления, обычно называемых контроллерами КП.</w:t>
      </w:r>
    </w:p>
    <w:p w:rsidR="003A3DE9" w:rsidRDefault="0021200A" w:rsidP="0053736C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542589">
        <w:rPr>
          <w:b/>
          <w:sz w:val="28"/>
          <w:szCs w:val="28"/>
        </w:rPr>
        <w:t xml:space="preserve"> Назначением контроллеров КП является сбор данных с первичного оборудования ПС</w:t>
      </w:r>
      <w:r w:rsidRPr="0021200A">
        <w:rPr>
          <w:sz w:val="28"/>
          <w:szCs w:val="28"/>
        </w:rPr>
        <w:t xml:space="preserve">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542589">
        <w:rPr>
          <w:b/>
          <w:sz w:val="28"/>
          <w:szCs w:val="28"/>
        </w:rPr>
        <w:t>Современные контроллеры практически все уже оснащены высок</w:t>
      </w:r>
      <w:r w:rsidRPr="00542589">
        <w:rPr>
          <w:b/>
          <w:sz w:val="28"/>
          <w:szCs w:val="28"/>
        </w:rPr>
        <w:t>о</w:t>
      </w:r>
      <w:r w:rsidRPr="00542589">
        <w:rPr>
          <w:b/>
          <w:sz w:val="28"/>
          <w:szCs w:val="28"/>
        </w:rPr>
        <w:t>частотными микропроцессорами и работают по заданной программе</w:t>
      </w:r>
      <w:r w:rsidRPr="0021200A">
        <w:rPr>
          <w:sz w:val="28"/>
          <w:szCs w:val="28"/>
        </w:rPr>
        <w:t xml:space="preserve">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r w:rsidRPr="00542589">
        <w:rPr>
          <w:b/>
          <w:sz w:val="28"/>
          <w:szCs w:val="28"/>
        </w:rPr>
        <w:t>Данные контроллеры благодаря своим базовым функциям (ТИ, ТС и ТУ) позволяют выполнить интеграцию в систему различных электро</w:t>
      </w:r>
      <w:r w:rsidRPr="00542589">
        <w:rPr>
          <w:b/>
          <w:sz w:val="28"/>
          <w:szCs w:val="28"/>
        </w:rPr>
        <w:t>н</w:t>
      </w:r>
      <w:r w:rsidRPr="00542589">
        <w:rPr>
          <w:b/>
          <w:sz w:val="28"/>
          <w:szCs w:val="28"/>
        </w:rPr>
        <w:t>ных устройств и подсистем: приборов учета энергии, устройств РЗА, с</w:t>
      </w:r>
      <w:r w:rsidRPr="00542589">
        <w:rPr>
          <w:b/>
          <w:sz w:val="28"/>
          <w:szCs w:val="28"/>
        </w:rPr>
        <w:t>и</w:t>
      </w:r>
      <w:r w:rsidRPr="00542589">
        <w:rPr>
          <w:b/>
          <w:sz w:val="28"/>
          <w:szCs w:val="28"/>
        </w:rPr>
        <w:t>стем сигнализации и пожаротушения и т.п</w:t>
      </w:r>
      <w:r w:rsidRPr="0021200A">
        <w:rPr>
          <w:sz w:val="28"/>
          <w:szCs w:val="28"/>
        </w:rPr>
        <w:t xml:space="preserve">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color w:val="000000"/>
          <w:sz w:val="27"/>
          <w:szCs w:val="27"/>
        </w:rPr>
      </w:pPr>
      <w:r w:rsidRPr="00542589">
        <w:rPr>
          <w:b/>
          <w:sz w:val="28"/>
          <w:szCs w:val="28"/>
        </w:rPr>
        <w:t>Взаимодействие между КП и ПУ осуществляется по телемеханич</w:t>
      </w:r>
      <w:r w:rsidRPr="00542589">
        <w:rPr>
          <w:b/>
          <w:sz w:val="28"/>
          <w:szCs w:val="28"/>
        </w:rPr>
        <w:t>е</w:t>
      </w:r>
      <w:r w:rsidRPr="00542589">
        <w:rPr>
          <w:b/>
          <w:sz w:val="28"/>
          <w:szCs w:val="28"/>
        </w:rPr>
        <w:t>скому каналу связи</w:t>
      </w:r>
      <w:r w:rsidR="00542589" w:rsidRPr="00542589">
        <w:rPr>
          <w:b/>
          <w:sz w:val="28"/>
          <w:szCs w:val="28"/>
        </w:rPr>
        <w:t>, либо беспроводному</w:t>
      </w:r>
      <w:r w:rsidRPr="00542589">
        <w:rPr>
          <w:b/>
          <w:sz w:val="28"/>
          <w:szCs w:val="28"/>
        </w:rPr>
        <w:t>. Может использоваться простая физическая линия, выделенный телефонный канал, оптоволокно и т.п</w:t>
      </w:r>
      <w:r w:rsidRPr="0021200A">
        <w:rPr>
          <w:sz w:val="28"/>
          <w:szCs w:val="28"/>
        </w:rPr>
        <w:t xml:space="preserve">. </w:t>
      </w:r>
      <w:r w:rsidR="00542589" w:rsidRPr="00542589">
        <w:rPr>
          <w:b/>
          <w:color w:val="000000"/>
          <w:sz w:val="27"/>
          <w:szCs w:val="27"/>
        </w:rPr>
        <w:t>В промышленной автоматизации наибольшее распространение получили три типа беспроводных сетей: </w:t>
      </w:r>
      <w:bookmarkStart w:id="1" w:name="Bluetooth"/>
      <w:proofErr w:type="spellStart"/>
      <w:r w:rsidR="00542589" w:rsidRPr="00542589">
        <w:rPr>
          <w:b/>
          <w:color w:val="008080"/>
          <w:sz w:val="27"/>
          <w:szCs w:val="27"/>
        </w:rPr>
        <w:t>Bluetooth</w:t>
      </w:r>
      <w:bookmarkEnd w:id="1"/>
      <w:proofErr w:type="spellEnd"/>
      <w:r w:rsidR="00542589" w:rsidRPr="00542589">
        <w:rPr>
          <w:b/>
          <w:color w:val="000000"/>
          <w:sz w:val="27"/>
          <w:szCs w:val="27"/>
        </w:rPr>
        <w:t> [</w:t>
      </w:r>
      <w:proofErr w:type="spellStart"/>
      <w:r w:rsidR="00542589" w:rsidRPr="00542589">
        <w:rPr>
          <w:b/>
        </w:rPr>
        <w:fldChar w:fldCharType="begin"/>
      </w:r>
      <w:r w:rsidR="00542589" w:rsidRPr="00542589">
        <w:rPr>
          <w:b/>
        </w:rPr>
        <w:instrText xml:space="preserve"> HYPERLINK "http://bookasutp.ru/References.aspx" \l "147" \o "Specification of the Bluetooth System. Master Table of Contents &amp; Compliance ..." </w:instrText>
      </w:r>
      <w:r w:rsidR="00542589" w:rsidRPr="00542589">
        <w:rPr>
          <w:b/>
        </w:rPr>
        <w:fldChar w:fldCharType="separate"/>
      </w:r>
      <w:r w:rsidR="00542589" w:rsidRPr="00542589">
        <w:rPr>
          <w:rStyle w:val="af"/>
          <w:b/>
          <w:color w:val="005ACE"/>
          <w:sz w:val="27"/>
          <w:szCs w:val="27"/>
        </w:rPr>
        <w:t>Specification</w:t>
      </w:r>
      <w:proofErr w:type="spellEnd"/>
      <w:r w:rsidR="00542589" w:rsidRPr="00542589">
        <w:rPr>
          <w:b/>
        </w:rPr>
        <w:fldChar w:fldCharType="end"/>
      </w:r>
      <w:r w:rsidR="00542589" w:rsidRPr="00542589">
        <w:rPr>
          <w:b/>
          <w:color w:val="000000"/>
          <w:sz w:val="27"/>
          <w:szCs w:val="27"/>
        </w:rPr>
        <w:t>] на основе стандарта IEEE 802.15.1, </w:t>
      </w:r>
      <w:bookmarkStart w:id="2" w:name="ZigBee"/>
      <w:proofErr w:type="spellStart"/>
      <w:r w:rsidR="00542589" w:rsidRPr="00542589">
        <w:rPr>
          <w:b/>
          <w:color w:val="008080"/>
          <w:sz w:val="27"/>
          <w:szCs w:val="27"/>
        </w:rPr>
        <w:t>ZigBee</w:t>
      </w:r>
      <w:bookmarkEnd w:id="2"/>
      <w:proofErr w:type="spellEnd"/>
      <w:r w:rsidR="00542589" w:rsidRPr="00542589">
        <w:rPr>
          <w:b/>
          <w:color w:val="000000"/>
          <w:sz w:val="27"/>
          <w:szCs w:val="27"/>
        </w:rPr>
        <w:t> [</w:t>
      </w:r>
      <w:proofErr w:type="spellStart"/>
      <w:r w:rsidR="00542589" w:rsidRPr="00542589">
        <w:rPr>
          <w:b/>
        </w:rPr>
        <w:fldChar w:fldCharType="begin"/>
      </w:r>
      <w:r w:rsidR="00542589" w:rsidRPr="00542589">
        <w:rPr>
          <w:b/>
        </w:rPr>
        <w:instrText xml:space="preserve"> HYPERLINK "http://bookasutp.ru/References.aspx" \l "153" \o "ZigBee specification. Document 053474r13. - ZigBee Standards Organization, Dec. ..." </w:instrText>
      </w:r>
      <w:r w:rsidR="00542589" w:rsidRPr="00542589">
        <w:rPr>
          <w:b/>
        </w:rPr>
        <w:fldChar w:fldCharType="separate"/>
      </w:r>
      <w:r w:rsidR="00542589" w:rsidRPr="00542589">
        <w:rPr>
          <w:rStyle w:val="af"/>
          <w:b/>
          <w:color w:val="005ACE"/>
          <w:sz w:val="27"/>
          <w:szCs w:val="27"/>
        </w:rPr>
        <w:t>ZigBee</w:t>
      </w:r>
      <w:proofErr w:type="spellEnd"/>
      <w:r w:rsidR="00542589" w:rsidRPr="00542589">
        <w:rPr>
          <w:b/>
        </w:rPr>
        <w:fldChar w:fldCharType="end"/>
      </w:r>
      <w:r w:rsidR="00542589" w:rsidRPr="00542589">
        <w:rPr>
          <w:b/>
          <w:color w:val="000000"/>
          <w:sz w:val="27"/>
          <w:szCs w:val="27"/>
        </w:rPr>
        <w:t>] на основе  IEEE 802.15.4 [</w:t>
      </w:r>
      <w:hyperlink r:id="rId6" w:anchor="152" w:tooltip="IEEE Std 802.15.4™-2003. IEEE Standard ..." w:history="1">
        <w:r w:rsidR="00542589" w:rsidRPr="00542589">
          <w:rPr>
            <w:rStyle w:val="af"/>
            <w:b/>
            <w:color w:val="005ACE"/>
            <w:sz w:val="27"/>
            <w:szCs w:val="27"/>
          </w:rPr>
          <w:t>IEEE</w:t>
        </w:r>
      </w:hyperlink>
      <w:r w:rsidR="00542589" w:rsidRPr="00542589">
        <w:rPr>
          <w:b/>
          <w:color w:val="000000"/>
          <w:sz w:val="27"/>
          <w:szCs w:val="27"/>
        </w:rPr>
        <w:t>] и </w:t>
      </w:r>
      <w:bookmarkStart w:id="3" w:name="Wi-Fi"/>
      <w:proofErr w:type="spellStart"/>
      <w:r w:rsidR="00542589" w:rsidRPr="00542589">
        <w:rPr>
          <w:b/>
          <w:color w:val="008080"/>
          <w:sz w:val="27"/>
          <w:szCs w:val="27"/>
        </w:rPr>
        <w:t>Wi-Fi</w:t>
      </w:r>
      <w:bookmarkEnd w:id="3"/>
      <w:proofErr w:type="spellEnd"/>
      <w:r w:rsidR="00542589" w:rsidRPr="00542589">
        <w:rPr>
          <w:b/>
          <w:color w:val="000000"/>
          <w:sz w:val="27"/>
          <w:szCs w:val="27"/>
        </w:rPr>
        <w:t> на основе IEEE 802.11 [</w:t>
      </w:r>
      <w:proofErr w:type="spellStart"/>
      <w:r w:rsidR="00542589" w:rsidRPr="00542589">
        <w:rPr>
          <w:b/>
        </w:rPr>
        <w:fldChar w:fldCharType="begin"/>
      </w:r>
      <w:r w:rsidR="00542589" w:rsidRPr="00542589">
        <w:rPr>
          <w:b/>
        </w:rPr>
        <w:instrText xml:space="preserve"> HYPERLINK "http://bookasutp.ru/References.aspx" \l "151" \o "Vieira M.A.M., Junior D.C.S. Survey on wireless sensor network devices. IEEE ..." </w:instrText>
      </w:r>
      <w:r w:rsidR="00542589" w:rsidRPr="00542589">
        <w:rPr>
          <w:b/>
        </w:rPr>
        <w:fldChar w:fldCharType="separate"/>
      </w:r>
      <w:r w:rsidR="00542589" w:rsidRPr="00542589">
        <w:rPr>
          <w:rStyle w:val="af"/>
          <w:b/>
          <w:color w:val="005ACE"/>
          <w:sz w:val="27"/>
          <w:szCs w:val="27"/>
        </w:rPr>
        <w:t>Vieira</w:t>
      </w:r>
      <w:proofErr w:type="spellEnd"/>
      <w:r w:rsidR="00542589" w:rsidRPr="00542589">
        <w:rPr>
          <w:rStyle w:val="af"/>
          <w:b/>
          <w:color w:val="005ACE"/>
          <w:sz w:val="27"/>
          <w:szCs w:val="27"/>
        </w:rPr>
        <w:t> </w:t>
      </w:r>
      <w:r w:rsidR="00542589" w:rsidRPr="00542589">
        <w:rPr>
          <w:b/>
        </w:rPr>
        <w:fldChar w:fldCharType="end"/>
      </w:r>
      <w:r w:rsidR="00542589" w:rsidRPr="00542589">
        <w:rPr>
          <w:b/>
          <w:color w:val="000000"/>
          <w:sz w:val="27"/>
          <w:szCs w:val="27"/>
        </w:rPr>
        <w:t>, </w:t>
      </w:r>
      <w:hyperlink r:id="rId7" w:anchor="149" w:tooltip="ANSI/IEEE Std 802.11, 1999 Edition. Information technology - Telecommunica..." w:history="1">
        <w:r w:rsidR="00542589" w:rsidRPr="00542589">
          <w:rPr>
            <w:rStyle w:val="af"/>
            <w:b/>
            <w:color w:val="005ACE"/>
            <w:sz w:val="27"/>
            <w:szCs w:val="27"/>
          </w:rPr>
          <w:t>ANSI</w:t>
        </w:r>
      </w:hyperlink>
      <w:r w:rsidR="00542589" w:rsidRPr="00542589">
        <w:rPr>
          <w:b/>
          <w:color w:val="000000"/>
          <w:sz w:val="27"/>
          <w:szCs w:val="27"/>
        </w:rPr>
        <w:t>]. Физические уровни модели OSI для этих сетей о</w:t>
      </w:r>
      <w:r w:rsidR="00542589" w:rsidRPr="00542589">
        <w:rPr>
          <w:b/>
          <w:color w:val="000000"/>
          <w:sz w:val="27"/>
          <w:szCs w:val="27"/>
        </w:rPr>
        <w:t>с</w:t>
      </w:r>
      <w:r w:rsidR="00542589" w:rsidRPr="00542589">
        <w:rPr>
          <w:b/>
          <w:color w:val="000000"/>
          <w:sz w:val="27"/>
          <w:szCs w:val="27"/>
        </w:rPr>
        <w:t xml:space="preserve">нованы на соответствующих стандартах IEEE, а протоколы верхних уровней разработаны и поддерживаются организациями </w:t>
      </w:r>
      <w:proofErr w:type="spellStart"/>
      <w:r w:rsidR="00542589" w:rsidRPr="00542589">
        <w:rPr>
          <w:b/>
          <w:color w:val="000000"/>
          <w:sz w:val="27"/>
          <w:szCs w:val="27"/>
        </w:rPr>
        <w:t>Bluetooth</w:t>
      </w:r>
      <w:proofErr w:type="spellEnd"/>
      <w:r w:rsidR="00542589" w:rsidRPr="00542589">
        <w:rPr>
          <w:b/>
          <w:color w:val="000000"/>
          <w:sz w:val="27"/>
          <w:szCs w:val="27"/>
        </w:rPr>
        <w:t xml:space="preserve">, </w:t>
      </w:r>
      <w:proofErr w:type="spellStart"/>
      <w:r w:rsidR="00542589" w:rsidRPr="00542589">
        <w:rPr>
          <w:b/>
          <w:color w:val="000000"/>
          <w:sz w:val="27"/>
          <w:szCs w:val="27"/>
        </w:rPr>
        <w:t>ZigBee</w:t>
      </w:r>
      <w:proofErr w:type="spellEnd"/>
      <w:r w:rsidR="00542589" w:rsidRPr="00542589">
        <w:rPr>
          <w:b/>
          <w:color w:val="000000"/>
          <w:sz w:val="27"/>
          <w:szCs w:val="27"/>
        </w:rPr>
        <w:t xml:space="preserve"> и </w:t>
      </w:r>
      <w:proofErr w:type="spellStart"/>
      <w:r w:rsidR="00542589" w:rsidRPr="00542589">
        <w:rPr>
          <w:b/>
          <w:color w:val="000000"/>
          <w:sz w:val="27"/>
          <w:szCs w:val="27"/>
        </w:rPr>
        <w:t>Wi-Fi</w:t>
      </w:r>
      <w:proofErr w:type="spellEnd"/>
      <w:r w:rsidR="00542589" w:rsidRPr="00542589">
        <w:rPr>
          <w:b/>
          <w:color w:val="000000"/>
          <w:sz w:val="27"/>
          <w:szCs w:val="27"/>
        </w:rPr>
        <w:t xml:space="preserve"> с</w:t>
      </w:r>
      <w:r w:rsidR="00542589" w:rsidRPr="00542589">
        <w:rPr>
          <w:b/>
          <w:color w:val="000000"/>
          <w:sz w:val="27"/>
          <w:szCs w:val="27"/>
        </w:rPr>
        <w:t>о</w:t>
      </w:r>
      <w:r w:rsidR="00542589" w:rsidRPr="00542589">
        <w:rPr>
          <w:b/>
          <w:color w:val="000000"/>
          <w:sz w:val="27"/>
          <w:szCs w:val="27"/>
        </w:rPr>
        <w:t>ответственно</w:t>
      </w:r>
    </w:p>
    <w:p w:rsidR="00542589" w:rsidRPr="00542589" w:rsidRDefault="00542589" w:rsidP="00542589">
      <w:pPr>
        <w:pStyle w:val="3"/>
        <w:spacing w:before="450" w:after="150"/>
        <w:rPr>
          <w:rFonts w:ascii="Verdana" w:hAnsi="Verdana"/>
          <w:color w:val="003399"/>
          <w:sz w:val="24"/>
          <w:szCs w:val="24"/>
        </w:rPr>
      </w:pPr>
      <w:r w:rsidRPr="00542589">
        <w:rPr>
          <w:rFonts w:ascii="Verdana" w:hAnsi="Verdana"/>
          <w:color w:val="003399"/>
          <w:sz w:val="24"/>
          <w:szCs w:val="24"/>
        </w:rPr>
        <w:t>Проблемы беспроводных сетей и пути их решения</w:t>
      </w:r>
    </w:p>
    <w:p w:rsidR="00542589" w:rsidRPr="00542589" w:rsidRDefault="00542589" w:rsidP="00542589">
      <w:pPr>
        <w:spacing w:after="100"/>
        <w:ind w:left="60"/>
        <w:jc w:val="both"/>
        <w:rPr>
          <w:rFonts w:ascii="Times New Roman" w:hAnsi="Times New Roman"/>
          <w:b/>
          <w:color w:val="000000"/>
          <w:sz w:val="27"/>
          <w:szCs w:val="27"/>
        </w:rPr>
      </w:pPr>
      <w:r w:rsidRPr="00542589">
        <w:rPr>
          <w:b/>
          <w:color w:val="000000"/>
          <w:sz w:val="27"/>
          <w:szCs w:val="27"/>
        </w:rPr>
        <w:t>С точки зрения требований к промышленным сетям </w:t>
      </w:r>
      <w:bookmarkStart w:id="4" w:name="беспроводные_сети"/>
      <w:r w:rsidRPr="00542589">
        <w:rPr>
          <w:b/>
          <w:color w:val="008080"/>
          <w:sz w:val="27"/>
          <w:szCs w:val="27"/>
        </w:rPr>
        <w:t>беспроводные с</w:t>
      </w:r>
      <w:r w:rsidRPr="00542589">
        <w:rPr>
          <w:b/>
          <w:color w:val="008080"/>
          <w:sz w:val="27"/>
          <w:szCs w:val="27"/>
        </w:rPr>
        <w:t>е</w:t>
      </w:r>
      <w:r w:rsidRPr="00542589">
        <w:rPr>
          <w:b/>
          <w:color w:val="008080"/>
          <w:sz w:val="27"/>
          <w:szCs w:val="27"/>
        </w:rPr>
        <w:t>ти</w:t>
      </w:r>
      <w:bookmarkEnd w:id="4"/>
      <w:r w:rsidRPr="00542589">
        <w:rPr>
          <w:b/>
          <w:color w:val="000000"/>
          <w:sz w:val="27"/>
          <w:szCs w:val="27"/>
        </w:rPr>
        <w:t> уступают проводным по следующим характеристикам:</w:t>
      </w:r>
    </w:p>
    <w:p w:rsidR="00542589" w:rsidRPr="00542589" w:rsidRDefault="00542589" w:rsidP="00542589">
      <w:pPr>
        <w:numPr>
          <w:ilvl w:val="0"/>
          <w:numId w:val="6"/>
        </w:numPr>
        <w:spacing w:after="100" w:line="240" w:lineRule="auto"/>
        <w:ind w:left="780"/>
        <w:jc w:val="both"/>
        <w:rPr>
          <w:b/>
          <w:color w:val="000000"/>
          <w:sz w:val="27"/>
          <w:szCs w:val="27"/>
        </w:rPr>
      </w:pPr>
      <w:r w:rsidRPr="00542589">
        <w:rPr>
          <w:b/>
          <w:color w:val="000000"/>
          <w:sz w:val="27"/>
          <w:szCs w:val="27"/>
        </w:rPr>
        <w:t>время доставки сообщений: используемый механизм случайного доступа к каналу </w:t>
      </w:r>
      <w:bookmarkStart w:id="5" w:name="CSMA/CA"/>
      <w:r w:rsidRPr="00542589">
        <w:rPr>
          <w:b/>
          <w:color w:val="008080"/>
          <w:sz w:val="27"/>
          <w:szCs w:val="27"/>
        </w:rPr>
        <w:t>CSMA/CA</w:t>
      </w:r>
      <w:bookmarkEnd w:id="5"/>
      <w:r w:rsidRPr="00542589">
        <w:rPr>
          <w:b/>
          <w:color w:val="000000"/>
          <w:sz w:val="27"/>
          <w:szCs w:val="27"/>
        </w:rPr>
        <w:t> не гарантирует доставку в заранее известное время [</w:t>
      </w:r>
      <w:proofErr w:type="spellStart"/>
      <w:r w:rsidRPr="00542589">
        <w:rPr>
          <w:b/>
          <w:color w:val="000000"/>
          <w:sz w:val="27"/>
          <w:szCs w:val="27"/>
        </w:rPr>
        <w:fldChar w:fldCharType="begin"/>
      </w:r>
      <w:r w:rsidRPr="00542589">
        <w:rPr>
          <w:b/>
          <w:color w:val="000000"/>
          <w:sz w:val="27"/>
          <w:szCs w:val="27"/>
        </w:rPr>
        <w:instrText xml:space="preserve"> HYPERLINK "http://bookasutp.ru/References.aspx" \l "154" \o "Willig A.; Matheus, K.; Wolisz, A. Wireless technology in industrial networks. ..." </w:instrText>
      </w:r>
      <w:r w:rsidRPr="00542589">
        <w:rPr>
          <w:b/>
          <w:color w:val="000000"/>
          <w:sz w:val="27"/>
          <w:szCs w:val="27"/>
        </w:rPr>
        <w:fldChar w:fldCharType="separate"/>
      </w:r>
      <w:r w:rsidRPr="00542589">
        <w:rPr>
          <w:rStyle w:val="af"/>
          <w:b/>
          <w:color w:val="005ACE"/>
          <w:sz w:val="27"/>
          <w:szCs w:val="27"/>
        </w:rPr>
        <w:t>Willig</w:t>
      </w:r>
      <w:proofErr w:type="spellEnd"/>
      <w:r w:rsidRPr="00542589">
        <w:rPr>
          <w:b/>
          <w:color w:val="000000"/>
          <w:sz w:val="27"/>
          <w:szCs w:val="27"/>
        </w:rPr>
        <w:fldChar w:fldCharType="end"/>
      </w:r>
      <w:r w:rsidRPr="00542589">
        <w:rPr>
          <w:b/>
          <w:color w:val="000000"/>
          <w:sz w:val="27"/>
          <w:szCs w:val="27"/>
        </w:rPr>
        <w:t>] и эту проблему нельзя решить с помощью коммутаторов, как в проводных сетях;</w:t>
      </w:r>
    </w:p>
    <w:p w:rsidR="00542589" w:rsidRPr="00542589" w:rsidRDefault="00542589" w:rsidP="00542589">
      <w:pPr>
        <w:numPr>
          <w:ilvl w:val="0"/>
          <w:numId w:val="6"/>
        </w:numPr>
        <w:spacing w:after="100" w:line="240" w:lineRule="auto"/>
        <w:ind w:left="780"/>
        <w:jc w:val="both"/>
        <w:rPr>
          <w:b/>
          <w:color w:val="000000"/>
          <w:sz w:val="27"/>
          <w:szCs w:val="27"/>
        </w:rPr>
      </w:pPr>
      <w:bookmarkStart w:id="6" w:name="помехозащищенность"/>
      <w:r w:rsidRPr="00542589">
        <w:rPr>
          <w:b/>
          <w:color w:val="008080"/>
          <w:sz w:val="27"/>
          <w:szCs w:val="27"/>
        </w:rPr>
        <w:lastRenderedPageBreak/>
        <w:t>помехозащищенность</w:t>
      </w:r>
      <w:bookmarkEnd w:id="6"/>
      <w:r w:rsidRPr="00542589">
        <w:rPr>
          <w:b/>
          <w:color w:val="000000"/>
          <w:sz w:val="27"/>
          <w:szCs w:val="27"/>
        </w:rPr>
        <w:t>: беспроводные сети подвержены влиянию эле</w:t>
      </w:r>
      <w:r w:rsidRPr="00542589">
        <w:rPr>
          <w:b/>
          <w:color w:val="000000"/>
          <w:sz w:val="27"/>
          <w:szCs w:val="27"/>
        </w:rPr>
        <w:t>к</w:t>
      </w:r>
      <w:r w:rsidRPr="00542589">
        <w:rPr>
          <w:b/>
          <w:color w:val="000000"/>
          <w:sz w:val="27"/>
          <w:szCs w:val="27"/>
        </w:rPr>
        <w:t>тромагнитных помех значительно сильнее, чем проводные;</w:t>
      </w:r>
    </w:p>
    <w:p w:rsidR="00542589" w:rsidRPr="00542589" w:rsidRDefault="00542589" w:rsidP="00542589">
      <w:pPr>
        <w:numPr>
          <w:ilvl w:val="0"/>
          <w:numId w:val="6"/>
        </w:numPr>
        <w:spacing w:after="100" w:line="240" w:lineRule="auto"/>
        <w:ind w:left="780"/>
        <w:jc w:val="both"/>
        <w:rPr>
          <w:b/>
          <w:color w:val="000000"/>
          <w:sz w:val="27"/>
          <w:szCs w:val="27"/>
        </w:rPr>
      </w:pPr>
      <w:bookmarkStart w:id="7" w:name="надежность:связи"/>
      <w:r w:rsidRPr="00542589">
        <w:rPr>
          <w:b/>
          <w:color w:val="008080"/>
          <w:sz w:val="27"/>
          <w:szCs w:val="27"/>
        </w:rPr>
        <w:t>надежность связи</w:t>
      </w:r>
      <w:bookmarkEnd w:id="7"/>
      <w:r w:rsidRPr="00542589">
        <w:rPr>
          <w:b/>
          <w:color w:val="000000"/>
          <w:sz w:val="27"/>
          <w:szCs w:val="27"/>
        </w:rPr>
        <w:t>: связь может исчезнуть при несвоевременной смене б</w:t>
      </w:r>
      <w:r w:rsidRPr="00542589">
        <w:rPr>
          <w:b/>
          <w:color w:val="000000"/>
          <w:sz w:val="27"/>
          <w:szCs w:val="27"/>
        </w:rPr>
        <w:t>а</w:t>
      </w:r>
      <w:r w:rsidRPr="00542589">
        <w:rPr>
          <w:b/>
          <w:color w:val="000000"/>
          <w:sz w:val="27"/>
          <w:szCs w:val="27"/>
        </w:rPr>
        <w:t>тарей питания, изменении расположения узлов сети или появлении об</w:t>
      </w:r>
      <w:r w:rsidRPr="00542589">
        <w:rPr>
          <w:b/>
          <w:color w:val="000000"/>
          <w:sz w:val="27"/>
          <w:szCs w:val="27"/>
        </w:rPr>
        <w:t>ъ</w:t>
      </w:r>
      <w:r w:rsidRPr="00542589">
        <w:rPr>
          <w:b/>
          <w:color w:val="000000"/>
          <w:sz w:val="27"/>
          <w:szCs w:val="27"/>
        </w:rPr>
        <w:t>ектов, которые вызывают затухание, отраж</w:t>
      </w:r>
      <w:r w:rsidRPr="00542589">
        <w:rPr>
          <w:b/>
          <w:color w:val="000000"/>
          <w:sz w:val="27"/>
          <w:szCs w:val="27"/>
        </w:rPr>
        <w:t>е</w:t>
      </w:r>
      <w:r w:rsidRPr="00542589">
        <w:rPr>
          <w:b/>
          <w:color w:val="000000"/>
          <w:sz w:val="27"/>
          <w:szCs w:val="27"/>
        </w:rPr>
        <w:t>ние, </w:t>
      </w:r>
      <w:bookmarkStart w:id="8" w:name="преломление"/>
      <w:r w:rsidRPr="00542589">
        <w:rPr>
          <w:b/>
          <w:color w:val="008080"/>
          <w:sz w:val="27"/>
          <w:szCs w:val="27"/>
        </w:rPr>
        <w:t>преломление</w:t>
      </w:r>
      <w:bookmarkEnd w:id="8"/>
      <w:r w:rsidRPr="00542589">
        <w:rPr>
          <w:b/>
          <w:color w:val="000000"/>
          <w:sz w:val="27"/>
          <w:szCs w:val="27"/>
        </w:rPr>
        <w:t> или </w:t>
      </w:r>
      <w:bookmarkStart w:id="9" w:name="рассеяние"/>
      <w:r w:rsidRPr="00542589">
        <w:rPr>
          <w:b/>
          <w:color w:val="008080"/>
          <w:sz w:val="27"/>
          <w:szCs w:val="27"/>
        </w:rPr>
        <w:t>рассеяние</w:t>
      </w:r>
      <w:bookmarkEnd w:id="9"/>
      <w:r w:rsidRPr="00542589">
        <w:rPr>
          <w:b/>
          <w:color w:val="000000"/>
          <w:sz w:val="27"/>
          <w:szCs w:val="27"/>
        </w:rPr>
        <w:t> радиоволн;</w:t>
      </w:r>
    </w:p>
    <w:p w:rsidR="00542589" w:rsidRPr="00542589" w:rsidRDefault="00542589" w:rsidP="00542589">
      <w:pPr>
        <w:numPr>
          <w:ilvl w:val="0"/>
          <w:numId w:val="6"/>
        </w:numPr>
        <w:spacing w:after="100" w:line="240" w:lineRule="auto"/>
        <w:ind w:left="780"/>
        <w:jc w:val="both"/>
        <w:rPr>
          <w:b/>
          <w:color w:val="000000"/>
          <w:sz w:val="27"/>
          <w:szCs w:val="27"/>
        </w:rPr>
      </w:pPr>
      <w:r w:rsidRPr="00542589">
        <w:rPr>
          <w:b/>
          <w:color w:val="000000"/>
          <w:sz w:val="27"/>
          <w:szCs w:val="27"/>
        </w:rPr>
        <w:t>ограниченная дальность связи без использования ретрансляторов (обычно не более 100 м внутри помещений);</w:t>
      </w:r>
    </w:p>
    <w:p w:rsidR="00542589" w:rsidRPr="00542589" w:rsidRDefault="00542589" w:rsidP="00542589">
      <w:pPr>
        <w:numPr>
          <w:ilvl w:val="0"/>
          <w:numId w:val="6"/>
        </w:numPr>
        <w:spacing w:after="100" w:line="240" w:lineRule="auto"/>
        <w:ind w:left="780"/>
        <w:jc w:val="both"/>
        <w:rPr>
          <w:b/>
          <w:color w:val="000000"/>
          <w:sz w:val="27"/>
          <w:szCs w:val="27"/>
        </w:rPr>
      </w:pPr>
      <w:r w:rsidRPr="00542589">
        <w:rPr>
          <w:b/>
          <w:color w:val="000000"/>
          <w:sz w:val="27"/>
          <w:szCs w:val="27"/>
        </w:rPr>
        <w:t>резкое падение пропускной способности сети при увеличении количества одновременно работающих станций и коэффициент использования кан</w:t>
      </w:r>
      <w:r w:rsidRPr="00542589">
        <w:rPr>
          <w:b/>
          <w:color w:val="000000"/>
          <w:sz w:val="27"/>
          <w:szCs w:val="27"/>
        </w:rPr>
        <w:t>а</w:t>
      </w:r>
      <w:r w:rsidRPr="00542589">
        <w:rPr>
          <w:b/>
          <w:color w:val="000000"/>
          <w:sz w:val="27"/>
          <w:szCs w:val="27"/>
        </w:rPr>
        <w:t>ла;</w:t>
      </w:r>
    </w:p>
    <w:p w:rsidR="00542589" w:rsidRPr="00542589" w:rsidRDefault="00542589" w:rsidP="00542589">
      <w:pPr>
        <w:numPr>
          <w:ilvl w:val="0"/>
          <w:numId w:val="6"/>
        </w:numPr>
        <w:spacing w:after="100" w:line="240" w:lineRule="auto"/>
        <w:ind w:left="780"/>
        <w:jc w:val="both"/>
        <w:rPr>
          <w:b/>
          <w:color w:val="000000"/>
          <w:sz w:val="27"/>
          <w:szCs w:val="27"/>
        </w:rPr>
      </w:pPr>
      <w:bookmarkStart w:id="10" w:name="безопасность"/>
      <w:r w:rsidRPr="00542589">
        <w:rPr>
          <w:b/>
          <w:color w:val="008080"/>
          <w:sz w:val="27"/>
          <w:szCs w:val="27"/>
        </w:rPr>
        <w:t>безопасность</w:t>
      </w:r>
      <w:bookmarkEnd w:id="10"/>
      <w:r w:rsidRPr="00542589">
        <w:rPr>
          <w:b/>
          <w:color w:val="000000"/>
          <w:sz w:val="27"/>
          <w:szCs w:val="27"/>
        </w:rPr>
        <w:t>: возможность утечки информации, незащищенность от и</w:t>
      </w:r>
      <w:r w:rsidRPr="00542589">
        <w:rPr>
          <w:b/>
          <w:color w:val="000000"/>
          <w:sz w:val="27"/>
          <w:szCs w:val="27"/>
        </w:rPr>
        <w:t>с</w:t>
      </w:r>
      <w:r w:rsidRPr="00542589">
        <w:rPr>
          <w:b/>
          <w:color w:val="000000"/>
          <w:sz w:val="27"/>
          <w:szCs w:val="27"/>
        </w:rPr>
        <w:t>кусственно созданных помех, возможность незаметного управления те</w:t>
      </w:r>
      <w:r w:rsidRPr="00542589">
        <w:rPr>
          <w:b/>
          <w:color w:val="000000"/>
          <w:sz w:val="27"/>
          <w:szCs w:val="27"/>
        </w:rPr>
        <w:t>х</w:t>
      </w:r>
      <w:r w:rsidRPr="00542589">
        <w:rPr>
          <w:b/>
          <w:color w:val="000000"/>
          <w:sz w:val="27"/>
          <w:szCs w:val="27"/>
        </w:rPr>
        <w:t>нологическим процессом враждебными лицами.</w:t>
      </w:r>
    </w:p>
    <w:p w:rsidR="00542589" w:rsidRPr="00542589" w:rsidRDefault="00542589" w:rsidP="00542589">
      <w:pPr>
        <w:spacing w:after="100"/>
        <w:ind w:left="60"/>
        <w:jc w:val="both"/>
        <w:rPr>
          <w:b/>
          <w:color w:val="000000"/>
          <w:sz w:val="27"/>
          <w:szCs w:val="27"/>
        </w:rPr>
      </w:pPr>
      <w:r w:rsidRPr="00542589">
        <w:rPr>
          <w:b/>
          <w:color w:val="000000"/>
          <w:sz w:val="27"/>
          <w:szCs w:val="27"/>
        </w:rPr>
        <w:t>Уникальным достоинством беспроводных сетей является отсутствие кабелей, что и определяет выбор областей их применения в системах промышленной а</w:t>
      </w:r>
      <w:r w:rsidRPr="00542589">
        <w:rPr>
          <w:b/>
          <w:color w:val="000000"/>
          <w:sz w:val="27"/>
          <w:szCs w:val="27"/>
        </w:rPr>
        <w:t>в</w:t>
      </w:r>
      <w:r w:rsidRPr="00542589">
        <w:rPr>
          <w:b/>
          <w:color w:val="000000"/>
          <w:sz w:val="27"/>
          <w:szCs w:val="27"/>
        </w:rPr>
        <w:t>томатизации.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542589">
        <w:rPr>
          <w:b/>
          <w:sz w:val="28"/>
          <w:szCs w:val="28"/>
        </w:rPr>
        <w:t>Оборудование телемеханики на КП выполняет сбор данных с объе</w:t>
      </w:r>
      <w:r w:rsidRPr="00542589">
        <w:rPr>
          <w:b/>
          <w:sz w:val="28"/>
          <w:szCs w:val="28"/>
        </w:rPr>
        <w:t>к</w:t>
      </w:r>
      <w:r w:rsidRPr="00542589">
        <w:rPr>
          <w:b/>
          <w:sz w:val="28"/>
          <w:szCs w:val="28"/>
        </w:rPr>
        <w:t xml:space="preserve">та посредствам измерительных преобразователей и датчиков. </w:t>
      </w:r>
    </w:p>
    <w:p w:rsidR="003A3DE9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542589">
        <w:rPr>
          <w:b/>
          <w:sz w:val="28"/>
          <w:szCs w:val="28"/>
        </w:rPr>
        <w:t>Для количественной оценки состояния объекта мониторинга и управления используются преобразователи. Они служат для преобразов</w:t>
      </w:r>
      <w:r w:rsidRPr="00542589">
        <w:rPr>
          <w:b/>
          <w:sz w:val="28"/>
          <w:szCs w:val="28"/>
        </w:rPr>
        <w:t>а</w:t>
      </w:r>
      <w:r w:rsidRPr="00542589">
        <w:rPr>
          <w:b/>
          <w:sz w:val="28"/>
          <w:szCs w:val="28"/>
        </w:rPr>
        <w:t>ния 18 физических параметров (сила тока, напряжение, мощность, част</w:t>
      </w:r>
      <w:r w:rsidRPr="00542589">
        <w:rPr>
          <w:b/>
          <w:sz w:val="28"/>
          <w:szCs w:val="28"/>
        </w:rPr>
        <w:t>о</w:t>
      </w:r>
      <w:r w:rsidRPr="00542589">
        <w:rPr>
          <w:b/>
          <w:sz w:val="28"/>
          <w:szCs w:val="28"/>
        </w:rPr>
        <w:t>та) в нормированные электрические сигналы</w:t>
      </w:r>
      <w:r w:rsidRPr="0021200A">
        <w:rPr>
          <w:sz w:val="28"/>
          <w:szCs w:val="28"/>
        </w:rPr>
        <w:t xml:space="preserve">. </w:t>
      </w:r>
    </w:p>
    <w:p w:rsidR="00FB54BF" w:rsidRPr="0053736C" w:rsidRDefault="0021200A" w:rsidP="0053736C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646CBD">
        <w:rPr>
          <w:b/>
          <w:sz w:val="28"/>
          <w:szCs w:val="28"/>
        </w:rPr>
        <w:t>Нынешние контроллеры могут принимать данные не только с пр</w:t>
      </w:r>
      <w:r w:rsidRPr="00646CBD">
        <w:rPr>
          <w:b/>
          <w:sz w:val="28"/>
          <w:szCs w:val="28"/>
        </w:rPr>
        <w:t>е</w:t>
      </w:r>
      <w:r w:rsidRPr="00646CBD">
        <w:rPr>
          <w:b/>
          <w:sz w:val="28"/>
          <w:szCs w:val="28"/>
        </w:rPr>
        <w:t xml:space="preserve">образователей и датчиков, но и с современных микропроцессорных устройств, например устройства РЗА и учета. 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FB54BF">
        <w:rPr>
          <w:b/>
          <w:sz w:val="28"/>
          <w:szCs w:val="28"/>
        </w:rPr>
        <w:t>1.3 Обзор существующих систем мониторинга и управления подста</w:t>
      </w:r>
      <w:r w:rsidRPr="00FB54BF">
        <w:rPr>
          <w:b/>
          <w:sz w:val="28"/>
          <w:szCs w:val="28"/>
        </w:rPr>
        <w:t>н</w:t>
      </w:r>
      <w:r w:rsidRPr="00FB54BF">
        <w:rPr>
          <w:b/>
          <w:sz w:val="28"/>
          <w:szCs w:val="28"/>
        </w:rPr>
        <w:t>цией</w:t>
      </w:r>
      <w:r w:rsidRPr="0021200A">
        <w:rPr>
          <w:sz w:val="28"/>
          <w:szCs w:val="28"/>
        </w:rPr>
        <w:t xml:space="preserve"> Научно-библиографический поиск проводился для обзора современных идей, методов и примеров практического построения информационных и и</w:t>
      </w:r>
      <w:r w:rsidRPr="0021200A">
        <w:rPr>
          <w:sz w:val="28"/>
          <w:szCs w:val="28"/>
        </w:rPr>
        <w:t>н</w:t>
      </w:r>
      <w:r w:rsidRPr="0021200A">
        <w:rPr>
          <w:sz w:val="28"/>
          <w:szCs w:val="28"/>
        </w:rPr>
        <w:t>формационно-управляющих систем для диспетчерского контроля и управления техническими объектами.</w:t>
      </w:r>
    </w:p>
    <w:p w:rsidR="00FB54BF" w:rsidRDefault="0021200A" w:rsidP="003A3DE9">
      <w:pPr>
        <w:pStyle w:val="Style4"/>
        <w:widowControl/>
        <w:tabs>
          <w:tab w:val="left" w:pos="629"/>
        </w:tabs>
        <w:spacing w:line="276" w:lineRule="auto"/>
        <w:ind w:firstLine="720"/>
        <w:rPr>
          <w:i/>
          <w:sz w:val="28"/>
          <w:szCs w:val="28"/>
        </w:rPr>
      </w:pPr>
      <w:r w:rsidRPr="00FB54BF">
        <w:rPr>
          <w:i/>
          <w:sz w:val="28"/>
          <w:szCs w:val="28"/>
        </w:rPr>
        <w:t xml:space="preserve">1.3.2 Автоматизированная система управления подстанцией </w:t>
      </w:r>
      <w:proofErr w:type="spellStart"/>
      <w:r w:rsidRPr="00FB54BF">
        <w:rPr>
          <w:i/>
          <w:sz w:val="28"/>
          <w:szCs w:val="28"/>
        </w:rPr>
        <w:t>MicroSCADA</w:t>
      </w:r>
      <w:proofErr w:type="spellEnd"/>
      <w:r w:rsidRPr="00FB54BF">
        <w:rPr>
          <w:i/>
          <w:sz w:val="28"/>
          <w:szCs w:val="28"/>
        </w:rPr>
        <w:t xml:space="preserve"> SYS 600C. </w:t>
      </w:r>
    </w:p>
    <w:p w:rsidR="00FB54BF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i/>
          <w:sz w:val="28"/>
          <w:szCs w:val="28"/>
        </w:rPr>
        <w:t xml:space="preserve">Система SYS 600C </w:t>
      </w:r>
      <w:r w:rsidRPr="00542589">
        <w:rPr>
          <w:b/>
          <w:sz w:val="28"/>
          <w:szCs w:val="28"/>
        </w:rPr>
        <w:t>– решение компании АББ в области защиты и а</w:t>
      </w:r>
      <w:r w:rsidRPr="00542589">
        <w:rPr>
          <w:b/>
          <w:sz w:val="28"/>
          <w:szCs w:val="28"/>
        </w:rPr>
        <w:t>в</w:t>
      </w:r>
      <w:r w:rsidRPr="00542589">
        <w:rPr>
          <w:b/>
          <w:sz w:val="28"/>
          <w:szCs w:val="28"/>
        </w:rPr>
        <w:t xml:space="preserve">томатизации, которая обеспечивает надежную передачу и распределение электроэнергии. Для обеспечения решений, способных взаимодействовать и соответствовать требованиям завтрашнего дня, ПТК SYS 600C </w:t>
      </w:r>
      <w:proofErr w:type="gramStart"/>
      <w:r w:rsidRPr="00542589">
        <w:rPr>
          <w:b/>
          <w:sz w:val="28"/>
          <w:szCs w:val="28"/>
        </w:rPr>
        <w:t>предн</w:t>
      </w:r>
      <w:r w:rsidRPr="00542589">
        <w:rPr>
          <w:b/>
          <w:sz w:val="28"/>
          <w:szCs w:val="28"/>
        </w:rPr>
        <w:t>а</w:t>
      </w:r>
      <w:r w:rsidRPr="00542589">
        <w:rPr>
          <w:b/>
          <w:sz w:val="28"/>
          <w:szCs w:val="28"/>
        </w:rPr>
        <w:t>значен</w:t>
      </w:r>
      <w:proofErr w:type="gramEnd"/>
      <w:r w:rsidRPr="00542589">
        <w:rPr>
          <w:b/>
          <w:sz w:val="28"/>
          <w:szCs w:val="28"/>
        </w:rPr>
        <w:t xml:space="preserve"> для реализации основных положений стандарта МЭК 61850. </w:t>
      </w:r>
    </w:p>
    <w:p w:rsidR="009879F4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lastRenderedPageBreak/>
        <w:t>Система представляет собой многофункциональную открытую пр</w:t>
      </w:r>
      <w:r w:rsidRPr="00542589">
        <w:rPr>
          <w:b/>
          <w:sz w:val="28"/>
          <w:szCs w:val="28"/>
        </w:rPr>
        <w:t>о</w:t>
      </w:r>
      <w:r w:rsidRPr="00542589">
        <w:rPr>
          <w:b/>
          <w:sz w:val="28"/>
          <w:szCs w:val="28"/>
        </w:rPr>
        <w:t>граммно-аппаратную среду для построения автоматизированных систем контроля и управления распределенными объектами энергетического назначения. Может применяться для разработки автоматизированных с</w:t>
      </w:r>
      <w:r w:rsidRPr="00542589">
        <w:rPr>
          <w:b/>
          <w:sz w:val="28"/>
          <w:szCs w:val="28"/>
        </w:rPr>
        <w:t>и</w:t>
      </w:r>
      <w:r w:rsidRPr="00542589">
        <w:rPr>
          <w:b/>
          <w:sz w:val="28"/>
          <w:szCs w:val="28"/>
        </w:rPr>
        <w:t xml:space="preserve">стем различного назначения: </w:t>
      </w:r>
    </w:p>
    <w:p w:rsidR="009879F4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sym w:font="Symbol" w:char="F02D"/>
      </w:r>
      <w:r w:rsidRPr="00542589">
        <w:rPr>
          <w:b/>
          <w:sz w:val="28"/>
          <w:szCs w:val="28"/>
        </w:rPr>
        <w:t xml:space="preserve"> подстанций; </w:t>
      </w:r>
    </w:p>
    <w:p w:rsidR="009879F4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sym w:font="Symbol" w:char="F02D"/>
      </w:r>
      <w:r w:rsidRPr="00542589">
        <w:rPr>
          <w:b/>
          <w:sz w:val="28"/>
          <w:szCs w:val="28"/>
        </w:rPr>
        <w:t xml:space="preserve"> электрических сетей;</w:t>
      </w:r>
    </w:p>
    <w:p w:rsidR="009879F4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t xml:space="preserve"> </w:t>
      </w:r>
      <w:r w:rsidRPr="00542589">
        <w:rPr>
          <w:b/>
          <w:sz w:val="28"/>
          <w:szCs w:val="28"/>
        </w:rPr>
        <w:sym w:font="Symbol" w:char="F02D"/>
      </w:r>
      <w:r w:rsidRPr="00542589">
        <w:rPr>
          <w:b/>
          <w:sz w:val="28"/>
          <w:szCs w:val="28"/>
        </w:rPr>
        <w:t xml:space="preserve"> систем учета энергоресурсов предприятий;</w:t>
      </w:r>
    </w:p>
    <w:p w:rsidR="009879F4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sz w:val="28"/>
          <w:szCs w:val="28"/>
        </w:rPr>
        <w:t xml:space="preserve"> </w:t>
      </w:r>
      <w:r w:rsidRPr="00542589">
        <w:rPr>
          <w:b/>
          <w:sz w:val="28"/>
          <w:szCs w:val="28"/>
        </w:rPr>
        <w:sym w:font="Symbol" w:char="F02D"/>
      </w:r>
      <w:r w:rsidRPr="00542589">
        <w:rPr>
          <w:b/>
          <w:sz w:val="28"/>
          <w:szCs w:val="28"/>
        </w:rPr>
        <w:t xml:space="preserve"> систем диспетчерского управления.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542589">
        <w:rPr>
          <w:b/>
          <w:sz w:val="28"/>
          <w:szCs w:val="28"/>
        </w:rPr>
        <w:t xml:space="preserve">Система </w:t>
      </w:r>
      <w:proofErr w:type="spellStart"/>
      <w:r w:rsidRPr="00542589">
        <w:rPr>
          <w:b/>
          <w:sz w:val="28"/>
          <w:szCs w:val="28"/>
        </w:rPr>
        <w:t>MicroSCADA</w:t>
      </w:r>
      <w:proofErr w:type="spellEnd"/>
      <w:r w:rsidRPr="00542589">
        <w:rPr>
          <w:b/>
          <w:sz w:val="28"/>
          <w:szCs w:val="28"/>
        </w:rPr>
        <w:t xml:space="preserve"> SYS 600 специально разработана для решения задач автоматизации и диспетчерского управления в энергетике и полн</w:t>
      </w:r>
      <w:r w:rsidRPr="00542589">
        <w:rPr>
          <w:b/>
          <w:sz w:val="28"/>
          <w:szCs w:val="28"/>
        </w:rPr>
        <w:t>о</w:t>
      </w:r>
      <w:r w:rsidRPr="00542589">
        <w:rPr>
          <w:b/>
          <w:sz w:val="28"/>
          <w:szCs w:val="28"/>
        </w:rPr>
        <w:t>стью адаптирована к современным условиям</w:t>
      </w:r>
      <w:r w:rsidRPr="0021200A">
        <w:rPr>
          <w:sz w:val="28"/>
          <w:szCs w:val="28"/>
        </w:rPr>
        <w:t xml:space="preserve">. </w:t>
      </w:r>
    </w:p>
    <w:p w:rsidR="009879F4" w:rsidRPr="00542589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b/>
          <w:sz w:val="28"/>
          <w:szCs w:val="28"/>
        </w:rPr>
      </w:pPr>
      <w:r w:rsidRPr="00542589">
        <w:rPr>
          <w:b/>
          <w:i/>
          <w:sz w:val="28"/>
          <w:szCs w:val="28"/>
        </w:rPr>
        <w:t>1.3.2.1 Архитектура системы</w:t>
      </w:r>
      <w:r w:rsidRPr="00542589">
        <w:rPr>
          <w:b/>
          <w:sz w:val="28"/>
          <w:szCs w:val="28"/>
        </w:rPr>
        <w:t xml:space="preserve">. </w:t>
      </w:r>
    </w:p>
    <w:p w:rsidR="009879F4" w:rsidRDefault="0021200A" w:rsidP="00FB54BF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542589">
        <w:rPr>
          <w:b/>
          <w:sz w:val="28"/>
          <w:szCs w:val="28"/>
        </w:rPr>
        <w:t>Компактная система SYS 600C обладает проверенными функци</w:t>
      </w:r>
      <w:r w:rsidRPr="00542589">
        <w:rPr>
          <w:b/>
          <w:sz w:val="28"/>
          <w:szCs w:val="28"/>
        </w:rPr>
        <w:t>о</w:t>
      </w:r>
      <w:r w:rsidRPr="00542589">
        <w:rPr>
          <w:b/>
          <w:sz w:val="28"/>
          <w:szCs w:val="28"/>
        </w:rPr>
        <w:t xml:space="preserve">нальными возможностями </w:t>
      </w:r>
      <w:proofErr w:type="spellStart"/>
      <w:r w:rsidRPr="00542589">
        <w:rPr>
          <w:b/>
          <w:sz w:val="28"/>
          <w:szCs w:val="28"/>
        </w:rPr>
        <w:t>MicroSCADA</w:t>
      </w:r>
      <w:proofErr w:type="spellEnd"/>
      <w:r w:rsidRPr="00542589">
        <w:rPr>
          <w:b/>
          <w:sz w:val="28"/>
          <w:szCs w:val="28"/>
        </w:rPr>
        <w:t xml:space="preserve"> </w:t>
      </w:r>
      <w:proofErr w:type="spellStart"/>
      <w:r w:rsidRPr="00542589">
        <w:rPr>
          <w:b/>
          <w:sz w:val="28"/>
          <w:szCs w:val="28"/>
        </w:rPr>
        <w:t>Pro</w:t>
      </w:r>
      <w:proofErr w:type="spellEnd"/>
      <w:r w:rsidRPr="00542589">
        <w:rPr>
          <w:b/>
          <w:sz w:val="28"/>
          <w:szCs w:val="28"/>
        </w:rPr>
        <w:t xml:space="preserve"> для контроля и управления первичным и вторичным оборудованием в темпе протекания технологич</w:t>
      </w:r>
      <w:r w:rsidRPr="00542589">
        <w:rPr>
          <w:b/>
          <w:sz w:val="28"/>
          <w:szCs w:val="28"/>
        </w:rPr>
        <w:t>е</w:t>
      </w:r>
      <w:r w:rsidRPr="00542589">
        <w:rPr>
          <w:b/>
          <w:sz w:val="28"/>
          <w:szCs w:val="28"/>
        </w:rPr>
        <w:t>ского процесса. Устойчивая к сбоям и компактная система является ид</w:t>
      </w:r>
      <w:r w:rsidRPr="00542589">
        <w:rPr>
          <w:b/>
          <w:sz w:val="28"/>
          <w:szCs w:val="28"/>
        </w:rPr>
        <w:t>е</w:t>
      </w:r>
      <w:r w:rsidRPr="00542589">
        <w:rPr>
          <w:b/>
          <w:sz w:val="28"/>
          <w:szCs w:val="28"/>
        </w:rPr>
        <w:t>альным решением для использования в жестких условиях окружающей среды, как на передающих, так и на распределительных подстанциях</w:t>
      </w:r>
      <w:r w:rsidRPr="0021200A">
        <w:rPr>
          <w:sz w:val="28"/>
          <w:szCs w:val="28"/>
        </w:rPr>
        <w:t xml:space="preserve">. </w:t>
      </w:r>
    </w:p>
    <w:p w:rsidR="009879F4" w:rsidRDefault="0021200A" w:rsidP="0053736C">
      <w:pPr>
        <w:pStyle w:val="Style4"/>
        <w:widowControl/>
        <w:tabs>
          <w:tab w:val="left" w:pos="629"/>
        </w:tabs>
        <w:spacing w:line="276" w:lineRule="auto"/>
        <w:ind w:firstLine="720"/>
        <w:rPr>
          <w:sz w:val="28"/>
          <w:szCs w:val="28"/>
        </w:rPr>
      </w:pPr>
      <w:r w:rsidRPr="0021200A">
        <w:rPr>
          <w:sz w:val="28"/>
          <w:szCs w:val="28"/>
        </w:rPr>
        <w:t xml:space="preserve"> </w:t>
      </w:r>
      <w:proofErr w:type="spellStart"/>
      <w:r w:rsidRPr="00542589">
        <w:rPr>
          <w:b/>
          <w:sz w:val="28"/>
          <w:szCs w:val="28"/>
        </w:rPr>
        <w:t>MicroSCADA</w:t>
      </w:r>
      <w:proofErr w:type="spellEnd"/>
      <w:r w:rsidRPr="00542589">
        <w:rPr>
          <w:b/>
          <w:sz w:val="28"/>
          <w:szCs w:val="28"/>
        </w:rPr>
        <w:t xml:space="preserve"> </w:t>
      </w:r>
      <w:proofErr w:type="spellStart"/>
      <w:r w:rsidRPr="00542589">
        <w:rPr>
          <w:b/>
          <w:sz w:val="28"/>
          <w:szCs w:val="28"/>
        </w:rPr>
        <w:t>Pro</w:t>
      </w:r>
      <w:proofErr w:type="spellEnd"/>
      <w:r w:rsidRPr="00542589">
        <w:rPr>
          <w:b/>
          <w:sz w:val="28"/>
          <w:szCs w:val="28"/>
        </w:rPr>
        <w:t xml:space="preserve"> SYS 600C не содержит движущихся частей или других слабых элементов. Масштабируемость и современная архитектура системы (рисунок 1.4) позволяют ей легко адаптироваться и расширяться: систему легко можно использовать в качестве шлюза для связи между с</w:t>
      </w:r>
      <w:r w:rsidRPr="00542589">
        <w:rPr>
          <w:b/>
          <w:sz w:val="28"/>
          <w:szCs w:val="28"/>
        </w:rPr>
        <w:t>е</w:t>
      </w:r>
      <w:r w:rsidRPr="00542589">
        <w:rPr>
          <w:b/>
          <w:sz w:val="28"/>
          <w:szCs w:val="28"/>
        </w:rPr>
        <w:t>тями</w:t>
      </w:r>
      <w:r w:rsidRPr="0021200A">
        <w:rPr>
          <w:sz w:val="28"/>
          <w:szCs w:val="28"/>
        </w:rPr>
        <w:t xml:space="preserve">, </w:t>
      </w:r>
    </w:p>
    <w:p w:rsidR="0053736C" w:rsidRDefault="0053736C" w:rsidP="0053736C">
      <w:pPr>
        <w:pStyle w:val="1"/>
        <w:keepLines/>
        <w:spacing w:before="480" w:after="0"/>
        <w:ind w:left="720"/>
        <w:rPr>
          <w:rFonts w:ascii="Times New Roman" w:hAnsi="Times New Roman" w:cs="Times New Roman"/>
        </w:rPr>
      </w:pPr>
      <w:bookmarkStart w:id="11" w:name="_Toc508696960"/>
      <w:r>
        <w:rPr>
          <w:rFonts w:ascii="Times New Roman" w:hAnsi="Times New Roman" w:cs="Times New Roman"/>
        </w:rPr>
        <w:t>Модели</w:t>
      </w:r>
      <w:r w:rsidRPr="0025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</w:t>
      </w:r>
      <w:r w:rsidRPr="0025549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IS</w:t>
      </w:r>
      <w:r w:rsidRPr="0025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25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</w:t>
      </w:r>
      <w:r w:rsidRPr="0025549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BE</w:t>
      </w:r>
      <w:r w:rsidRPr="0025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бизнес процессов.</w:t>
      </w:r>
      <w:bookmarkEnd w:id="11"/>
    </w:p>
    <w:p w:rsidR="0053736C" w:rsidRPr="00B9677B" w:rsidRDefault="0053736C" w:rsidP="0053736C">
      <w:pPr>
        <w:rPr>
          <w:rFonts w:ascii="Times New Roman" w:eastAsiaTheme="majorEastAsia" w:hAnsi="Times New Roman" w:cs="Times New Roman"/>
          <w:sz w:val="28"/>
        </w:rPr>
      </w:pPr>
      <w:r w:rsidRPr="00B9677B">
        <w:rPr>
          <w:rFonts w:ascii="Times New Roman" w:hAnsi="Times New Roman" w:cs="Times New Roman"/>
          <w:sz w:val="28"/>
        </w:rPr>
        <w:t>Целью построения функциональных моделей обычно является определение наиболее слабых и уязвимых мест в деятельности организации, анализ пр</w:t>
      </w:r>
      <w:r w:rsidRPr="00B9677B">
        <w:rPr>
          <w:rFonts w:ascii="Times New Roman" w:hAnsi="Times New Roman" w:cs="Times New Roman"/>
          <w:sz w:val="28"/>
        </w:rPr>
        <w:t>е</w:t>
      </w:r>
      <w:r w:rsidRPr="00B9677B">
        <w:rPr>
          <w:rFonts w:ascii="Times New Roman" w:hAnsi="Times New Roman" w:cs="Times New Roman"/>
          <w:sz w:val="28"/>
        </w:rPr>
        <w:t xml:space="preserve">имуществ новых </w:t>
      </w:r>
      <w:proofErr w:type="spellStart"/>
      <w:r w:rsidRPr="00B9677B">
        <w:rPr>
          <w:rFonts w:ascii="Times New Roman" w:hAnsi="Times New Roman" w:cs="Times New Roman"/>
          <w:sz w:val="28"/>
        </w:rPr>
        <w:t>бизенс</w:t>
      </w:r>
      <w:proofErr w:type="spellEnd"/>
      <w:r w:rsidRPr="00B9677B">
        <w:rPr>
          <w:rFonts w:ascii="Times New Roman" w:hAnsi="Times New Roman" w:cs="Times New Roman"/>
          <w:sz w:val="28"/>
        </w:rPr>
        <w:t>-процессов и степени необходимых изменений сущ</w:t>
      </w:r>
      <w:r w:rsidRPr="00B9677B">
        <w:rPr>
          <w:rFonts w:ascii="Times New Roman" w:hAnsi="Times New Roman" w:cs="Times New Roman"/>
          <w:sz w:val="28"/>
        </w:rPr>
        <w:t>е</w:t>
      </w:r>
      <w:r w:rsidRPr="00B9677B">
        <w:rPr>
          <w:rFonts w:ascii="Times New Roman" w:hAnsi="Times New Roman" w:cs="Times New Roman"/>
          <w:sz w:val="28"/>
        </w:rPr>
        <w:t>ствующей структуры бизнеса. Анализ недостатков и «узких мест» начинается с построения модели AS-IS (Как есть). Эта модель строится на основе изучения документации (должностных инструкций, приказов, отчетов и т.п.), анкетир</w:t>
      </w:r>
      <w:r w:rsidRPr="00B9677B">
        <w:rPr>
          <w:rFonts w:ascii="Times New Roman" w:hAnsi="Times New Roman" w:cs="Times New Roman"/>
          <w:sz w:val="28"/>
        </w:rPr>
        <w:t>о</w:t>
      </w:r>
      <w:r w:rsidRPr="00B9677B">
        <w:rPr>
          <w:rFonts w:ascii="Times New Roman" w:hAnsi="Times New Roman" w:cs="Times New Roman"/>
          <w:sz w:val="28"/>
        </w:rPr>
        <w:t>вания и опроса служащих предприятия, протоколирования действий сотрудн</w:t>
      </w:r>
      <w:r w:rsidRPr="00B9677B">
        <w:rPr>
          <w:rFonts w:ascii="Times New Roman" w:hAnsi="Times New Roman" w:cs="Times New Roman"/>
          <w:sz w:val="28"/>
        </w:rPr>
        <w:t>и</w:t>
      </w:r>
      <w:r w:rsidRPr="00B9677B">
        <w:rPr>
          <w:rFonts w:ascii="Times New Roman" w:hAnsi="Times New Roman" w:cs="Times New Roman"/>
          <w:sz w:val="28"/>
        </w:rPr>
        <w:t>ков в течение рабочего дня и других источников. Полученная модель AS-IS служит для выявления неуправляемых и не обеспеченных ресурсами работ, н</w:t>
      </w:r>
      <w:r w:rsidRPr="00B9677B">
        <w:rPr>
          <w:rFonts w:ascii="Times New Roman" w:hAnsi="Times New Roman" w:cs="Times New Roman"/>
          <w:sz w:val="28"/>
        </w:rPr>
        <w:t>е</w:t>
      </w:r>
      <w:r w:rsidRPr="00B9677B">
        <w:rPr>
          <w:rFonts w:ascii="Times New Roman" w:hAnsi="Times New Roman" w:cs="Times New Roman"/>
          <w:sz w:val="28"/>
        </w:rPr>
        <w:t>нужных, неэффективных и дублирующих друг друга действий и других нед</w:t>
      </w:r>
      <w:r w:rsidRPr="00B9677B">
        <w:rPr>
          <w:rFonts w:ascii="Times New Roman" w:hAnsi="Times New Roman" w:cs="Times New Roman"/>
          <w:sz w:val="28"/>
        </w:rPr>
        <w:t>о</w:t>
      </w:r>
      <w:r w:rsidRPr="00B9677B">
        <w:rPr>
          <w:rFonts w:ascii="Times New Roman" w:hAnsi="Times New Roman" w:cs="Times New Roman"/>
          <w:sz w:val="28"/>
        </w:rPr>
        <w:t>статков в организации деятельности предприятия. Исправление недостатков, перенаправление информационных и материальных потоков приводит к созд</w:t>
      </w:r>
      <w:r w:rsidRPr="00B9677B">
        <w:rPr>
          <w:rFonts w:ascii="Times New Roman" w:hAnsi="Times New Roman" w:cs="Times New Roman"/>
          <w:sz w:val="28"/>
        </w:rPr>
        <w:t>а</w:t>
      </w:r>
      <w:r w:rsidRPr="00B9677B">
        <w:rPr>
          <w:rFonts w:ascii="Times New Roman" w:hAnsi="Times New Roman" w:cs="Times New Roman"/>
          <w:sz w:val="28"/>
        </w:rPr>
        <w:lastRenderedPageBreak/>
        <w:t>нию модели TO-BE (Как будет). Как правило, строится несколько моделей TO-BE, среди которых выбирается наилучший вариант.</w:t>
      </w:r>
    </w:p>
    <w:p w:rsidR="0053736C" w:rsidRPr="00B9677B" w:rsidRDefault="0053736C" w:rsidP="0053736C">
      <w:pPr>
        <w:rPr>
          <w:rFonts w:ascii="Times New Roman" w:hAnsi="Times New Roman" w:cs="Times New Roman"/>
          <w:sz w:val="28"/>
        </w:rPr>
      </w:pPr>
      <w:r w:rsidRPr="00B9677B">
        <w:rPr>
          <w:rFonts w:ascii="Times New Roman" w:hAnsi="Times New Roman" w:cs="Times New Roman"/>
          <w:sz w:val="28"/>
        </w:rPr>
        <w:t>Распространенная ошибка при моделировании – это создание идеализирова</w:t>
      </w:r>
      <w:r w:rsidRPr="00B9677B">
        <w:rPr>
          <w:rFonts w:ascii="Times New Roman" w:hAnsi="Times New Roman" w:cs="Times New Roman"/>
          <w:sz w:val="28"/>
        </w:rPr>
        <w:t>н</w:t>
      </w:r>
      <w:r w:rsidRPr="00B9677B">
        <w:rPr>
          <w:rFonts w:ascii="Times New Roman" w:hAnsi="Times New Roman" w:cs="Times New Roman"/>
          <w:sz w:val="28"/>
        </w:rPr>
        <w:t>ной модели. Примером может служить моделирование на основе знаний рук</w:t>
      </w:r>
      <w:r w:rsidRPr="00B9677B">
        <w:rPr>
          <w:rFonts w:ascii="Times New Roman" w:hAnsi="Times New Roman" w:cs="Times New Roman"/>
          <w:sz w:val="28"/>
        </w:rPr>
        <w:t>о</w:t>
      </w:r>
      <w:r w:rsidRPr="00B9677B">
        <w:rPr>
          <w:rFonts w:ascii="Times New Roman" w:hAnsi="Times New Roman" w:cs="Times New Roman"/>
          <w:sz w:val="28"/>
        </w:rPr>
        <w:t>водителя, а не конкретного исполнителя работ. Руководитель знаком с тем, как предполагается выполнять работы согласно руководствам и должностным и</w:t>
      </w:r>
      <w:r w:rsidRPr="00B9677B">
        <w:rPr>
          <w:rFonts w:ascii="Times New Roman" w:hAnsi="Times New Roman" w:cs="Times New Roman"/>
          <w:sz w:val="28"/>
        </w:rPr>
        <w:t>н</w:t>
      </w:r>
      <w:r w:rsidRPr="00B9677B">
        <w:rPr>
          <w:rFonts w:ascii="Times New Roman" w:hAnsi="Times New Roman" w:cs="Times New Roman"/>
          <w:sz w:val="28"/>
        </w:rPr>
        <w:t>струкциям, и часто не знает, как на самом деле подчиненные выполняют р</w:t>
      </w:r>
      <w:r w:rsidRPr="00B9677B">
        <w:rPr>
          <w:rFonts w:ascii="Times New Roman" w:hAnsi="Times New Roman" w:cs="Times New Roman"/>
          <w:sz w:val="28"/>
        </w:rPr>
        <w:t>у</w:t>
      </w:r>
      <w:r w:rsidRPr="00B9677B">
        <w:rPr>
          <w:rFonts w:ascii="Times New Roman" w:hAnsi="Times New Roman" w:cs="Times New Roman"/>
          <w:sz w:val="28"/>
        </w:rPr>
        <w:t>тинные работы. В результате получается приукрашенная, искаженная модель, которая несет ложную информацию и которую невозможно использовать в дальнейшем для анализа. Такая модель называется SHOULD-BE (Как должно быть).</w:t>
      </w:r>
    </w:p>
    <w:p w:rsidR="003A2924" w:rsidRPr="009879F4" w:rsidRDefault="00633380" w:rsidP="009879F4">
      <w:pPr>
        <w:pStyle w:val="Style4"/>
        <w:widowControl/>
        <w:tabs>
          <w:tab w:val="left" w:pos="629"/>
        </w:tabs>
        <w:spacing w:line="276" w:lineRule="auto"/>
        <w:ind w:firstLine="720"/>
        <w:rPr>
          <w:rStyle w:val="FontStyle11"/>
          <w:sz w:val="28"/>
          <w:szCs w:val="28"/>
        </w:rPr>
      </w:pPr>
      <w:r>
        <w:rPr>
          <w:rStyle w:val="FontStyle11"/>
          <w:sz w:val="28"/>
          <w:szCs w:val="28"/>
        </w:rPr>
        <w:t xml:space="preserve">Вывод: В данном разделе были </w:t>
      </w:r>
      <w:proofErr w:type="spellStart"/>
      <w:r>
        <w:rPr>
          <w:rStyle w:val="FontStyle11"/>
          <w:sz w:val="28"/>
          <w:szCs w:val="28"/>
        </w:rPr>
        <w:t>расмотрены</w:t>
      </w:r>
      <w:proofErr w:type="spellEnd"/>
      <w:r>
        <w:rPr>
          <w:rStyle w:val="FontStyle11"/>
          <w:sz w:val="28"/>
          <w:szCs w:val="28"/>
        </w:rPr>
        <w:t xml:space="preserve"> существующие технологии, используемые для автоматизации подстанций</w:t>
      </w:r>
      <w:r w:rsidR="000B0B13">
        <w:rPr>
          <w:rStyle w:val="FontStyle11"/>
          <w:sz w:val="28"/>
          <w:szCs w:val="28"/>
        </w:rPr>
        <w:t xml:space="preserve"> </w:t>
      </w:r>
      <w:proofErr w:type="gramStart"/>
      <w:r w:rsidR="000B0B13">
        <w:rPr>
          <w:rStyle w:val="FontStyle11"/>
          <w:sz w:val="28"/>
          <w:szCs w:val="28"/>
        </w:rPr>
        <w:t>в</w:t>
      </w:r>
      <w:proofErr w:type="gramEnd"/>
      <w:r w:rsidR="000B0B13">
        <w:rPr>
          <w:rStyle w:val="FontStyle11"/>
          <w:sz w:val="28"/>
          <w:szCs w:val="28"/>
        </w:rPr>
        <w:t xml:space="preserve"> </w:t>
      </w:r>
    </w:p>
    <w:sectPr w:rsidR="003A2924" w:rsidRPr="009879F4">
      <w:pgSz w:w="11906" w:h="16838"/>
      <w:pgMar w:top="1134" w:right="567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3883"/>
    <w:multiLevelType w:val="hybridMultilevel"/>
    <w:tmpl w:val="AA447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46F12"/>
    <w:multiLevelType w:val="multilevel"/>
    <w:tmpl w:val="8A289B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7134B2F"/>
    <w:multiLevelType w:val="multilevel"/>
    <w:tmpl w:val="FDAA033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70" w:hanging="45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">
    <w:nsid w:val="30420FF1"/>
    <w:multiLevelType w:val="multilevel"/>
    <w:tmpl w:val="A16A1268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4D056F68"/>
    <w:multiLevelType w:val="multilevel"/>
    <w:tmpl w:val="91085992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FAD6CE3"/>
    <w:multiLevelType w:val="multilevel"/>
    <w:tmpl w:val="1DCA3D3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6C8C09C9"/>
    <w:multiLevelType w:val="multilevel"/>
    <w:tmpl w:val="0A129A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24"/>
    <w:rsid w:val="000B0B13"/>
    <w:rsid w:val="0021200A"/>
    <w:rsid w:val="003A2924"/>
    <w:rsid w:val="003A3DE9"/>
    <w:rsid w:val="0053736C"/>
    <w:rsid w:val="00542589"/>
    <w:rsid w:val="00633380"/>
    <w:rsid w:val="00646CBD"/>
    <w:rsid w:val="00736A80"/>
    <w:rsid w:val="00745523"/>
    <w:rsid w:val="009879F4"/>
    <w:rsid w:val="00A02F57"/>
    <w:rsid w:val="00A460E2"/>
    <w:rsid w:val="00A8519D"/>
    <w:rsid w:val="00CD5610"/>
    <w:rsid w:val="00E06E47"/>
    <w:rsid w:val="00E67E44"/>
    <w:rsid w:val="00E71FE2"/>
    <w:rsid w:val="00F5020E"/>
    <w:rsid w:val="00FB54B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1">
    <w:name w:val="Font Style11"/>
    <w:qFormat/>
    <w:rsid w:val="00DB4FA1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1"/>
    <w:link w:val="2"/>
    <w:qFormat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4">
    <w:name w:val="Placeholder Text"/>
    <w:basedOn w:val="a1"/>
    <w:uiPriority w:val="99"/>
    <w:semiHidden/>
    <w:qFormat/>
    <w:rsid w:val="0065059A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Times New Roman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yle4">
    <w:name w:val="Style4"/>
    <w:basedOn w:val="a"/>
    <w:qFormat/>
    <w:rsid w:val="00DB4FA1"/>
    <w:pPr>
      <w:widowControl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qFormat/>
    <w:rsid w:val="0017548B"/>
    <w:pPr>
      <w:widowControl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qFormat/>
    <w:rsid w:val="0017548B"/>
    <w:pPr>
      <w:widowControl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Текст1"/>
    <w:basedOn w:val="a"/>
    <w:qFormat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F71C9C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2"/>
    <w:uiPriority w:val="59"/>
    <w:rsid w:val="0060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879F4"/>
    <w:rPr>
      <w:rFonts w:ascii="Tahoma" w:eastAsiaTheme="minorEastAsia" w:hAnsi="Tahoma" w:cs="Tahoma"/>
      <w:sz w:val="16"/>
      <w:szCs w:val="16"/>
      <w:lang w:eastAsia="ru-RU"/>
    </w:rPr>
  </w:style>
  <w:style w:type="character" w:styleId="af">
    <w:name w:val="Hyperlink"/>
    <w:basedOn w:val="a1"/>
    <w:uiPriority w:val="99"/>
    <w:semiHidden/>
    <w:unhideWhenUsed/>
    <w:rsid w:val="0054258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54258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FA1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1">
    <w:name w:val="heading 1"/>
    <w:basedOn w:val="a0"/>
    <w:qFormat/>
    <w:pPr>
      <w:outlineLvl w:val="0"/>
    </w:pPr>
  </w:style>
  <w:style w:type="paragraph" w:styleId="2">
    <w:name w:val="heading 2"/>
    <w:basedOn w:val="a"/>
    <w:link w:val="20"/>
    <w:unhideWhenUsed/>
    <w:qFormat/>
    <w:rsid w:val="0025013F"/>
    <w:pPr>
      <w:keepNext/>
      <w:keepLines/>
      <w:widowControl w:val="0"/>
      <w:spacing w:before="200" w:after="0" w:line="360" w:lineRule="auto"/>
      <w:ind w:left="851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1">
    <w:name w:val="Font Style11"/>
    <w:qFormat/>
    <w:rsid w:val="00DB4FA1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1"/>
    <w:link w:val="2"/>
    <w:qFormat/>
    <w:rsid w:val="0025013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4">
    <w:name w:val="Placeholder Text"/>
    <w:basedOn w:val="a1"/>
    <w:uiPriority w:val="99"/>
    <w:semiHidden/>
    <w:qFormat/>
    <w:rsid w:val="0065059A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Times New Roman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yle4">
    <w:name w:val="Style4"/>
    <w:basedOn w:val="a"/>
    <w:qFormat/>
    <w:rsid w:val="00DB4FA1"/>
    <w:pPr>
      <w:widowControl w:val="0"/>
      <w:spacing w:after="0" w:line="216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qFormat/>
    <w:rsid w:val="0017548B"/>
    <w:pPr>
      <w:widowControl w:val="0"/>
      <w:spacing w:after="0" w:line="221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qFormat/>
    <w:rsid w:val="0017548B"/>
    <w:pPr>
      <w:widowControl w:val="0"/>
      <w:spacing w:after="0" w:line="224" w:lineRule="exact"/>
      <w:ind w:firstLine="35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Текст1"/>
    <w:basedOn w:val="a"/>
    <w:qFormat/>
    <w:rsid w:val="00D740B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F71C9C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table" w:styleId="ac">
    <w:name w:val="Table Grid"/>
    <w:basedOn w:val="a2"/>
    <w:uiPriority w:val="59"/>
    <w:rsid w:val="0060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879F4"/>
    <w:rPr>
      <w:rFonts w:ascii="Tahoma" w:eastAsiaTheme="minorEastAsia" w:hAnsi="Tahoma" w:cs="Tahoma"/>
      <w:sz w:val="16"/>
      <w:szCs w:val="16"/>
      <w:lang w:eastAsia="ru-RU"/>
    </w:rPr>
  </w:style>
  <w:style w:type="character" w:styleId="af">
    <w:name w:val="Hyperlink"/>
    <w:basedOn w:val="a1"/>
    <w:uiPriority w:val="99"/>
    <w:semiHidden/>
    <w:unhideWhenUsed/>
    <w:rsid w:val="0054258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542589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ookasutp.ru/Referenc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asutp.ru/Reference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Bendera</dc:creator>
  <cp:lastModifiedBy>arty</cp:lastModifiedBy>
  <cp:revision>5</cp:revision>
  <dcterms:created xsi:type="dcterms:W3CDTF">2018-04-03T20:04:00Z</dcterms:created>
  <dcterms:modified xsi:type="dcterms:W3CDTF">2018-05-10T17:52:00Z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