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36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E12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12C7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СТРУКТУРЫ АСУ ТП ПОДСТАНЦИИ 110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/10</w:t>
      </w:r>
      <w:r w:rsidRPr="002E12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КВ</w:t>
      </w:r>
    </w:p>
    <w:p w:rsidR="00C62A36" w:rsidRPr="002E12C7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A36" w:rsidRPr="002E12C7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E12C7">
        <w:rPr>
          <w:rFonts w:ascii="Times New Roman" w:hAnsi="Times New Roman" w:cs="Times New Roman"/>
          <w:b/>
          <w:sz w:val="28"/>
          <w:szCs w:val="28"/>
        </w:rPr>
        <w:t>.1</w:t>
      </w:r>
      <w:r w:rsidRPr="002E12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 по структуре АСУ ТП</w:t>
      </w:r>
    </w:p>
    <w:p w:rsidR="00C62A36" w:rsidRPr="00E20B81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АСУ ТП строиться как иерархическая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20B81">
        <w:rPr>
          <w:rFonts w:ascii="Times New Roman" w:hAnsi="Times New Roman" w:cs="Times New Roman"/>
          <w:sz w:val="28"/>
          <w:szCs w:val="28"/>
        </w:rPr>
        <w:t xml:space="preserve"> многоуровневая, распределенная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20B81">
        <w:rPr>
          <w:rFonts w:ascii="Times New Roman" w:hAnsi="Times New Roman" w:cs="Times New Roman"/>
          <w:sz w:val="28"/>
          <w:szCs w:val="28"/>
        </w:rPr>
        <w:t xml:space="preserve"> человеко-машинная система, работающая </w:t>
      </w:r>
      <w:r>
        <w:rPr>
          <w:rFonts w:ascii="Times New Roman" w:hAnsi="Times New Roman" w:cs="Times New Roman"/>
          <w:sz w:val="28"/>
          <w:szCs w:val="28"/>
        </w:rPr>
        <w:t>со скоростью</w:t>
      </w:r>
      <w:r w:rsidRPr="00E20B81">
        <w:rPr>
          <w:rFonts w:ascii="Times New Roman" w:hAnsi="Times New Roman" w:cs="Times New Roman"/>
          <w:sz w:val="28"/>
          <w:szCs w:val="28"/>
        </w:rPr>
        <w:t xml:space="preserve"> протекания технолог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Pr="00E20B81">
        <w:rPr>
          <w:rFonts w:ascii="Times New Roman" w:hAnsi="Times New Roman" w:cs="Times New Roman"/>
          <w:sz w:val="28"/>
          <w:szCs w:val="28"/>
        </w:rPr>
        <w:t xml:space="preserve">ческого процесса. АСУ ТП </w:t>
      </w:r>
      <w:r>
        <w:rPr>
          <w:rFonts w:ascii="Times New Roman" w:hAnsi="Times New Roman" w:cs="Times New Roman"/>
          <w:sz w:val="28"/>
          <w:szCs w:val="28"/>
        </w:rPr>
        <w:t>оборудовано</w:t>
      </w:r>
      <w:r w:rsidRPr="00E20B81">
        <w:rPr>
          <w:rFonts w:ascii="Times New Roman" w:hAnsi="Times New Roman" w:cs="Times New Roman"/>
          <w:sz w:val="28"/>
          <w:szCs w:val="28"/>
        </w:rPr>
        <w:t xml:space="preserve"> средствами сбора, отображения, обр</w:t>
      </w:r>
      <w:r w:rsidRPr="00E20B81">
        <w:rPr>
          <w:rFonts w:ascii="Times New Roman" w:hAnsi="Times New Roman" w:cs="Times New Roman"/>
          <w:sz w:val="28"/>
          <w:szCs w:val="28"/>
        </w:rPr>
        <w:t>а</w:t>
      </w:r>
      <w:r w:rsidRPr="00E20B81">
        <w:rPr>
          <w:rFonts w:ascii="Times New Roman" w:hAnsi="Times New Roman" w:cs="Times New Roman"/>
          <w:sz w:val="28"/>
          <w:szCs w:val="28"/>
        </w:rPr>
        <w:t>ботки, хранения, регистрации и передачи информации.</w:t>
      </w:r>
    </w:p>
    <w:p w:rsidR="00C62A36" w:rsidRPr="00E20B81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Структурная схема приведена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20B81">
        <w:rPr>
          <w:rFonts w:ascii="Times New Roman" w:hAnsi="Times New Roman" w:cs="Times New Roman"/>
          <w:sz w:val="28"/>
          <w:szCs w:val="28"/>
        </w:rPr>
        <w:t>.1.</w:t>
      </w:r>
    </w:p>
    <w:p w:rsidR="00C62A36" w:rsidRPr="00E20B81" w:rsidRDefault="00C62A36" w:rsidP="00C62A36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E256F" wp14:editId="7ADEFE18">
            <wp:extent cx="6120130" cy="4901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36" w:rsidRPr="00E20B81" w:rsidRDefault="00C62A36" w:rsidP="00C62A36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E20B81">
        <w:rPr>
          <w:rFonts w:ascii="Times New Roman" w:hAnsi="Times New Roman" w:cs="Times New Roman"/>
          <w:sz w:val="28"/>
          <w:szCs w:val="28"/>
        </w:rPr>
        <w:t>.1 – Структурная схема АСУ ТП</w:t>
      </w:r>
      <w:r>
        <w:rPr>
          <w:rFonts w:ascii="Times New Roman" w:hAnsi="Times New Roman" w:cs="Times New Roman"/>
          <w:sz w:val="28"/>
          <w:szCs w:val="28"/>
        </w:rPr>
        <w:t xml:space="preserve"> подстанции</w:t>
      </w:r>
    </w:p>
    <w:p w:rsidR="00C62A36" w:rsidRPr="00E20B81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2A36" w:rsidRPr="00E20B81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4.1.1 </w:t>
      </w:r>
      <w:r w:rsidRPr="00E20B81">
        <w:rPr>
          <w:bCs/>
          <w:sz w:val="28"/>
          <w:szCs w:val="28"/>
          <w:lang w:val="ru-RU"/>
        </w:rPr>
        <w:t>Верхний уровень АСУ ТП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Верхний уровень АСУ ТП включает в себя:</w:t>
      </w:r>
    </w:p>
    <w:p w:rsidR="00C62A36" w:rsidRPr="0093088A" w:rsidRDefault="00C62A36" w:rsidP="00C62A36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i/>
          <w:szCs w:val="28"/>
        </w:rPr>
      </w:pPr>
      <w:r w:rsidRPr="0093088A">
        <w:rPr>
          <w:i/>
          <w:szCs w:val="28"/>
        </w:rPr>
        <w:t>сервер SCADA/базы данных (БД) (</w:t>
      </w:r>
      <w:proofErr w:type="spellStart"/>
      <w:r w:rsidRPr="0093088A">
        <w:rPr>
          <w:i/>
          <w:szCs w:val="28"/>
        </w:rPr>
        <w:t>осн</w:t>
      </w:r>
      <w:proofErr w:type="spellEnd"/>
      <w:r w:rsidRPr="0093088A">
        <w:rPr>
          <w:i/>
          <w:szCs w:val="28"/>
        </w:rPr>
        <w:t>./рез.);</w:t>
      </w:r>
    </w:p>
    <w:p w:rsidR="00C62A36" w:rsidRPr="0093088A" w:rsidRDefault="00C62A36" w:rsidP="00C62A36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i/>
          <w:szCs w:val="28"/>
        </w:rPr>
      </w:pPr>
      <w:r w:rsidRPr="0093088A">
        <w:rPr>
          <w:i/>
          <w:szCs w:val="28"/>
        </w:rPr>
        <w:t>сервер осциллограмм;</w:t>
      </w:r>
    </w:p>
    <w:p w:rsidR="00C62A36" w:rsidRPr="0093088A" w:rsidRDefault="00C62A36" w:rsidP="00C62A36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i/>
          <w:szCs w:val="28"/>
        </w:rPr>
      </w:pPr>
      <w:r w:rsidRPr="0093088A">
        <w:rPr>
          <w:i/>
          <w:szCs w:val="28"/>
        </w:rPr>
        <w:t>операторские станции (АРМ оперативного персонала (ОП)/АРМ АСУ/АРМ РЗА);</w:t>
      </w:r>
    </w:p>
    <w:p w:rsidR="00C62A36" w:rsidRPr="0093088A" w:rsidRDefault="00C62A36" w:rsidP="00C62A36">
      <w:pPr>
        <w:pStyle w:val="a7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i/>
          <w:szCs w:val="28"/>
        </w:rPr>
      </w:pPr>
      <w:r w:rsidRPr="0093088A">
        <w:rPr>
          <w:i/>
          <w:szCs w:val="28"/>
        </w:rPr>
        <w:t xml:space="preserve">периферийное оборудование (принтеры, устройства аудио- и </w:t>
      </w:r>
      <w:proofErr w:type="spellStart"/>
      <w:r w:rsidRPr="0093088A">
        <w:rPr>
          <w:i/>
          <w:szCs w:val="28"/>
        </w:rPr>
        <w:t>виде</w:t>
      </w:r>
      <w:r w:rsidRPr="0093088A">
        <w:rPr>
          <w:i/>
          <w:szCs w:val="28"/>
        </w:rPr>
        <w:t>о</w:t>
      </w:r>
      <w:r w:rsidRPr="0093088A">
        <w:rPr>
          <w:i/>
          <w:szCs w:val="28"/>
        </w:rPr>
        <w:t>сигнализации</w:t>
      </w:r>
      <w:proofErr w:type="spellEnd"/>
      <w:r w:rsidRPr="0093088A">
        <w:rPr>
          <w:i/>
          <w:szCs w:val="28"/>
        </w:rPr>
        <w:t xml:space="preserve"> и т.п.).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lastRenderedPageBreak/>
        <w:t>Для увеличения надежности АСУ ТП предусмотрена возможность ос</w:t>
      </w:r>
      <w:r w:rsidRPr="0093088A">
        <w:rPr>
          <w:rFonts w:ascii="Times New Roman" w:hAnsi="Times New Roman" w:cs="Times New Roman"/>
          <w:i/>
          <w:sz w:val="28"/>
          <w:szCs w:val="28"/>
        </w:rPr>
        <w:t>у</w:t>
      </w:r>
      <w:r w:rsidRPr="0093088A">
        <w:rPr>
          <w:rFonts w:ascii="Times New Roman" w:hAnsi="Times New Roman" w:cs="Times New Roman"/>
          <w:i/>
          <w:sz w:val="28"/>
          <w:szCs w:val="28"/>
        </w:rPr>
        <w:t>ществления горячего резервирования сервера SCADA/БД и станционного ко</w:t>
      </w:r>
      <w:r w:rsidRPr="0093088A">
        <w:rPr>
          <w:rFonts w:ascii="Times New Roman" w:hAnsi="Times New Roman" w:cs="Times New Roman"/>
          <w:i/>
          <w:sz w:val="28"/>
          <w:szCs w:val="28"/>
        </w:rPr>
        <w:t>н</w:t>
      </w:r>
      <w:r w:rsidRPr="0093088A">
        <w:rPr>
          <w:rFonts w:ascii="Times New Roman" w:hAnsi="Times New Roman" w:cs="Times New Roman"/>
          <w:i/>
          <w:sz w:val="28"/>
          <w:szCs w:val="28"/>
        </w:rPr>
        <w:t>троллера.</w:t>
      </w:r>
    </w:p>
    <w:p w:rsidR="00C62A36" w:rsidRPr="00E20B81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 Сервер SCADA/БД получает от станционного контроллера или </w:t>
      </w:r>
      <w:r>
        <w:rPr>
          <w:rFonts w:ascii="Times New Roman" w:hAnsi="Times New Roman" w:cs="Times New Roman"/>
          <w:sz w:val="28"/>
          <w:szCs w:val="28"/>
        </w:rPr>
        <w:t>прямо</w:t>
      </w:r>
      <w:r w:rsidRPr="00E20B81">
        <w:rPr>
          <w:rFonts w:ascii="Times New Roman" w:hAnsi="Times New Roman" w:cs="Times New Roman"/>
          <w:sz w:val="28"/>
          <w:szCs w:val="28"/>
        </w:rPr>
        <w:t xml:space="preserve"> от устройств нижнего уровня данные, </w:t>
      </w:r>
      <w:r>
        <w:rPr>
          <w:rFonts w:ascii="Times New Roman" w:hAnsi="Times New Roman" w:cs="Times New Roman"/>
          <w:sz w:val="28"/>
          <w:szCs w:val="28"/>
        </w:rPr>
        <w:t>которые относятся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к технологическому процессу, и </w:t>
      </w:r>
      <w:r>
        <w:rPr>
          <w:rFonts w:ascii="Times New Roman" w:hAnsi="Times New Roman" w:cs="Times New Roman"/>
          <w:sz w:val="28"/>
          <w:szCs w:val="28"/>
        </w:rPr>
        <w:t>размещает их в базе</w:t>
      </w:r>
      <w:r w:rsidRPr="00E20B81">
        <w:rPr>
          <w:rFonts w:ascii="Times New Roman" w:hAnsi="Times New Roman" w:cs="Times New Roman"/>
          <w:sz w:val="28"/>
          <w:szCs w:val="28"/>
        </w:rPr>
        <w:t xml:space="preserve"> данных процесса. Далее </w:t>
      </w:r>
      <w:r>
        <w:rPr>
          <w:rFonts w:ascii="Times New Roman" w:hAnsi="Times New Roman" w:cs="Times New Roman"/>
          <w:sz w:val="28"/>
          <w:szCs w:val="28"/>
        </w:rPr>
        <w:t>эта</w:t>
      </w:r>
      <w:r w:rsidRPr="00E20B81">
        <w:rPr>
          <w:rFonts w:ascii="Times New Roman" w:hAnsi="Times New Roman" w:cs="Times New Roman"/>
          <w:sz w:val="28"/>
          <w:szCs w:val="28"/>
        </w:rPr>
        <w:t xml:space="preserve"> информация и</w:t>
      </w:r>
      <w:r w:rsidRPr="00E20B81">
        <w:rPr>
          <w:rFonts w:ascii="Times New Roman" w:hAnsi="Times New Roman" w:cs="Times New Roman"/>
          <w:sz w:val="28"/>
          <w:szCs w:val="28"/>
        </w:rPr>
        <w:t>с</w:t>
      </w:r>
      <w:r w:rsidRPr="00E20B81">
        <w:rPr>
          <w:rFonts w:ascii="Times New Roman" w:hAnsi="Times New Roman" w:cs="Times New Roman"/>
          <w:sz w:val="28"/>
          <w:szCs w:val="28"/>
        </w:rPr>
        <w:t xml:space="preserve">пользуется для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на дисплеях </w:t>
      </w:r>
      <w:r>
        <w:rPr>
          <w:rFonts w:ascii="Times New Roman" w:hAnsi="Times New Roman" w:cs="Times New Roman"/>
          <w:sz w:val="28"/>
          <w:szCs w:val="28"/>
        </w:rPr>
        <w:t>автоматизированного рабочего места (</w:t>
      </w:r>
      <w:r w:rsidRPr="00E20B81">
        <w:rPr>
          <w:rFonts w:ascii="Times New Roman" w:hAnsi="Times New Roman" w:cs="Times New Roman"/>
          <w:sz w:val="28"/>
          <w:szCs w:val="28"/>
        </w:rPr>
        <w:t>АРМ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0B81">
        <w:rPr>
          <w:rFonts w:ascii="Times New Roman" w:hAnsi="Times New Roman" w:cs="Times New Roman"/>
          <w:sz w:val="28"/>
          <w:szCs w:val="28"/>
        </w:rPr>
        <w:t>, сохранения в архивах, расчетов, вывода на печать.</w:t>
      </w:r>
    </w:p>
    <w:p w:rsidR="00C62A36" w:rsidRPr="00E20B81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Сервер осциллограмм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для сбора с </w:t>
      </w:r>
      <w:r>
        <w:rPr>
          <w:rFonts w:ascii="Times New Roman" w:hAnsi="Times New Roman" w:cs="Times New Roman"/>
          <w:sz w:val="28"/>
          <w:szCs w:val="28"/>
        </w:rPr>
        <w:t xml:space="preserve">микропроцессорных (МП) </w:t>
      </w:r>
      <w:r w:rsidRPr="00E20B81">
        <w:rPr>
          <w:rFonts w:ascii="Times New Roman" w:hAnsi="Times New Roman" w:cs="Times New Roman"/>
          <w:sz w:val="28"/>
          <w:szCs w:val="28"/>
        </w:rPr>
        <w:t>терминалов РЗА и хранения осциллограмм аварийных процессов.</w:t>
      </w:r>
    </w:p>
    <w:p w:rsidR="00C62A36" w:rsidRPr="00E20B81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</w:t>
      </w:r>
      <w:r w:rsidRPr="00E20B81">
        <w:rPr>
          <w:rFonts w:ascii="Times New Roman" w:hAnsi="Times New Roman" w:cs="Times New Roman"/>
          <w:sz w:val="28"/>
          <w:szCs w:val="28"/>
        </w:rPr>
        <w:t xml:space="preserve"> служат для контроля и оперативного управления оборудованием, конфигурирования и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Pr="00E20B81">
        <w:rPr>
          <w:rFonts w:ascii="Times New Roman" w:hAnsi="Times New Roman" w:cs="Times New Roman"/>
          <w:sz w:val="28"/>
          <w:szCs w:val="28"/>
        </w:rPr>
        <w:t xml:space="preserve"> компонентов АСУ ТП в целом в соответствии с существующими </w:t>
      </w:r>
      <w:r>
        <w:rPr>
          <w:rFonts w:ascii="Times New Roman" w:hAnsi="Times New Roman" w:cs="Times New Roman"/>
          <w:sz w:val="28"/>
          <w:szCs w:val="28"/>
        </w:rPr>
        <w:t>задачами</w:t>
      </w:r>
      <w:r w:rsidRPr="00E20B81">
        <w:rPr>
          <w:rFonts w:ascii="Times New Roman" w:hAnsi="Times New Roman" w:cs="Times New Roman"/>
          <w:sz w:val="28"/>
          <w:szCs w:val="28"/>
        </w:rPr>
        <w:t xml:space="preserve"> и правами доступа.</w:t>
      </w:r>
    </w:p>
    <w:p w:rsidR="00C62A36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Основными средствами отображения информации оператору являются цветные мониторы и принтеры, а средствами управления – оптические манип</w:t>
      </w:r>
      <w:r w:rsidRPr="00E20B81">
        <w:rPr>
          <w:rFonts w:ascii="Times New Roman" w:hAnsi="Times New Roman" w:cs="Times New Roman"/>
          <w:sz w:val="28"/>
          <w:szCs w:val="28"/>
        </w:rPr>
        <w:t>у</w:t>
      </w:r>
      <w:r w:rsidRPr="00E20B81">
        <w:rPr>
          <w:rFonts w:ascii="Times New Roman" w:hAnsi="Times New Roman" w:cs="Times New Roman"/>
          <w:sz w:val="28"/>
          <w:szCs w:val="28"/>
        </w:rPr>
        <w:t>ляторы типа «мышь» и алфавитно-цифровые клавиатуры.</w:t>
      </w:r>
    </w:p>
    <w:p w:rsidR="00C62A36" w:rsidRPr="00E20B81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2A36" w:rsidRPr="00E20B81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4.1.2 </w:t>
      </w:r>
      <w:r w:rsidRPr="00E20B81">
        <w:rPr>
          <w:bCs/>
          <w:sz w:val="28"/>
          <w:szCs w:val="28"/>
          <w:lang w:val="ru-RU"/>
        </w:rPr>
        <w:t>Средний уровень АСУ ТП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Средний уровень АСУ ТП включает в себя:</w:t>
      </w:r>
    </w:p>
    <w:p w:rsidR="00C62A36" w:rsidRPr="0093088A" w:rsidRDefault="00C62A36" w:rsidP="00C62A36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i/>
          <w:szCs w:val="28"/>
        </w:rPr>
      </w:pPr>
      <w:r w:rsidRPr="0093088A">
        <w:rPr>
          <w:i/>
          <w:szCs w:val="28"/>
        </w:rPr>
        <w:t>станционный контроллер АСУ ТП (</w:t>
      </w:r>
      <w:proofErr w:type="spellStart"/>
      <w:r w:rsidRPr="0093088A">
        <w:rPr>
          <w:i/>
          <w:szCs w:val="28"/>
        </w:rPr>
        <w:t>осн</w:t>
      </w:r>
      <w:proofErr w:type="spellEnd"/>
      <w:r w:rsidRPr="0093088A">
        <w:rPr>
          <w:i/>
          <w:szCs w:val="28"/>
        </w:rPr>
        <w:t>./рез.);</w:t>
      </w:r>
    </w:p>
    <w:p w:rsidR="00C62A36" w:rsidRPr="0093088A" w:rsidRDefault="00C62A36" w:rsidP="00C62A36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i/>
          <w:szCs w:val="28"/>
        </w:rPr>
      </w:pPr>
      <w:r w:rsidRPr="0093088A">
        <w:rPr>
          <w:i/>
          <w:szCs w:val="28"/>
        </w:rPr>
        <w:t>устройства синхронизации времени на базе GPS или комбинирова</w:t>
      </w:r>
      <w:r w:rsidRPr="0093088A">
        <w:rPr>
          <w:i/>
          <w:szCs w:val="28"/>
        </w:rPr>
        <w:t>н</w:t>
      </w:r>
      <w:r w:rsidRPr="0093088A">
        <w:rPr>
          <w:i/>
          <w:szCs w:val="28"/>
        </w:rPr>
        <w:t>ных GPS/ГЛОНАСС приемников;</w:t>
      </w:r>
    </w:p>
    <w:p w:rsidR="00C62A36" w:rsidRPr="0093088A" w:rsidRDefault="00C62A36" w:rsidP="00C62A36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i/>
          <w:szCs w:val="28"/>
        </w:rPr>
      </w:pPr>
      <w:r w:rsidRPr="0093088A">
        <w:rPr>
          <w:i/>
          <w:szCs w:val="28"/>
        </w:rPr>
        <w:t>средства организации вычислительных сетей (коммутаторы, мар</w:t>
      </w:r>
      <w:r w:rsidRPr="0093088A">
        <w:rPr>
          <w:i/>
          <w:szCs w:val="28"/>
        </w:rPr>
        <w:t>ш</w:t>
      </w:r>
      <w:r w:rsidRPr="0093088A">
        <w:rPr>
          <w:i/>
          <w:szCs w:val="28"/>
        </w:rPr>
        <w:t>рутизаторы и пр.).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Станционный контроллер АСУ ТП – контроллер обеспечивает связь по локально вычислительной сети (ЛВС) и промышленным сетям с устройствами нижнего уровня АСУ ТП и передачу данных в сервер системы и на верхние уровни иерархии управления.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Для увеличения надежности АСУ ТП возможна организация горячего р</w:t>
      </w:r>
      <w:r w:rsidRPr="0093088A">
        <w:rPr>
          <w:rFonts w:ascii="Times New Roman" w:hAnsi="Times New Roman" w:cs="Times New Roman"/>
          <w:i/>
          <w:sz w:val="28"/>
          <w:szCs w:val="28"/>
        </w:rPr>
        <w:t>е</w:t>
      </w:r>
      <w:r w:rsidRPr="0093088A">
        <w:rPr>
          <w:rFonts w:ascii="Times New Roman" w:hAnsi="Times New Roman" w:cs="Times New Roman"/>
          <w:i/>
          <w:sz w:val="28"/>
          <w:szCs w:val="28"/>
        </w:rPr>
        <w:t>зервирования станционного контроллера.</w:t>
      </w:r>
    </w:p>
    <w:p w:rsidR="00C62A36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Устройства синхронизации времени обеспечивает синхронизацию вну</w:t>
      </w:r>
      <w:r w:rsidRPr="00E20B81">
        <w:rPr>
          <w:rFonts w:ascii="Times New Roman" w:hAnsi="Times New Roman" w:cs="Times New Roman"/>
          <w:sz w:val="28"/>
          <w:szCs w:val="28"/>
        </w:rPr>
        <w:t>т</w:t>
      </w:r>
      <w:r w:rsidRPr="00E20B81">
        <w:rPr>
          <w:rFonts w:ascii="Times New Roman" w:hAnsi="Times New Roman" w:cs="Times New Roman"/>
          <w:sz w:val="28"/>
          <w:szCs w:val="28"/>
        </w:rPr>
        <w:t>ренних часов устрой</w:t>
      </w:r>
      <w:proofErr w:type="gramStart"/>
      <w:r w:rsidRPr="00E20B81">
        <w:rPr>
          <w:rFonts w:ascii="Times New Roman" w:hAnsi="Times New Roman" w:cs="Times New Roman"/>
          <w:sz w:val="28"/>
          <w:szCs w:val="28"/>
        </w:rPr>
        <w:t>ств вс</w:t>
      </w:r>
      <w:proofErr w:type="gramEnd"/>
      <w:r w:rsidRPr="00E20B81">
        <w:rPr>
          <w:rFonts w:ascii="Times New Roman" w:hAnsi="Times New Roman" w:cs="Times New Roman"/>
          <w:sz w:val="28"/>
          <w:szCs w:val="28"/>
        </w:rPr>
        <w:t>ех уровней АСУ ТП по сигналам точного астроном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Pr="00E20B81">
        <w:rPr>
          <w:rFonts w:ascii="Times New Roman" w:hAnsi="Times New Roman" w:cs="Times New Roman"/>
          <w:sz w:val="28"/>
          <w:szCs w:val="28"/>
        </w:rPr>
        <w:t>ческого времени.</w:t>
      </w:r>
    </w:p>
    <w:p w:rsidR="00C62A36" w:rsidRPr="00E20B81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2A36" w:rsidRPr="00E20B81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4.1.3 </w:t>
      </w:r>
      <w:r w:rsidRPr="00E20B81">
        <w:rPr>
          <w:bCs/>
          <w:sz w:val="28"/>
          <w:szCs w:val="28"/>
          <w:lang w:val="ru-RU"/>
        </w:rPr>
        <w:t>Нижний уровень АСУ ТП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В подсистему нижнего уровня входят интеллектуальные электронные устройства (ИЭУ) – контроллеры присоединения и УСО на базе многофункц</w:t>
      </w:r>
      <w:r w:rsidRPr="0093088A">
        <w:rPr>
          <w:rFonts w:ascii="Times New Roman" w:hAnsi="Times New Roman" w:cs="Times New Roman"/>
          <w:i/>
          <w:sz w:val="28"/>
          <w:szCs w:val="28"/>
        </w:rPr>
        <w:t>и</w:t>
      </w:r>
      <w:r w:rsidRPr="0093088A">
        <w:rPr>
          <w:rFonts w:ascii="Times New Roman" w:hAnsi="Times New Roman" w:cs="Times New Roman"/>
          <w:i/>
          <w:sz w:val="28"/>
          <w:szCs w:val="28"/>
        </w:rPr>
        <w:t>ональных контроллеров.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lastRenderedPageBreak/>
        <w:t>АСУ ТП производит обмен данными с другими подсистемами нижнего и верхнего уровня: РЗА и ПА, АСКУЭ, диспетчерскими пунктами и др.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Функции контроля состояния и управления присоединением выполняют контроллеры присоединений.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В АСУ ТП используются следующие сети, связывающие между собой уровни иерархии АСУ ТП:</w:t>
      </w:r>
    </w:p>
    <w:p w:rsidR="00C62A36" w:rsidRPr="0093088A" w:rsidRDefault="00C62A36" w:rsidP="00C62A36">
      <w:pPr>
        <w:pStyle w:val="a7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i/>
          <w:szCs w:val="28"/>
        </w:rPr>
      </w:pPr>
      <w:r w:rsidRPr="0093088A">
        <w:rPr>
          <w:i/>
          <w:szCs w:val="28"/>
        </w:rPr>
        <w:t>ЛВС для среднего и верхнего уровней, объединяющая серверы SCADA/БД (</w:t>
      </w:r>
      <w:proofErr w:type="spellStart"/>
      <w:r w:rsidRPr="0093088A">
        <w:rPr>
          <w:i/>
          <w:szCs w:val="28"/>
        </w:rPr>
        <w:t>осн</w:t>
      </w:r>
      <w:proofErr w:type="spellEnd"/>
      <w:r w:rsidRPr="0093088A">
        <w:rPr>
          <w:i/>
          <w:szCs w:val="28"/>
        </w:rPr>
        <w:t>./рез.), сервер осциллограмм, станционные контроллеры АСУ ТП (</w:t>
      </w:r>
      <w:proofErr w:type="spellStart"/>
      <w:r w:rsidRPr="0093088A">
        <w:rPr>
          <w:i/>
          <w:szCs w:val="28"/>
        </w:rPr>
        <w:t>осн</w:t>
      </w:r>
      <w:proofErr w:type="spellEnd"/>
      <w:r w:rsidRPr="0093088A">
        <w:rPr>
          <w:i/>
          <w:szCs w:val="28"/>
        </w:rPr>
        <w:t>./рез.), операторские станции, принтеры;</w:t>
      </w:r>
    </w:p>
    <w:p w:rsidR="00C62A36" w:rsidRPr="0093088A" w:rsidRDefault="00C62A36" w:rsidP="00C62A36">
      <w:pPr>
        <w:pStyle w:val="a7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i/>
          <w:szCs w:val="28"/>
        </w:rPr>
      </w:pPr>
      <w:r w:rsidRPr="0093088A">
        <w:rPr>
          <w:i/>
          <w:szCs w:val="28"/>
        </w:rPr>
        <w:t>локальная вычислительная сеть для среднего и нижнего уровней, об</w:t>
      </w:r>
      <w:r w:rsidRPr="0093088A">
        <w:rPr>
          <w:i/>
          <w:szCs w:val="28"/>
        </w:rPr>
        <w:t>ъ</w:t>
      </w:r>
      <w:r w:rsidRPr="0093088A">
        <w:rPr>
          <w:i/>
          <w:szCs w:val="28"/>
        </w:rPr>
        <w:t>единяющая станционные контроллеры АСУ ТП (</w:t>
      </w:r>
      <w:proofErr w:type="spellStart"/>
      <w:r w:rsidRPr="0093088A">
        <w:rPr>
          <w:i/>
          <w:szCs w:val="28"/>
        </w:rPr>
        <w:t>осн</w:t>
      </w:r>
      <w:proofErr w:type="spellEnd"/>
      <w:r w:rsidRPr="0093088A">
        <w:rPr>
          <w:i/>
          <w:szCs w:val="28"/>
        </w:rPr>
        <w:t>./рез.) и устройства ни</w:t>
      </w:r>
      <w:r w:rsidRPr="0093088A">
        <w:rPr>
          <w:i/>
          <w:szCs w:val="28"/>
        </w:rPr>
        <w:t>ж</w:t>
      </w:r>
      <w:r w:rsidRPr="0093088A">
        <w:rPr>
          <w:i/>
          <w:szCs w:val="28"/>
        </w:rPr>
        <w:t>него уровня;</w:t>
      </w:r>
    </w:p>
    <w:p w:rsidR="00C62A36" w:rsidRPr="00B54343" w:rsidRDefault="00C62A36" w:rsidP="00C62A36">
      <w:pPr>
        <w:pStyle w:val="a7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93088A">
        <w:rPr>
          <w:i/>
          <w:szCs w:val="28"/>
        </w:rPr>
        <w:t>полевые сети для подключения к станционным контроллеры АСУ ТП (</w:t>
      </w:r>
      <w:proofErr w:type="spellStart"/>
      <w:r w:rsidRPr="0093088A">
        <w:rPr>
          <w:i/>
          <w:szCs w:val="28"/>
        </w:rPr>
        <w:t>осн</w:t>
      </w:r>
      <w:proofErr w:type="spellEnd"/>
      <w:r w:rsidRPr="0093088A">
        <w:rPr>
          <w:i/>
          <w:szCs w:val="28"/>
        </w:rPr>
        <w:t>./рез.) или к контроллерам присоединений устройств нижнего уровня, и</w:t>
      </w:r>
      <w:r w:rsidRPr="0093088A">
        <w:rPr>
          <w:i/>
          <w:szCs w:val="28"/>
        </w:rPr>
        <w:t>с</w:t>
      </w:r>
      <w:r w:rsidRPr="0093088A">
        <w:rPr>
          <w:i/>
          <w:szCs w:val="28"/>
        </w:rPr>
        <w:t>пользующих последовательные протоколы связи</w:t>
      </w:r>
      <w:r w:rsidRPr="00E20B81">
        <w:rPr>
          <w:szCs w:val="28"/>
        </w:rPr>
        <w:t>.</w:t>
      </w:r>
    </w:p>
    <w:p w:rsidR="00C62A36" w:rsidRPr="00204A3D" w:rsidRDefault="00C62A36" w:rsidP="00C62A36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4.2 </w:t>
      </w:r>
      <w:r w:rsidRPr="00E20B81">
        <w:rPr>
          <w:sz w:val="28"/>
          <w:szCs w:val="28"/>
        </w:rPr>
        <w:t>Организация ЛВС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ЛВС предназначены для высокоскоростного обмена данными элементов всех уровней АСУ ТП между собой.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 xml:space="preserve">Локальная вычислительная сеть строиться по технологии </w:t>
      </w:r>
      <w:proofErr w:type="gramStart"/>
      <w:r w:rsidRPr="0093088A">
        <w:rPr>
          <w:rFonts w:ascii="Times New Roman" w:hAnsi="Times New Roman" w:cs="Times New Roman"/>
          <w:i/>
          <w:sz w:val="28"/>
          <w:szCs w:val="28"/>
        </w:rPr>
        <w:t>промышленн</w:t>
      </w:r>
      <w:r w:rsidRPr="0093088A">
        <w:rPr>
          <w:rFonts w:ascii="Times New Roman" w:hAnsi="Times New Roman" w:cs="Times New Roman"/>
          <w:i/>
          <w:sz w:val="28"/>
          <w:szCs w:val="28"/>
        </w:rPr>
        <w:t>о</w:t>
      </w:r>
      <w:r w:rsidRPr="0093088A">
        <w:rPr>
          <w:rFonts w:ascii="Times New Roman" w:hAnsi="Times New Roman" w:cs="Times New Roman"/>
          <w:i/>
          <w:sz w:val="28"/>
          <w:szCs w:val="28"/>
        </w:rPr>
        <w:t>го</w:t>
      </w:r>
      <w:proofErr w:type="gramEnd"/>
      <w:r w:rsidRPr="009308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088A">
        <w:rPr>
          <w:rFonts w:ascii="Times New Roman" w:hAnsi="Times New Roman" w:cs="Times New Roman"/>
          <w:i/>
          <w:sz w:val="28"/>
          <w:szCs w:val="28"/>
        </w:rPr>
        <w:t>Ethernet</w:t>
      </w:r>
      <w:proofErr w:type="spellEnd"/>
      <w:r w:rsidRPr="0093088A">
        <w:rPr>
          <w:rFonts w:ascii="Times New Roman" w:hAnsi="Times New Roman" w:cs="Times New Roman"/>
          <w:i/>
          <w:sz w:val="28"/>
          <w:szCs w:val="28"/>
        </w:rPr>
        <w:t xml:space="preserve"> с применением коммутаторов локальной сети серии </w:t>
      </w:r>
      <w:proofErr w:type="spellStart"/>
      <w:r w:rsidRPr="0093088A">
        <w:rPr>
          <w:rFonts w:ascii="Times New Roman" w:hAnsi="Times New Roman" w:cs="Times New Roman"/>
          <w:i/>
          <w:sz w:val="28"/>
          <w:szCs w:val="28"/>
        </w:rPr>
        <w:t>Ruggedcom</w:t>
      </w:r>
      <w:proofErr w:type="spellEnd"/>
      <w:r w:rsidRPr="0093088A">
        <w:rPr>
          <w:rFonts w:ascii="Times New Roman" w:hAnsi="Times New Roman" w:cs="Times New Roman"/>
          <w:i/>
          <w:sz w:val="28"/>
          <w:szCs w:val="28"/>
        </w:rPr>
        <w:t xml:space="preserve"> , </w:t>
      </w:r>
      <w:proofErr w:type="spellStart"/>
      <w:r w:rsidRPr="0093088A">
        <w:rPr>
          <w:rFonts w:ascii="Times New Roman" w:hAnsi="Times New Roman" w:cs="Times New Roman"/>
          <w:i/>
          <w:sz w:val="28"/>
          <w:szCs w:val="28"/>
        </w:rPr>
        <w:t>Hirschmann</w:t>
      </w:r>
      <w:proofErr w:type="spellEnd"/>
      <w:r w:rsidRPr="0093088A">
        <w:rPr>
          <w:rFonts w:ascii="Times New Roman" w:hAnsi="Times New Roman" w:cs="Times New Roman"/>
          <w:i/>
          <w:sz w:val="28"/>
          <w:szCs w:val="28"/>
        </w:rPr>
        <w:t xml:space="preserve">  или аналогичных.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3088A">
        <w:rPr>
          <w:rFonts w:ascii="Times New Roman" w:hAnsi="Times New Roman" w:cs="Times New Roman"/>
          <w:i/>
          <w:sz w:val="28"/>
          <w:szCs w:val="28"/>
        </w:rPr>
        <w:t>При</w:t>
      </w:r>
      <w:proofErr w:type="gramEnd"/>
      <w:r w:rsidRPr="0093088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3088A">
        <w:rPr>
          <w:rFonts w:ascii="Times New Roman" w:hAnsi="Times New Roman" w:cs="Times New Roman"/>
          <w:i/>
          <w:sz w:val="28"/>
          <w:szCs w:val="28"/>
        </w:rPr>
        <w:t>построение</w:t>
      </w:r>
      <w:proofErr w:type="gramEnd"/>
      <w:r w:rsidRPr="0093088A">
        <w:rPr>
          <w:rFonts w:ascii="Times New Roman" w:hAnsi="Times New Roman" w:cs="Times New Roman"/>
          <w:i/>
          <w:sz w:val="28"/>
          <w:szCs w:val="28"/>
        </w:rPr>
        <w:t xml:space="preserve"> ЛВС имеется возможность подключения  компонентов верхнего и среднего уровней АСУ ТП к сети к двум разным коммутаторам.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В качестве среды передачи используется электрические линии связи (и</w:t>
      </w:r>
      <w:r w:rsidRPr="0093088A">
        <w:rPr>
          <w:rFonts w:ascii="Times New Roman" w:hAnsi="Times New Roman" w:cs="Times New Roman"/>
          <w:i/>
          <w:sz w:val="28"/>
          <w:szCs w:val="28"/>
        </w:rPr>
        <w:t>н</w:t>
      </w:r>
      <w:r w:rsidRPr="0093088A">
        <w:rPr>
          <w:rFonts w:ascii="Times New Roman" w:hAnsi="Times New Roman" w:cs="Times New Roman"/>
          <w:i/>
          <w:sz w:val="28"/>
          <w:szCs w:val="28"/>
        </w:rPr>
        <w:t xml:space="preserve">терфейс </w:t>
      </w:r>
      <w:proofErr w:type="spellStart"/>
      <w:r w:rsidRPr="0093088A">
        <w:rPr>
          <w:rFonts w:ascii="Times New Roman" w:hAnsi="Times New Roman" w:cs="Times New Roman"/>
          <w:i/>
          <w:sz w:val="28"/>
          <w:szCs w:val="28"/>
        </w:rPr>
        <w:t>Ethernet</w:t>
      </w:r>
      <w:proofErr w:type="spellEnd"/>
      <w:r w:rsidRPr="0093088A">
        <w:rPr>
          <w:rFonts w:ascii="Times New Roman" w:hAnsi="Times New Roman" w:cs="Times New Roman"/>
          <w:i/>
          <w:sz w:val="28"/>
          <w:szCs w:val="28"/>
        </w:rPr>
        <w:t xml:space="preserve"> 100Base-TX</w:t>
      </w:r>
      <w:proofErr w:type="gramStart"/>
      <w:r w:rsidRPr="0093088A">
        <w:rPr>
          <w:rFonts w:ascii="Times New Roman" w:hAnsi="Times New Roman" w:cs="Times New Roman"/>
          <w:i/>
          <w:sz w:val="28"/>
          <w:szCs w:val="28"/>
        </w:rPr>
        <w:t xml:space="preserve"> )</w:t>
      </w:r>
      <w:proofErr w:type="gramEnd"/>
      <w:r w:rsidRPr="0093088A">
        <w:rPr>
          <w:rFonts w:ascii="Times New Roman" w:hAnsi="Times New Roman" w:cs="Times New Roman"/>
          <w:i/>
          <w:sz w:val="28"/>
          <w:szCs w:val="28"/>
        </w:rPr>
        <w:t>. В качестве основных протоколов используются протоколы МЭК (IEC) 60870-5-104 и МЭК (IEC) 61850.</w:t>
      </w:r>
    </w:p>
    <w:p w:rsidR="00C62A36" w:rsidRPr="002959C6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 xml:space="preserve">4.5 </w:t>
      </w:r>
      <w:r w:rsidRPr="002959C6">
        <w:rPr>
          <w:bCs/>
          <w:sz w:val="28"/>
          <w:szCs w:val="28"/>
          <w:lang w:val="ru-RU"/>
        </w:rPr>
        <w:t xml:space="preserve">Автоматизированное управление </w:t>
      </w:r>
    </w:p>
    <w:p w:rsidR="00C62A36" w:rsidRPr="0093088A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shd w:val="clear" w:color="auto" w:fill="FFFFFF"/>
          <w:lang w:val="ru-RU"/>
        </w:rPr>
      </w:pPr>
      <w:r w:rsidRPr="0093088A">
        <w:rPr>
          <w:b w:val="0"/>
          <w:i/>
          <w:sz w:val="28"/>
          <w:szCs w:val="28"/>
          <w:lang w:val="ru-RU"/>
        </w:rPr>
        <w:t>Возможность</w:t>
      </w:r>
      <w:r w:rsidRPr="0093088A">
        <w:rPr>
          <w:b w:val="0"/>
          <w:i/>
          <w:sz w:val="28"/>
          <w:szCs w:val="28"/>
        </w:rPr>
        <w:t xml:space="preserve"> оперативного</w:t>
      </w:r>
      <w:r w:rsidRPr="0093088A">
        <w:rPr>
          <w:b w:val="0"/>
          <w:i/>
          <w:sz w:val="28"/>
          <w:szCs w:val="28"/>
          <w:lang w:val="ru-RU"/>
        </w:rPr>
        <w:t xml:space="preserve"> </w:t>
      </w:r>
      <w:r w:rsidRPr="0093088A">
        <w:rPr>
          <w:b w:val="0"/>
          <w:i/>
          <w:sz w:val="28"/>
          <w:szCs w:val="28"/>
        </w:rPr>
        <w:t>управления коммутационными аппаратами</w:t>
      </w:r>
      <w:r w:rsidRPr="0093088A">
        <w:rPr>
          <w:b w:val="0"/>
          <w:i/>
          <w:sz w:val="28"/>
          <w:szCs w:val="28"/>
          <w:lang w:val="ru-RU"/>
        </w:rPr>
        <w:t xml:space="preserve"> </w:t>
      </w:r>
      <w:r w:rsidRPr="0093088A">
        <w:rPr>
          <w:b w:val="0"/>
          <w:i/>
          <w:sz w:val="28"/>
          <w:szCs w:val="28"/>
        </w:rPr>
        <w:t>обеспечиваться</w:t>
      </w:r>
      <w:r w:rsidRPr="0093088A">
        <w:rPr>
          <w:b w:val="0"/>
          <w:i/>
          <w:sz w:val="28"/>
          <w:szCs w:val="28"/>
          <w:lang w:val="ru-RU"/>
        </w:rPr>
        <w:t xml:space="preserve"> средствами</w:t>
      </w:r>
      <w:r w:rsidRPr="0093088A">
        <w:rPr>
          <w:b w:val="0"/>
          <w:i/>
          <w:sz w:val="28"/>
          <w:szCs w:val="28"/>
        </w:rPr>
        <w:t xml:space="preserve"> </w:t>
      </w:r>
      <w:r w:rsidRPr="0093088A">
        <w:rPr>
          <w:b w:val="0"/>
          <w:i/>
          <w:sz w:val="28"/>
          <w:szCs w:val="28"/>
          <w:lang w:val="ru-RU"/>
        </w:rPr>
        <w:t>программного технического комплекса (</w:t>
      </w:r>
      <w:r w:rsidRPr="0093088A">
        <w:rPr>
          <w:b w:val="0"/>
          <w:i/>
          <w:sz w:val="28"/>
          <w:szCs w:val="28"/>
        </w:rPr>
        <w:t>ПТК</w:t>
      </w:r>
      <w:r w:rsidRPr="0093088A">
        <w:rPr>
          <w:b w:val="0"/>
          <w:i/>
          <w:sz w:val="28"/>
          <w:szCs w:val="28"/>
          <w:lang w:val="ru-RU"/>
        </w:rPr>
        <w:t>)</w:t>
      </w:r>
      <w:r w:rsidRPr="0093088A">
        <w:rPr>
          <w:b w:val="0"/>
          <w:i/>
          <w:sz w:val="28"/>
          <w:szCs w:val="28"/>
        </w:rPr>
        <w:t>.</w:t>
      </w:r>
    </w:p>
    <w:p w:rsidR="00C62A36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>Перечень функций управления, доступных с разных мест управления,</w:t>
      </w:r>
      <w:r w:rsidRPr="0093088A">
        <w:rPr>
          <w:b w:val="0"/>
          <w:i/>
          <w:sz w:val="28"/>
          <w:szCs w:val="28"/>
          <w:lang w:val="ru-RU"/>
        </w:rPr>
        <w:t xml:space="preserve"> </w:t>
      </w:r>
      <w:r w:rsidRPr="0093088A">
        <w:rPr>
          <w:b w:val="0"/>
          <w:i/>
          <w:sz w:val="28"/>
          <w:szCs w:val="28"/>
        </w:rPr>
        <w:t>представлен в Таблица</w:t>
      </w:r>
      <w:r w:rsidRPr="0093088A">
        <w:rPr>
          <w:b w:val="0"/>
          <w:i/>
          <w:sz w:val="28"/>
          <w:szCs w:val="28"/>
          <w:lang w:val="ru-RU"/>
        </w:rPr>
        <w:t xml:space="preserve"> 4.3[13]</w:t>
      </w:r>
    </w:p>
    <w:p w:rsidR="00C62A36" w:rsidRPr="0093088A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>При управлении электротехническим оборудованием (местное,</w:t>
      </w:r>
      <w:r w:rsidRPr="0093088A">
        <w:rPr>
          <w:b w:val="0"/>
          <w:i/>
          <w:sz w:val="28"/>
          <w:szCs w:val="28"/>
          <w:lang w:val="ru-RU"/>
        </w:rPr>
        <w:t xml:space="preserve"> </w:t>
      </w:r>
      <w:r w:rsidRPr="0093088A">
        <w:rPr>
          <w:b w:val="0"/>
          <w:i/>
          <w:sz w:val="28"/>
          <w:szCs w:val="28"/>
        </w:rPr>
        <w:t>дистанционное) должна быть предусмотрена программная и аппаратная</w:t>
      </w:r>
      <w:r w:rsidRPr="0093088A">
        <w:rPr>
          <w:b w:val="0"/>
          <w:i/>
          <w:sz w:val="28"/>
          <w:szCs w:val="28"/>
          <w:lang w:val="ru-RU"/>
        </w:rPr>
        <w:t xml:space="preserve"> </w:t>
      </w:r>
      <w:r w:rsidRPr="0093088A">
        <w:rPr>
          <w:b w:val="0"/>
          <w:i/>
          <w:sz w:val="28"/>
          <w:szCs w:val="28"/>
        </w:rPr>
        <w:t>блокировка, исключающая одновременное управление с разных рабочих</w:t>
      </w:r>
      <w:r w:rsidRPr="0093088A">
        <w:rPr>
          <w:b w:val="0"/>
          <w:i/>
          <w:sz w:val="28"/>
          <w:szCs w:val="28"/>
          <w:lang w:val="ru-RU"/>
        </w:rPr>
        <w:t xml:space="preserve"> </w:t>
      </w:r>
      <w:r w:rsidRPr="0093088A">
        <w:rPr>
          <w:b w:val="0"/>
          <w:i/>
          <w:sz w:val="28"/>
          <w:szCs w:val="28"/>
        </w:rPr>
        <w:t>мест, реализована логика технологических блокировок (от</w:t>
      </w:r>
      <w:r w:rsidRPr="0093088A">
        <w:rPr>
          <w:b w:val="0"/>
          <w:i/>
          <w:sz w:val="28"/>
          <w:szCs w:val="28"/>
          <w:lang w:val="ru-RU"/>
        </w:rPr>
        <w:t xml:space="preserve"> </w:t>
      </w:r>
      <w:proofErr w:type="spellStart"/>
      <w:r w:rsidRPr="0093088A">
        <w:rPr>
          <w:b w:val="0"/>
          <w:i/>
          <w:sz w:val="28"/>
          <w:szCs w:val="28"/>
        </w:rPr>
        <w:t>неполнофазного</w:t>
      </w:r>
      <w:proofErr w:type="spellEnd"/>
      <w:r w:rsidRPr="0093088A">
        <w:rPr>
          <w:b w:val="0"/>
          <w:i/>
          <w:sz w:val="28"/>
          <w:szCs w:val="28"/>
        </w:rPr>
        <w:t xml:space="preserve"> режима, от «прыгания», от несинхронного включения и</w:t>
      </w:r>
      <w:r w:rsidRPr="0093088A">
        <w:rPr>
          <w:b w:val="0"/>
          <w:i/>
          <w:sz w:val="28"/>
          <w:szCs w:val="28"/>
          <w:lang w:val="ru-RU"/>
        </w:rPr>
        <w:t xml:space="preserve"> </w:t>
      </w:r>
      <w:r w:rsidRPr="0093088A">
        <w:rPr>
          <w:b w:val="0"/>
          <w:i/>
          <w:sz w:val="28"/>
          <w:szCs w:val="28"/>
        </w:rPr>
        <w:t>т.п.). В логике блокировок предусмотреть участие устанавливаемых</w:t>
      </w:r>
      <w:r w:rsidRPr="0093088A">
        <w:rPr>
          <w:b w:val="0"/>
          <w:i/>
          <w:sz w:val="28"/>
          <w:szCs w:val="28"/>
          <w:lang w:val="ru-RU"/>
        </w:rPr>
        <w:t xml:space="preserve"> </w:t>
      </w:r>
      <w:r w:rsidRPr="0093088A">
        <w:rPr>
          <w:b w:val="0"/>
          <w:i/>
          <w:sz w:val="28"/>
          <w:szCs w:val="28"/>
        </w:rPr>
        <w:t>переносных заземлений.</w:t>
      </w:r>
    </w:p>
    <w:p w:rsidR="00C62A36" w:rsidRPr="002959C6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4.6 </w:t>
      </w:r>
      <w:r w:rsidRPr="002959C6">
        <w:rPr>
          <w:bCs/>
          <w:sz w:val="28"/>
          <w:szCs w:val="28"/>
          <w:lang w:val="ru-RU"/>
        </w:rPr>
        <w:t>Архивация и хранение информации</w:t>
      </w:r>
    </w:p>
    <w:p w:rsidR="00C62A36" w:rsidRPr="0093088A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 xml:space="preserve">Все регистрируемые АСУ ТП параметры и события подлежат архивированию для ретроспективного анализа состояния и режимов работы оборудования. К автоматически архивируемой информации должна относиться вся информация, регистрируемая средствами АСУ ТП, в том числе: </w:t>
      </w:r>
    </w:p>
    <w:p w:rsidR="00C62A36" w:rsidRPr="0093088A" w:rsidRDefault="00C62A36" w:rsidP="00C62A36">
      <w:pPr>
        <w:pStyle w:val="a5"/>
        <w:numPr>
          <w:ilvl w:val="0"/>
          <w:numId w:val="4"/>
        </w:numPr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 xml:space="preserve">Значения измеряемых аналоговых сигналов. </w:t>
      </w:r>
    </w:p>
    <w:p w:rsidR="00C62A36" w:rsidRPr="0093088A" w:rsidRDefault="00C62A36" w:rsidP="00C62A36">
      <w:pPr>
        <w:pStyle w:val="a5"/>
        <w:numPr>
          <w:ilvl w:val="0"/>
          <w:numId w:val="4"/>
        </w:numPr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 xml:space="preserve">Все состояния дискретных сигналов. </w:t>
      </w:r>
    </w:p>
    <w:p w:rsidR="00C62A36" w:rsidRPr="0093088A" w:rsidRDefault="00C62A36" w:rsidP="00C62A36">
      <w:pPr>
        <w:pStyle w:val="a5"/>
        <w:numPr>
          <w:ilvl w:val="0"/>
          <w:numId w:val="4"/>
        </w:numPr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 xml:space="preserve">Любые изменения состояния дискретных сигналов. </w:t>
      </w:r>
    </w:p>
    <w:p w:rsidR="00C62A36" w:rsidRPr="0093088A" w:rsidRDefault="00C62A36" w:rsidP="00C62A36">
      <w:pPr>
        <w:pStyle w:val="a5"/>
        <w:numPr>
          <w:ilvl w:val="0"/>
          <w:numId w:val="4"/>
        </w:numPr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>Выход контролируемых параметров за аварийные и предупредительные пределы и вхождение в норму.</w:t>
      </w:r>
    </w:p>
    <w:p w:rsidR="00C62A36" w:rsidRPr="0093088A" w:rsidRDefault="00C62A36" w:rsidP="00C62A36">
      <w:pPr>
        <w:pStyle w:val="a5"/>
        <w:numPr>
          <w:ilvl w:val="0"/>
          <w:numId w:val="4"/>
        </w:numPr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>Команды управления.</w:t>
      </w:r>
    </w:p>
    <w:p w:rsidR="00C62A36" w:rsidRPr="0093088A" w:rsidRDefault="00C62A36" w:rsidP="00C62A36">
      <w:pPr>
        <w:pStyle w:val="a5"/>
        <w:numPr>
          <w:ilvl w:val="0"/>
          <w:numId w:val="4"/>
        </w:numPr>
        <w:tabs>
          <w:tab w:val="left" w:pos="1134"/>
        </w:tabs>
        <w:spacing w:after="0"/>
        <w:ind w:left="0" w:firstLine="567"/>
        <w:rPr>
          <w:b w:val="0"/>
          <w:bCs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>Диагностическая информация</w:t>
      </w:r>
      <w:r w:rsidRPr="0093088A">
        <w:rPr>
          <w:b w:val="0"/>
          <w:i/>
          <w:sz w:val="28"/>
          <w:szCs w:val="28"/>
          <w:lang w:val="ru-RU"/>
        </w:rPr>
        <w:t xml:space="preserve"> и т.д.</w:t>
      </w:r>
    </w:p>
    <w:p w:rsidR="00C62A36" w:rsidRPr="002959C6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4.7 </w:t>
      </w:r>
      <w:r w:rsidRPr="002959C6">
        <w:rPr>
          <w:bCs/>
          <w:sz w:val="28"/>
          <w:szCs w:val="28"/>
          <w:lang w:val="ru-RU"/>
        </w:rPr>
        <w:t>Регистрация аварийных событий</w:t>
      </w:r>
    </w:p>
    <w:p w:rsidR="00C62A36" w:rsidRPr="0093088A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>АСУ ТП ПС обеспечива</w:t>
      </w:r>
      <w:r w:rsidRPr="0093088A">
        <w:rPr>
          <w:b w:val="0"/>
          <w:i/>
          <w:sz w:val="28"/>
          <w:szCs w:val="28"/>
          <w:lang w:val="ru-RU"/>
        </w:rPr>
        <w:t>ет</w:t>
      </w:r>
      <w:r w:rsidRPr="0093088A">
        <w:rPr>
          <w:b w:val="0"/>
          <w:i/>
          <w:sz w:val="28"/>
          <w:szCs w:val="28"/>
        </w:rPr>
        <w:t xml:space="preserve"> сбор, хранение и предоставление доступа к аварийной информации с АРМ инженера РЗА. Анализ аварийной информации должен производиться программными средствами поставщиков устройств РЗА или специальными программными средствами АСУ ТП. Аварийная информация должна отображать протекание электромагнитных переходных процессов, а так же предаварийный и послеаварийный режим.</w:t>
      </w:r>
    </w:p>
    <w:p w:rsidR="00C62A36" w:rsidRPr="0093088A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>Основные виды устройств, которые должны использоваться для регистрации:</w:t>
      </w:r>
    </w:p>
    <w:p w:rsidR="00C62A36" w:rsidRPr="0093088A" w:rsidRDefault="00C62A36" w:rsidP="00C62A36">
      <w:pPr>
        <w:pStyle w:val="a5"/>
        <w:numPr>
          <w:ilvl w:val="0"/>
          <w:numId w:val="5"/>
        </w:numPr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 xml:space="preserve">МП устройства РЗА присоединений 750 - 0,4 </w:t>
      </w:r>
      <w:proofErr w:type="spellStart"/>
      <w:r w:rsidRPr="0093088A">
        <w:rPr>
          <w:b w:val="0"/>
          <w:i/>
          <w:sz w:val="28"/>
          <w:szCs w:val="28"/>
        </w:rPr>
        <w:t>кВ</w:t>
      </w:r>
      <w:proofErr w:type="spellEnd"/>
      <w:r w:rsidRPr="0093088A">
        <w:rPr>
          <w:b w:val="0"/>
          <w:i/>
          <w:sz w:val="28"/>
          <w:szCs w:val="28"/>
        </w:rPr>
        <w:t xml:space="preserve"> с функцией аварийного </w:t>
      </w:r>
      <w:proofErr w:type="spellStart"/>
      <w:r w:rsidRPr="0093088A">
        <w:rPr>
          <w:b w:val="0"/>
          <w:i/>
          <w:sz w:val="28"/>
          <w:szCs w:val="28"/>
        </w:rPr>
        <w:t>осциллографирования</w:t>
      </w:r>
      <w:proofErr w:type="spellEnd"/>
      <w:r w:rsidRPr="0093088A">
        <w:rPr>
          <w:b w:val="0"/>
          <w:i/>
          <w:sz w:val="28"/>
          <w:szCs w:val="28"/>
        </w:rPr>
        <w:t xml:space="preserve"> и событийной регистрации;</w:t>
      </w:r>
    </w:p>
    <w:p w:rsidR="00C62A36" w:rsidRPr="0093088A" w:rsidRDefault="00C62A36" w:rsidP="00C62A36">
      <w:pPr>
        <w:pStyle w:val="a5"/>
        <w:numPr>
          <w:ilvl w:val="0"/>
          <w:numId w:val="5"/>
        </w:numPr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t>МП устройства передачи сигналов и команд (УПАСК) РЗА с функцией событийной регистрации;</w:t>
      </w:r>
    </w:p>
    <w:p w:rsidR="00C62A36" w:rsidRPr="0093088A" w:rsidRDefault="00C62A36" w:rsidP="00C62A36">
      <w:pPr>
        <w:pStyle w:val="a5"/>
        <w:numPr>
          <w:ilvl w:val="0"/>
          <w:numId w:val="5"/>
        </w:numPr>
        <w:tabs>
          <w:tab w:val="left" w:pos="1134"/>
        </w:tabs>
        <w:spacing w:after="0"/>
        <w:ind w:left="0" w:firstLine="567"/>
        <w:rPr>
          <w:b w:val="0"/>
          <w:i/>
          <w:sz w:val="28"/>
          <w:szCs w:val="28"/>
          <w:lang w:val="ru-RU"/>
        </w:rPr>
      </w:pPr>
      <w:r w:rsidRPr="0093088A">
        <w:rPr>
          <w:b w:val="0"/>
          <w:i/>
          <w:sz w:val="28"/>
          <w:szCs w:val="28"/>
        </w:rPr>
        <w:lastRenderedPageBreak/>
        <w:t>МП устройства РАС (устройств регистрации аварийных событий и процессов);</w:t>
      </w:r>
    </w:p>
    <w:p w:rsidR="007F43B0" w:rsidRDefault="00C62A36" w:rsidP="00C62A36">
      <w:pPr>
        <w:rPr>
          <w:b/>
          <w:i/>
          <w:sz w:val="28"/>
          <w:szCs w:val="28"/>
        </w:rPr>
      </w:pPr>
      <w:r w:rsidRPr="0093088A">
        <w:rPr>
          <w:b/>
          <w:i/>
          <w:sz w:val="28"/>
          <w:szCs w:val="28"/>
        </w:rPr>
        <w:t xml:space="preserve">МП устройства определения места повреждения (ОМП) и </w:t>
      </w:r>
      <w:proofErr w:type="spellStart"/>
      <w:proofErr w:type="gramStart"/>
      <w:r w:rsidRPr="0093088A">
        <w:rPr>
          <w:b/>
          <w:i/>
          <w:sz w:val="28"/>
          <w:szCs w:val="28"/>
        </w:rPr>
        <w:t>др</w:t>
      </w:r>
      <w:proofErr w:type="spellEnd"/>
      <w:proofErr w:type="gramEnd"/>
    </w:p>
    <w:p w:rsidR="00C62A36" w:rsidRPr="002959C6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4.8 </w:t>
      </w:r>
      <w:r w:rsidRPr="002959C6">
        <w:rPr>
          <w:sz w:val="28"/>
          <w:szCs w:val="28"/>
        </w:rPr>
        <w:t>Защита информации от несанкционированного доступа</w:t>
      </w:r>
    </w:p>
    <w:p w:rsidR="00C62A36" w:rsidRPr="002959C6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Программно-технические средства АСУ ТП должны обеспечивать:</w:t>
      </w:r>
    </w:p>
    <w:p w:rsidR="00C62A36" w:rsidRPr="002959C6" w:rsidRDefault="00C62A36" w:rsidP="00C62A36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З</w:t>
      </w:r>
      <w:r w:rsidRPr="002959C6">
        <w:rPr>
          <w:b w:val="0"/>
          <w:sz w:val="28"/>
          <w:szCs w:val="28"/>
        </w:rPr>
        <w:t>защиту информации от несанкционированного доступа;</w:t>
      </w:r>
    </w:p>
    <w:p w:rsidR="00C62A36" w:rsidRPr="002959C6" w:rsidRDefault="00C62A36" w:rsidP="00C62A36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Сохранность</w:t>
      </w:r>
      <w:r w:rsidRPr="002959C6">
        <w:rPr>
          <w:b w:val="0"/>
          <w:sz w:val="28"/>
          <w:szCs w:val="28"/>
        </w:rPr>
        <w:t xml:space="preserve"> информации в процессе ее хранения на машинных носителях.</w:t>
      </w:r>
    </w:p>
    <w:p w:rsidR="00C62A36" w:rsidRDefault="00C62A36" w:rsidP="00C62A36">
      <w:pPr>
        <w:rPr>
          <w:b/>
          <w:sz w:val="28"/>
          <w:szCs w:val="28"/>
        </w:rPr>
      </w:pPr>
      <w:r w:rsidRPr="002959C6">
        <w:rPr>
          <w:b/>
          <w:sz w:val="28"/>
          <w:szCs w:val="28"/>
        </w:rPr>
        <w:t xml:space="preserve">Защита информации от несанкционированного доступа должна обеспечиваться программно-аппаратными средствами защиты с помощью сегментирования локальных вычислительных сетей, использования </w:t>
      </w:r>
      <w:proofErr w:type="spellStart"/>
      <w:r w:rsidRPr="002959C6">
        <w:rPr>
          <w:b/>
          <w:sz w:val="28"/>
          <w:szCs w:val="28"/>
        </w:rPr>
        <w:t>Firewall</w:t>
      </w:r>
      <w:proofErr w:type="spellEnd"/>
      <w:r w:rsidRPr="002959C6">
        <w:rPr>
          <w:b/>
          <w:sz w:val="28"/>
          <w:szCs w:val="28"/>
        </w:rPr>
        <w:t>, надежного отделения «технологических» сетей каждой из подсистем АСУ ТП от ЛВС коллективного пользования (</w:t>
      </w:r>
      <w:proofErr w:type="spellStart"/>
      <w:r w:rsidRPr="002959C6">
        <w:rPr>
          <w:b/>
          <w:sz w:val="28"/>
          <w:szCs w:val="28"/>
        </w:rPr>
        <w:t>Internet</w:t>
      </w:r>
      <w:proofErr w:type="spellEnd"/>
      <w:r w:rsidRPr="002959C6">
        <w:rPr>
          <w:b/>
          <w:sz w:val="28"/>
          <w:szCs w:val="28"/>
        </w:rPr>
        <w:t xml:space="preserve">, </w:t>
      </w:r>
      <w:proofErr w:type="spellStart"/>
      <w:r w:rsidRPr="002959C6">
        <w:rPr>
          <w:b/>
          <w:sz w:val="28"/>
          <w:szCs w:val="28"/>
        </w:rPr>
        <w:t>Intr</w:t>
      </w:r>
      <w:proofErr w:type="gramStart"/>
      <w:r w:rsidRPr="002959C6">
        <w:rPr>
          <w:b/>
          <w:sz w:val="28"/>
          <w:szCs w:val="28"/>
        </w:rPr>
        <w:t>а</w:t>
      </w:r>
      <w:proofErr w:type="gramEnd"/>
      <w:r w:rsidRPr="002959C6">
        <w:rPr>
          <w:b/>
          <w:sz w:val="28"/>
          <w:szCs w:val="28"/>
        </w:rPr>
        <w:t>net</w:t>
      </w:r>
      <w:proofErr w:type="spellEnd"/>
      <w:r w:rsidRPr="002959C6">
        <w:rPr>
          <w:b/>
          <w:sz w:val="28"/>
          <w:szCs w:val="28"/>
        </w:rPr>
        <w:t>, ЛВС предприятий и т.п.), надежной системы паролей</w:t>
      </w:r>
    </w:p>
    <w:p w:rsidR="00C62A36" w:rsidRPr="002959C6" w:rsidRDefault="00C62A36" w:rsidP="00C62A36">
      <w:pPr>
        <w:pStyle w:val="a5"/>
        <w:tabs>
          <w:tab w:val="left" w:pos="1134"/>
        </w:tabs>
        <w:spacing w:after="0"/>
        <w:ind w:left="0" w:firstLine="567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4.10 </w:t>
      </w:r>
      <w:r w:rsidRPr="002959C6">
        <w:rPr>
          <w:sz w:val="28"/>
          <w:szCs w:val="28"/>
        </w:rPr>
        <w:t>Системе единого времени</w:t>
      </w:r>
    </w:p>
    <w:p w:rsidR="00C62A36" w:rsidRPr="002959C6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В состав АСУ ТП должна входить резервируемая подсистема единого вр</w:t>
      </w:r>
      <w:r w:rsidRPr="002959C6">
        <w:rPr>
          <w:rFonts w:ascii="Times New Roman" w:hAnsi="Times New Roman" w:cs="Times New Roman"/>
          <w:sz w:val="28"/>
          <w:szCs w:val="28"/>
        </w:rPr>
        <w:t>е</w:t>
      </w:r>
      <w:r w:rsidRPr="002959C6">
        <w:rPr>
          <w:rFonts w:ascii="Times New Roman" w:hAnsi="Times New Roman" w:cs="Times New Roman"/>
          <w:sz w:val="28"/>
          <w:szCs w:val="28"/>
        </w:rPr>
        <w:t>мени (система организации единого времени - СОЕВ), предназначенная для синхронизации системного времени всех устройств комплекса АСУ ТП и об</w:t>
      </w:r>
      <w:r w:rsidRPr="002959C6">
        <w:rPr>
          <w:rFonts w:ascii="Times New Roman" w:hAnsi="Times New Roman" w:cs="Times New Roman"/>
          <w:sz w:val="28"/>
          <w:szCs w:val="28"/>
        </w:rPr>
        <w:t>о</w:t>
      </w:r>
      <w:r w:rsidRPr="002959C6">
        <w:rPr>
          <w:rFonts w:ascii="Times New Roman" w:hAnsi="Times New Roman" w:cs="Times New Roman"/>
          <w:sz w:val="28"/>
          <w:szCs w:val="28"/>
        </w:rPr>
        <w:t>рудования интегрируемых автономных цифровых систем (РЗА и т.п.) ПС.</w:t>
      </w:r>
    </w:p>
    <w:p w:rsidR="00C62A36" w:rsidRPr="002959C6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Подсистема единого времени должна обеспечивать точность синхрониз</w:t>
      </w:r>
      <w:r w:rsidRPr="002959C6">
        <w:rPr>
          <w:rFonts w:ascii="Times New Roman" w:hAnsi="Times New Roman" w:cs="Times New Roman"/>
          <w:sz w:val="28"/>
          <w:szCs w:val="28"/>
        </w:rPr>
        <w:t>а</w:t>
      </w:r>
      <w:r w:rsidRPr="002959C6">
        <w:rPr>
          <w:rFonts w:ascii="Times New Roman" w:hAnsi="Times New Roman" w:cs="Times New Roman"/>
          <w:sz w:val="28"/>
          <w:szCs w:val="28"/>
        </w:rPr>
        <w:t xml:space="preserve">ции не хуже 1 </w:t>
      </w:r>
      <w:proofErr w:type="spellStart"/>
      <w:r w:rsidRPr="002959C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959C6">
        <w:rPr>
          <w:rFonts w:ascii="Times New Roman" w:hAnsi="Times New Roman" w:cs="Times New Roman"/>
          <w:sz w:val="28"/>
          <w:szCs w:val="28"/>
        </w:rPr>
        <w:t>, включать в себя программные и технические средства, обе</w:t>
      </w:r>
      <w:r w:rsidRPr="002959C6">
        <w:rPr>
          <w:rFonts w:ascii="Times New Roman" w:hAnsi="Times New Roman" w:cs="Times New Roman"/>
          <w:sz w:val="28"/>
          <w:szCs w:val="28"/>
        </w:rPr>
        <w:t>с</w:t>
      </w:r>
      <w:r w:rsidRPr="002959C6">
        <w:rPr>
          <w:rFonts w:ascii="Times New Roman" w:hAnsi="Times New Roman" w:cs="Times New Roman"/>
          <w:sz w:val="28"/>
          <w:szCs w:val="28"/>
        </w:rPr>
        <w:t>печивающие прием сигналов точного времени от внешнего источника GPS/ГЛОНАСС.</w:t>
      </w:r>
    </w:p>
    <w:p w:rsidR="00C62A36" w:rsidRPr="007C648C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7C648C">
        <w:rPr>
          <w:rFonts w:ascii="Times New Roman" w:hAnsi="Times New Roman" w:cs="Times New Roman"/>
          <w:b/>
          <w:sz w:val="28"/>
          <w:szCs w:val="28"/>
        </w:rPr>
        <w:t>11 Решения к тестированию и самодиагностике компонентов АСУ ТП</w:t>
      </w:r>
    </w:p>
    <w:p w:rsidR="00C62A36" w:rsidRPr="005E5595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Диагностирование системы в целом и ее отдельных компонентов должно выполняться непрерывно и автоматически в течение всего времени работы АСУ ТП во всех эксплуатационных режимах.</w:t>
      </w:r>
    </w:p>
    <w:p w:rsidR="00C62A36" w:rsidRPr="005E5595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В объем диагностируемых компонентов АСУ ТП должны входить все ИЭУ, входящие в состав АСУ ТП, а также средства коммуникаций, програм</w:t>
      </w:r>
      <w:r w:rsidRPr="005E5595">
        <w:rPr>
          <w:rFonts w:ascii="Times New Roman" w:hAnsi="Times New Roman" w:cs="Times New Roman"/>
          <w:sz w:val="28"/>
          <w:szCs w:val="28"/>
        </w:rPr>
        <w:t>м</w:t>
      </w:r>
      <w:r w:rsidRPr="005E5595">
        <w:rPr>
          <w:rFonts w:ascii="Times New Roman" w:hAnsi="Times New Roman" w:cs="Times New Roman"/>
          <w:sz w:val="28"/>
          <w:szCs w:val="28"/>
        </w:rPr>
        <w:t>ное обеспечение, устройства электропитания, СОЕВ.</w:t>
      </w:r>
    </w:p>
    <w:p w:rsidR="00C62A36" w:rsidRPr="005E5595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 xml:space="preserve">Должно быть предусмотрено ведение электронного журнала, в котором хранятся следующие данные: </w:t>
      </w:r>
    </w:p>
    <w:p w:rsidR="00C62A36" w:rsidRPr="005E5595" w:rsidRDefault="00C62A36" w:rsidP="00C62A36">
      <w:pPr>
        <w:pStyle w:val="a7"/>
        <w:numPr>
          <w:ilvl w:val="0"/>
          <w:numId w:val="7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Сведения о текущем состоянии элементов системы.</w:t>
      </w:r>
    </w:p>
    <w:p w:rsidR="00C62A36" w:rsidRPr="005E5595" w:rsidRDefault="00C62A36" w:rsidP="00C62A36">
      <w:pPr>
        <w:pStyle w:val="a7"/>
        <w:numPr>
          <w:ilvl w:val="0"/>
          <w:numId w:val="7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Протоколы действий оператора, с указанием идентификатора опер</w:t>
      </w:r>
      <w:r w:rsidRPr="005E5595">
        <w:rPr>
          <w:szCs w:val="28"/>
        </w:rPr>
        <w:t>а</w:t>
      </w:r>
      <w:r w:rsidRPr="005E5595">
        <w:rPr>
          <w:szCs w:val="28"/>
        </w:rPr>
        <w:t>тора и его прав доступа к обслуживанию и конфигурированию системы.</w:t>
      </w:r>
    </w:p>
    <w:p w:rsidR="00C62A36" w:rsidRPr="005E5595" w:rsidRDefault="00C62A36" w:rsidP="00C62A36">
      <w:pPr>
        <w:pStyle w:val="a7"/>
        <w:numPr>
          <w:ilvl w:val="0"/>
          <w:numId w:val="7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lastRenderedPageBreak/>
        <w:t>Диагностические массивы информации, отражающие состояние устройств и программ, как в нормальном режиме эксплуатации, так и в проце</w:t>
      </w:r>
      <w:r w:rsidRPr="005E5595">
        <w:rPr>
          <w:szCs w:val="28"/>
        </w:rPr>
        <w:t>с</w:t>
      </w:r>
      <w:r w:rsidRPr="005E5595">
        <w:rPr>
          <w:szCs w:val="28"/>
        </w:rPr>
        <w:t>се восстановления работоспособности аппаратуры и программ.</w:t>
      </w:r>
    </w:p>
    <w:p w:rsidR="00C62A36" w:rsidRPr="00470036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036">
        <w:rPr>
          <w:rFonts w:ascii="Times New Roman" w:hAnsi="Times New Roman" w:cs="Times New Roman"/>
          <w:sz w:val="28"/>
          <w:szCs w:val="28"/>
        </w:rPr>
        <w:t>АСУ ТП должна обеспечивать хранение данных журнала в автоматически создаваемом архиве.</w:t>
      </w:r>
    </w:p>
    <w:p w:rsidR="00C62A36" w:rsidRDefault="00C62A36" w:rsidP="00C62A36">
      <w:pPr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Диагностическая информация должна быть представлена на АРМ инжен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 xml:space="preserve">ра АСУ ТП в виде </w:t>
      </w:r>
      <w:proofErr w:type="spellStart"/>
      <w:r w:rsidRPr="005E5595">
        <w:rPr>
          <w:rFonts w:ascii="Times New Roman" w:hAnsi="Times New Roman" w:cs="Times New Roman"/>
          <w:sz w:val="28"/>
          <w:szCs w:val="28"/>
        </w:rPr>
        <w:t>мнемокадров</w:t>
      </w:r>
      <w:proofErr w:type="spellEnd"/>
      <w:r w:rsidRPr="005E5595">
        <w:rPr>
          <w:rFonts w:ascii="Times New Roman" w:hAnsi="Times New Roman" w:cs="Times New Roman"/>
          <w:sz w:val="28"/>
          <w:szCs w:val="28"/>
        </w:rPr>
        <w:t xml:space="preserve">, на которых должны быть размещены </w:t>
      </w:r>
      <w:proofErr w:type="spellStart"/>
      <w:r w:rsidRPr="005E5595">
        <w:rPr>
          <w:rFonts w:ascii="Times New Roman" w:hAnsi="Times New Roman" w:cs="Times New Roman"/>
          <w:sz w:val="28"/>
          <w:szCs w:val="28"/>
        </w:rPr>
        <w:t>мнем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символы</w:t>
      </w:r>
      <w:proofErr w:type="spellEnd"/>
      <w:r w:rsidRPr="005E5595">
        <w:rPr>
          <w:rFonts w:ascii="Times New Roman" w:hAnsi="Times New Roman" w:cs="Times New Roman"/>
          <w:sz w:val="28"/>
          <w:szCs w:val="28"/>
        </w:rPr>
        <w:t xml:space="preserve"> реальных устройств АСУ ТП и должны быть показаны связи между устройствами</w:t>
      </w:r>
    </w:p>
    <w:p w:rsidR="00C62A36" w:rsidRPr="007C648C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7C648C">
        <w:rPr>
          <w:rFonts w:ascii="Times New Roman" w:hAnsi="Times New Roman" w:cs="Times New Roman"/>
          <w:b/>
          <w:sz w:val="28"/>
          <w:szCs w:val="28"/>
        </w:rPr>
        <w:t>12</w:t>
      </w:r>
      <w:r w:rsidRPr="007C64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Решение по надежности АСУ ТП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Программно-технический комплекс должен создаваться как восстанавл</w:t>
      </w:r>
      <w:r w:rsidRPr="0093088A">
        <w:rPr>
          <w:rFonts w:ascii="Times New Roman" w:hAnsi="Times New Roman" w:cs="Times New Roman"/>
          <w:i/>
          <w:sz w:val="28"/>
          <w:szCs w:val="28"/>
        </w:rPr>
        <w:t>и</w:t>
      </w:r>
      <w:r w:rsidRPr="0093088A">
        <w:rPr>
          <w:rFonts w:ascii="Times New Roman" w:hAnsi="Times New Roman" w:cs="Times New Roman"/>
          <w:i/>
          <w:sz w:val="28"/>
          <w:szCs w:val="28"/>
        </w:rPr>
        <w:t xml:space="preserve">ваемая и </w:t>
      </w:r>
      <w:proofErr w:type="spellStart"/>
      <w:r w:rsidRPr="0093088A">
        <w:rPr>
          <w:rFonts w:ascii="Times New Roman" w:hAnsi="Times New Roman" w:cs="Times New Roman"/>
          <w:i/>
          <w:sz w:val="28"/>
          <w:szCs w:val="28"/>
        </w:rPr>
        <w:t>ремонтопригодная</w:t>
      </w:r>
      <w:proofErr w:type="spellEnd"/>
      <w:r w:rsidRPr="0093088A">
        <w:rPr>
          <w:rFonts w:ascii="Times New Roman" w:hAnsi="Times New Roman" w:cs="Times New Roman"/>
          <w:i/>
          <w:sz w:val="28"/>
          <w:szCs w:val="28"/>
        </w:rPr>
        <w:t xml:space="preserve"> система, рассчитанная на длительное функци</w:t>
      </w:r>
      <w:r w:rsidRPr="0093088A">
        <w:rPr>
          <w:rFonts w:ascii="Times New Roman" w:hAnsi="Times New Roman" w:cs="Times New Roman"/>
          <w:i/>
          <w:sz w:val="28"/>
          <w:szCs w:val="28"/>
        </w:rPr>
        <w:t>о</w:t>
      </w:r>
      <w:r w:rsidRPr="0093088A">
        <w:rPr>
          <w:rFonts w:ascii="Times New Roman" w:hAnsi="Times New Roman" w:cs="Times New Roman"/>
          <w:i/>
          <w:sz w:val="28"/>
          <w:szCs w:val="28"/>
        </w:rPr>
        <w:t>нирование. Периодичность и продолжительность остановов ПТК должны регл</w:t>
      </w:r>
      <w:r w:rsidRPr="0093088A">
        <w:rPr>
          <w:rFonts w:ascii="Times New Roman" w:hAnsi="Times New Roman" w:cs="Times New Roman"/>
          <w:i/>
          <w:sz w:val="28"/>
          <w:szCs w:val="28"/>
        </w:rPr>
        <w:t>а</w:t>
      </w:r>
      <w:r w:rsidRPr="0093088A">
        <w:rPr>
          <w:rFonts w:ascii="Times New Roman" w:hAnsi="Times New Roman" w:cs="Times New Roman"/>
          <w:i/>
          <w:sz w:val="28"/>
          <w:szCs w:val="28"/>
        </w:rPr>
        <w:t xml:space="preserve">ментироваться графиком ремонтов </w:t>
      </w:r>
      <w:proofErr w:type="spellStart"/>
      <w:r w:rsidRPr="0093088A">
        <w:rPr>
          <w:rFonts w:ascii="Times New Roman" w:hAnsi="Times New Roman" w:cs="Times New Roman"/>
          <w:i/>
          <w:sz w:val="28"/>
          <w:szCs w:val="28"/>
        </w:rPr>
        <w:t>энергооборудования</w:t>
      </w:r>
      <w:proofErr w:type="spellEnd"/>
      <w:r w:rsidRPr="0093088A">
        <w:rPr>
          <w:rFonts w:ascii="Times New Roman" w:hAnsi="Times New Roman" w:cs="Times New Roman"/>
          <w:i/>
          <w:sz w:val="28"/>
          <w:szCs w:val="28"/>
        </w:rPr>
        <w:t xml:space="preserve"> [14].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Показателями аппаратной надежности отдельных подсистем (за искл</w:t>
      </w:r>
      <w:r w:rsidRPr="0093088A">
        <w:rPr>
          <w:rFonts w:ascii="Times New Roman" w:hAnsi="Times New Roman" w:cs="Times New Roman"/>
          <w:i/>
          <w:sz w:val="28"/>
          <w:szCs w:val="28"/>
        </w:rPr>
        <w:t>ю</w:t>
      </w:r>
      <w:r w:rsidRPr="0093088A">
        <w:rPr>
          <w:rFonts w:ascii="Times New Roman" w:hAnsi="Times New Roman" w:cs="Times New Roman"/>
          <w:i/>
          <w:sz w:val="28"/>
          <w:szCs w:val="28"/>
        </w:rPr>
        <w:t>чением устройства ПТК, используемых в реализации функций защитных бл</w:t>
      </w:r>
      <w:r w:rsidRPr="0093088A">
        <w:rPr>
          <w:rFonts w:ascii="Times New Roman" w:hAnsi="Times New Roman" w:cs="Times New Roman"/>
          <w:i/>
          <w:sz w:val="28"/>
          <w:szCs w:val="28"/>
        </w:rPr>
        <w:t>о</w:t>
      </w:r>
      <w:r w:rsidRPr="0093088A">
        <w:rPr>
          <w:rFonts w:ascii="Times New Roman" w:hAnsi="Times New Roman" w:cs="Times New Roman"/>
          <w:i/>
          <w:sz w:val="28"/>
          <w:szCs w:val="28"/>
        </w:rPr>
        <w:t>кировок) являются средняя наработка на отказ и ложное срабатывание, а также средняя продолжительность восстановления</w:t>
      </w:r>
      <w:r w:rsidRPr="0093088A">
        <w:rPr>
          <w:rFonts w:ascii="Times New Roman" w:hAnsi="Times New Roman" w:cs="Times New Roman"/>
          <w:i/>
          <w:sz w:val="28"/>
          <w:szCs w:val="28"/>
        </w:rPr>
        <w:br/>
        <w:t>устройств, реализующих конкретную подсистему. Значения этих показателей, зависящих не только от ПТК, но и от технических решений по АСУ ТП, свед</w:t>
      </w:r>
      <w:r w:rsidRPr="0093088A">
        <w:rPr>
          <w:rFonts w:ascii="Times New Roman" w:hAnsi="Times New Roman" w:cs="Times New Roman"/>
          <w:i/>
          <w:sz w:val="28"/>
          <w:szCs w:val="28"/>
        </w:rPr>
        <w:t>е</w:t>
      </w:r>
      <w:r w:rsidRPr="0093088A">
        <w:rPr>
          <w:rFonts w:ascii="Times New Roman" w:hAnsi="Times New Roman" w:cs="Times New Roman"/>
          <w:i/>
          <w:sz w:val="28"/>
          <w:szCs w:val="28"/>
        </w:rPr>
        <w:t>ны в таблицу 4.4. [13]</w:t>
      </w:r>
    </w:p>
    <w:p w:rsidR="00C62A36" w:rsidRPr="007C648C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7C648C">
        <w:rPr>
          <w:rFonts w:ascii="Times New Roman" w:hAnsi="Times New Roman" w:cs="Times New Roman"/>
          <w:b/>
          <w:sz w:val="28"/>
          <w:szCs w:val="28"/>
        </w:rPr>
        <w:t>13</w:t>
      </w:r>
      <w:r w:rsidRPr="007C64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Решение по быстродействию АСУ ТП</w:t>
      </w:r>
    </w:p>
    <w:p w:rsidR="00C62A36" w:rsidRPr="005E5595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потоковой передачи аналоговых данных трансформаторов напряжения и тока, преобразованных в дискретную форму, а также для доставки команд с</w:t>
      </w:r>
      <w:r w:rsidRPr="005E5595">
        <w:rPr>
          <w:rFonts w:ascii="Times New Roman" w:hAnsi="Times New Roman" w:cs="Times New Roman"/>
          <w:sz w:val="28"/>
          <w:szCs w:val="28"/>
        </w:rPr>
        <w:t>и</w:t>
      </w:r>
      <w:r w:rsidRPr="005E5595">
        <w:rPr>
          <w:rFonts w:ascii="Times New Roman" w:hAnsi="Times New Roman" w:cs="Times New Roman"/>
          <w:sz w:val="28"/>
          <w:szCs w:val="28"/>
        </w:rPr>
        <w:t xml:space="preserve">стемы защиты </w:t>
      </w:r>
      <w:proofErr w:type="spellStart"/>
      <w:r w:rsidRPr="005E5595">
        <w:rPr>
          <w:rFonts w:ascii="Times New Roman" w:hAnsi="Times New Roman" w:cs="Times New Roman"/>
          <w:sz w:val="28"/>
          <w:szCs w:val="28"/>
        </w:rPr>
        <w:t>распредустройству</w:t>
      </w:r>
      <w:proofErr w:type="spellEnd"/>
      <w:r w:rsidRPr="005E5595">
        <w:rPr>
          <w:rFonts w:ascii="Times New Roman" w:hAnsi="Times New Roman" w:cs="Times New Roman"/>
          <w:sz w:val="28"/>
          <w:szCs w:val="28"/>
        </w:rPr>
        <w:t xml:space="preserve"> требуется сверхбыстрая доставка сообщения, время которой обычно гораздо меньше 2 миллисекунд.</w:t>
      </w:r>
    </w:p>
    <w:p w:rsidR="00C62A36" w:rsidRPr="005E5595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обмена уведомлениями о событиях для системы защиты требуется быстрая доставка сообщения, время которой обычно находится в диапазоне от 2 до 10 миллисекунд.</w:t>
      </w:r>
    </w:p>
    <w:p w:rsidR="00C62A36" w:rsidRPr="005E5595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обмена информацией между функциями управления и функциями з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щиты, передачи второстепенных данных между устройствами защиты, перед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 xml:space="preserve">чи результатов измерения </w:t>
      </w:r>
      <w:proofErr w:type="spellStart"/>
      <w:r w:rsidRPr="005E5595">
        <w:rPr>
          <w:rFonts w:ascii="Times New Roman" w:hAnsi="Times New Roman" w:cs="Times New Roman"/>
          <w:sz w:val="28"/>
          <w:szCs w:val="28"/>
        </w:rPr>
        <w:t>синхрофазора</w:t>
      </w:r>
      <w:proofErr w:type="spellEnd"/>
      <w:r w:rsidRPr="005E5595">
        <w:rPr>
          <w:rFonts w:ascii="Times New Roman" w:hAnsi="Times New Roman" w:cs="Times New Roman"/>
          <w:sz w:val="28"/>
          <w:szCs w:val="28"/>
        </w:rPr>
        <w:t>, а также обмена информацией между функциями управления, требуется доставка сообщения со средней скоростью, время которой обычно находится в диапазоне от 10 до 100 миллисекунд.</w:t>
      </w:r>
    </w:p>
    <w:p w:rsidR="00C62A36" w:rsidRPr="005E5595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lastRenderedPageBreak/>
        <w:t>Для обмена информацией между узлами, внешними по отношению к по</w:t>
      </w:r>
      <w:r w:rsidRPr="005E5595">
        <w:rPr>
          <w:rFonts w:ascii="Times New Roman" w:hAnsi="Times New Roman" w:cs="Times New Roman"/>
          <w:sz w:val="28"/>
          <w:szCs w:val="28"/>
        </w:rPr>
        <w:t>д</w:t>
      </w:r>
      <w:r w:rsidRPr="005E5595">
        <w:rPr>
          <w:rFonts w:ascii="Times New Roman" w:hAnsi="Times New Roman" w:cs="Times New Roman"/>
          <w:sz w:val="28"/>
          <w:szCs w:val="28"/>
        </w:rPr>
        <w:t>станции (центр управления или технические службы), и между компьютером подстанции или ИЭУ устройствами внутри подстанции, требуется доставка с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общения с низкой скоростью, время которой обычно превышает 100 миллис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кунд.</w:t>
      </w:r>
    </w:p>
    <w:p w:rsidR="00C62A36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7C648C">
        <w:rPr>
          <w:rFonts w:ascii="Times New Roman" w:hAnsi="Times New Roman" w:cs="Times New Roman"/>
          <w:b/>
          <w:sz w:val="28"/>
          <w:szCs w:val="28"/>
        </w:rPr>
        <w:t>14 Решение по электропитанию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Электропитание всех устройств ПТК должно производиться от со</w:t>
      </w:r>
      <w:r w:rsidRPr="0093088A">
        <w:rPr>
          <w:rFonts w:ascii="Times New Roman" w:hAnsi="Times New Roman" w:cs="Times New Roman"/>
          <w:i/>
          <w:sz w:val="28"/>
          <w:szCs w:val="28"/>
        </w:rPr>
        <w:t>б</w:t>
      </w:r>
      <w:r w:rsidRPr="0093088A">
        <w:rPr>
          <w:rFonts w:ascii="Times New Roman" w:hAnsi="Times New Roman" w:cs="Times New Roman"/>
          <w:i/>
          <w:sz w:val="28"/>
          <w:szCs w:val="28"/>
        </w:rPr>
        <w:t>ственных источников (модулей) электропитания, получающих энергию от электрос</w:t>
      </w:r>
      <w:r w:rsidRPr="0093088A">
        <w:rPr>
          <w:rFonts w:ascii="Times New Roman" w:hAnsi="Times New Roman" w:cs="Times New Roman"/>
          <w:i/>
          <w:sz w:val="28"/>
          <w:szCs w:val="28"/>
        </w:rPr>
        <w:t>е</w:t>
      </w:r>
      <w:r w:rsidRPr="0093088A">
        <w:rPr>
          <w:rFonts w:ascii="Times New Roman" w:hAnsi="Times New Roman" w:cs="Times New Roman"/>
          <w:i/>
          <w:sz w:val="28"/>
          <w:szCs w:val="28"/>
        </w:rPr>
        <w:t>ти ПС.</w:t>
      </w:r>
    </w:p>
    <w:p w:rsidR="00C62A36" w:rsidRPr="005E5595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Первичными источниками электропитания ПТК могут являться две нез</w:t>
      </w:r>
      <w:r w:rsidRPr="0093088A">
        <w:rPr>
          <w:rFonts w:ascii="Times New Roman" w:hAnsi="Times New Roman" w:cs="Times New Roman"/>
          <w:i/>
          <w:sz w:val="28"/>
          <w:szCs w:val="28"/>
        </w:rPr>
        <w:t>а</w:t>
      </w:r>
      <w:r w:rsidRPr="0093088A">
        <w:rPr>
          <w:rFonts w:ascii="Times New Roman" w:hAnsi="Times New Roman" w:cs="Times New Roman"/>
          <w:i/>
          <w:sz w:val="28"/>
          <w:szCs w:val="28"/>
        </w:rPr>
        <w:t>висимые сети, каждая из которых является трехфазной сеть</w:t>
      </w:r>
      <w:r w:rsidRPr="0093088A">
        <w:rPr>
          <w:rStyle w:val="apple-converted-space"/>
          <w:rFonts w:ascii="Times New Roman" w:hAnsi="Times New Roman" w:cs="Times New Roman"/>
          <w:i/>
          <w:sz w:val="28"/>
          <w:szCs w:val="28"/>
        </w:rPr>
        <w:t xml:space="preserve">  </w:t>
      </w:r>
      <w:r w:rsidRPr="0093088A">
        <w:rPr>
          <w:rFonts w:ascii="Times New Roman" w:hAnsi="Times New Roman" w:cs="Times New Roman"/>
          <w:i/>
          <w:sz w:val="28"/>
          <w:szCs w:val="28"/>
        </w:rPr>
        <w:t>переменного тока 380/220</w:t>
      </w:r>
      <w:proofErr w:type="gramStart"/>
      <w:r w:rsidRPr="0093088A">
        <w:rPr>
          <w:rFonts w:ascii="Times New Roman" w:hAnsi="Times New Roman" w:cs="Times New Roman"/>
          <w:i/>
          <w:sz w:val="28"/>
          <w:szCs w:val="28"/>
        </w:rPr>
        <w:t xml:space="preserve"> В</w:t>
      </w:r>
      <w:proofErr w:type="gramEnd"/>
      <w:r w:rsidRPr="0093088A">
        <w:rPr>
          <w:rFonts w:ascii="Times New Roman" w:hAnsi="Times New Roman" w:cs="Times New Roman"/>
          <w:i/>
          <w:sz w:val="28"/>
          <w:szCs w:val="28"/>
        </w:rPr>
        <w:t>, частотой 50±1 Гц.</w:t>
      </w:r>
      <w:r w:rsidRPr="005E5595">
        <w:rPr>
          <w:rFonts w:ascii="Times New Roman" w:hAnsi="Times New Roman" w:cs="Times New Roman"/>
          <w:sz w:val="28"/>
          <w:szCs w:val="28"/>
        </w:rPr>
        <w:t xml:space="preserve"> Характеристики первичных сетей электр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 xml:space="preserve">питания: </w:t>
      </w:r>
    </w:p>
    <w:p w:rsidR="00C62A36" w:rsidRPr="005E5595" w:rsidRDefault="00C62A36" w:rsidP="00C62A36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 xml:space="preserve">Номинальное линейное напряжение — 380 В </w:t>
      </w:r>
      <w:proofErr w:type="gramStart"/>
      <w:r w:rsidRPr="005E5595">
        <w:rPr>
          <w:szCs w:val="28"/>
        </w:rPr>
        <w:t xml:space="preserve">( </w:t>
      </w:r>
      <w:proofErr w:type="gramEnd"/>
      <w:r w:rsidRPr="005E5595">
        <w:rPr>
          <w:szCs w:val="28"/>
        </w:rPr>
        <w:t>10, -15%);</w:t>
      </w:r>
    </w:p>
    <w:p w:rsidR="00C62A36" w:rsidRPr="005E5595" w:rsidRDefault="00C62A36" w:rsidP="00C62A36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 xml:space="preserve">Номинальное фазное напряжение — 220 В </w:t>
      </w:r>
      <w:proofErr w:type="gramStart"/>
      <w:r w:rsidRPr="005E5595">
        <w:rPr>
          <w:szCs w:val="28"/>
        </w:rPr>
        <w:t xml:space="preserve">( </w:t>
      </w:r>
      <w:proofErr w:type="gramEnd"/>
      <w:r w:rsidRPr="005E5595">
        <w:rPr>
          <w:szCs w:val="28"/>
        </w:rPr>
        <w:t>10, -15%);</w:t>
      </w:r>
    </w:p>
    <w:p w:rsidR="00C62A36" w:rsidRPr="005E5595" w:rsidRDefault="00C62A36" w:rsidP="00C62A36">
      <w:pPr>
        <w:pStyle w:val="a7"/>
        <w:numPr>
          <w:ilvl w:val="0"/>
          <w:numId w:val="8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t>Число фаз — 3</w:t>
      </w:r>
    </w:p>
    <w:p w:rsidR="00C62A36" w:rsidRPr="005F6D8C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4.15</w:t>
      </w:r>
      <w:r w:rsidRPr="007C6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6D8C">
        <w:rPr>
          <w:rFonts w:ascii="Times New Roman" w:hAnsi="Times New Roman" w:cs="Times New Roman"/>
          <w:b/>
          <w:sz w:val="28"/>
          <w:szCs w:val="28"/>
        </w:rPr>
        <w:t>Решение по контролю климатических условий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В АСУ ТП от специализированных метеостанций, входящих в состав АСУ ТП, по цифровым каналам связи должны вводиться следующие аналоговые значения характеризующие состояние окружающей среды:</w:t>
      </w:r>
    </w:p>
    <w:p w:rsidR="00C62A36" w:rsidRPr="0093088A" w:rsidRDefault="00C62A36" w:rsidP="00C62A36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t>Направление ветра.</w:t>
      </w:r>
    </w:p>
    <w:p w:rsidR="00C62A36" w:rsidRPr="0093088A" w:rsidRDefault="00C62A36" w:rsidP="00C62A36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t>Скорость ветра.</w:t>
      </w:r>
    </w:p>
    <w:p w:rsidR="00C62A36" w:rsidRPr="0093088A" w:rsidRDefault="00C62A36" w:rsidP="00C62A36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t>Температура.</w:t>
      </w:r>
    </w:p>
    <w:p w:rsidR="00C62A36" w:rsidRPr="0093088A" w:rsidRDefault="00C62A36" w:rsidP="00C62A36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t>Относительная влажность.</w:t>
      </w:r>
    </w:p>
    <w:p w:rsidR="00C62A36" w:rsidRPr="0093088A" w:rsidRDefault="00C62A36" w:rsidP="00C62A36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t>Атмосферное давление.</w:t>
      </w:r>
    </w:p>
    <w:p w:rsidR="00C62A36" w:rsidRPr="0093088A" w:rsidRDefault="00C62A36" w:rsidP="00C62A36">
      <w:pPr>
        <w:pStyle w:val="a7"/>
        <w:numPr>
          <w:ilvl w:val="0"/>
          <w:numId w:val="9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t>Количество осадков</w:t>
      </w:r>
    </w:p>
    <w:p w:rsidR="00C62A36" w:rsidRPr="0059086F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4.17</w:t>
      </w:r>
      <w:r w:rsidRPr="007C6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086F">
        <w:rPr>
          <w:rFonts w:ascii="Times New Roman" w:hAnsi="Times New Roman" w:cs="Times New Roman"/>
          <w:b/>
          <w:sz w:val="28"/>
          <w:szCs w:val="28"/>
        </w:rPr>
        <w:t>Решение по программным блокировкам управления коммутац</w:t>
      </w:r>
      <w:r w:rsidRPr="0059086F">
        <w:rPr>
          <w:rFonts w:ascii="Times New Roman" w:hAnsi="Times New Roman" w:cs="Times New Roman"/>
          <w:b/>
          <w:sz w:val="28"/>
          <w:szCs w:val="28"/>
        </w:rPr>
        <w:t>и</w:t>
      </w:r>
      <w:r w:rsidRPr="0059086F">
        <w:rPr>
          <w:rFonts w:ascii="Times New Roman" w:hAnsi="Times New Roman" w:cs="Times New Roman"/>
          <w:b/>
          <w:sz w:val="28"/>
          <w:szCs w:val="28"/>
        </w:rPr>
        <w:t>онной аппаратурой</w:t>
      </w:r>
    </w:p>
    <w:p w:rsidR="00C62A36" w:rsidRPr="0093088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088A">
        <w:rPr>
          <w:rFonts w:ascii="Times New Roman" w:hAnsi="Times New Roman" w:cs="Times New Roman"/>
          <w:i/>
          <w:sz w:val="28"/>
          <w:szCs w:val="28"/>
        </w:rPr>
        <w:t>В контроллерах уровня присоединения АСУ ТП (контроллерах присоедин</w:t>
      </w:r>
      <w:r w:rsidRPr="0093088A">
        <w:rPr>
          <w:rFonts w:ascii="Times New Roman" w:hAnsi="Times New Roman" w:cs="Times New Roman"/>
          <w:i/>
          <w:sz w:val="28"/>
          <w:szCs w:val="28"/>
        </w:rPr>
        <w:t>е</w:t>
      </w:r>
      <w:r w:rsidRPr="0093088A">
        <w:rPr>
          <w:rFonts w:ascii="Times New Roman" w:hAnsi="Times New Roman" w:cs="Times New Roman"/>
          <w:i/>
          <w:sz w:val="28"/>
          <w:szCs w:val="28"/>
        </w:rPr>
        <w:t>ния) для разъединителей и заземляющих ножей должна выполняться блокиро</w:t>
      </w:r>
      <w:r w:rsidRPr="0093088A">
        <w:rPr>
          <w:rFonts w:ascii="Times New Roman" w:hAnsi="Times New Roman" w:cs="Times New Roman"/>
          <w:i/>
          <w:sz w:val="28"/>
          <w:szCs w:val="28"/>
        </w:rPr>
        <w:t>в</w:t>
      </w:r>
      <w:r w:rsidRPr="0093088A">
        <w:rPr>
          <w:rFonts w:ascii="Times New Roman" w:hAnsi="Times New Roman" w:cs="Times New Roman"/>
          <w:i/>
          <w:sz w:val="28"/>
          <w:szCs w:val="28"/>
        </w:rPr>
        <w:t>ка, исключающая:</w:t>
      </w:r>
    </w:p>
    <w:p w:rsidR="00C62A36" w:rsidRPr="0093088A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t>Оперирование разъединителем под нагрузкой (за исключением тех случаев, когда разъединитель шунтирован другой электрической цепью, не с</w:t>
      </w:r>
      <w:r w:rsidRPr="0093088A">
        <w:rPr>
          <w:i/>
          <w:szCs w:val="28"/>
        </w:rPr>
        <w:t>о</w:t>
      </w:r>
      <w:r w:rsidRPr="0093088A">
        <w:rPr>
          <w:i/>
          <w:szCs w:val="28"/>
        </w:rPr>
        <w:t xml:space="preserve">держащей сопротивления, например </w:t>
      </w:r>
      <w:proofErr w:type="spellStart"/>
      <w:r w:rsidRPr="0093088A">
        <w:rPr>
          <w:i/>
          <w:szCs w:val="28"/>
        </w:rPr>
        <w:t>шиносоединительным</w:t>
      </w:r>
      <w:proofErr w:type="spellEnd"/>
      <w:r w:rsidRPr="0093088A">
        <w:rPr>
          <w:i/>
          <w:szCs w:val="28"/>
        </w:rPr>
        <w:t xml:space="preserve"> выключателем).</w:t>
      </w:r>
    </w:p>
    <w:p w:rsidR="00C62A36" w:rsidRPr="0093088A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t>Включение заземляющего ножа на участке цепи, не отделенном раз</w:t>
      </w:r>
      <w:r w:rsidRPr="0093088A">
        <w:rPr>
          <w:i/>
          <w:szCs w:val="28"/>
        </w:rPr>
        <w:t>ъ</w:t>
      </w:r>
      <w:r w:rsidRPr="0093088A">
        <w:rPr>
          <w:i/>
          <w:szCs w:val="28"/>
        </w:rPr>
        <w:t>единителями от участков, находящихся под напряжением, кроме случаев з</w:t>
      </w:r>
      <w:r w:rsidRPr="0093088A">
        <w:rPr>
          <w:i/>
          <w:szCs w:val="28"/>
        </w:rPr>
        <w:t>а</w:t>
      </w:r>
      <w:r w:rsidRPr="0093088A">
        <w:rPr>
          <w:i/>
          <w:szCs w:val="28"/>
        </w:rPr>
        <w:t xml:space="preserve">земления </w:t>
      </w:r>
      <w:proofErr w:type="spellStart"/>
      <w:r w:rsidRPr="0093088A">
        <w:rPr>
          <w:i/>
          <w:szCs w:val="28"/>
        </w:rPr>
        <w:t>нейтрали</w:t>
      </w:r>
      <w:proofErr w:type="spellEnd"/>
      <w:r w:rsidRPr="0093088A">
        <w:rPr>
          <w:i/>
          <w:szCs w:val="28"/>
        </w:rPr>
        <w:t xml:space="preserve"> включением заземляющего ножа.</w:t>
      </w:r>
    </w:p>
    <w:p w:rsidR="00C62A36" w:rsidRPr="0093088A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lastRenderedPageBreak/>
        <w:t>Возможность подачи напряжения разъединителем на заземленный участок цепи.</w:t>
      </w:r>
    </w:p>
    <w:p w:rsidR="00C62A36" w:rsidRPr="0093088A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spacing w:line="276" w:lineRule="auto"/>
        <w:ind w:left="0" w:firstLine="567"/>
        <w:jc w:val="both"/>
        <w:rPr>
          <w:b/>
          <w:i/>
          <w:szCs w:val="28"/>
        </w:rPr>
      </w:pPr>
      <w:r w:rsidRPr="0093088A">
        <w:rPr>
          <w:i/>
          <w:szCs w:val="28"/>
        </w:rPr>
        <w:t>Возможность подачи напряжения выключателем на заземленный участок цепи.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b/>
          <w:szCs w:val="28"/>
        </w:rPr>
      </w:pPr>
      <w:r w:rsidRPr="00C62A36">
        <w:rPr>
          <w:b/>
          <w:szCs w:val="28"/>
        </w:rPr>
        <w:t>Вывод:</w:t>
      </w:r>
      <w:r w:rsidRPr="00C62A36">
        <w:rPr>
          <w:szCs w:val="28"/>
        </w:rPr>
        <w:t xml:space="preserve"> в этой главе я выбрал основное оборудование АСУ ТП подста</w:t>
      </w:r>
      <w:r w:rsidRPr="00C62A36">
        <w:rPr>
          <w:szCs w:val="28"/>
        </w:rPr>
        <w:t>н</w:t>
      </w:r>
      <w:r w:rsidRPr="00C62A36">
        <w:rPr>
          <w:szCs w:val="28"/>
        </w:rPr>
        <w:t xml:space="preserve">ции. Следует отметить, что это оборудование является высокотехнологичным и современным. 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b/>
          <w:szCs w:val="28"/>
        </w:rPr>
      </w:pPr>
      <w:r w:rsidRPr="00C62A36">
        <w:rPr>
          <w:b/>
          <w:szCs w:val="28"/>
        </w:rPr>
        <w:t xml:space="preserve">3.1 Разработка структуры подстанции 110/35/10 </w:t>
      </w:r>
      <w:proofErr w:type="spellStart"/>
      <w:r w:rsidRPr="00C62A36">
        <w:rPr>
          <w:b/>
          <w:szCs w:val="28"/>
        </w:rPr>
        <w:t>кВ</w:t>
      </w:r>
      <w:proofErr w:type="spellEnd"/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color w:val="000000"/>
          <w:szCs w:val="28"/>
        </w:rPr>
      </w:pPr>
      <w:r w:rsidRPr="00C62A36">
        <w:rPr>
          <w:color w:val="000000"/>
          <w:szCs w:val="28"/>
        </w:rPr>
        <w:t>Выбор оборудования производится по номинальным напряжениям, нагрузкам с учетом допустимых перегрузок и проверкой по действию токов к</w:t>
      </w:r>
      <w:r w:rsidRPr="00C62A36">
        <w:rPr>
          <w:color w:val="000000"/>
          <w:szCs w:val="28"/>
        </w:rPr>
        <w:t>о</w:t>
      </w:r>
      <w:r w:rsidRPr="00C62A36">
        <w:rPr>
          <w:color w:val="000000"/>
          <w:szCs w:val="28"/>
        </w:rPr>
        <w:t>роткого замыкания.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szCs w:val="28"/>
        </w:rPr>
      </w:pPr>
      <w:r w:rsidRPr="00C62A36">
        <w:rPr>
          <w:szCs w:val="28"/>
        </w:rPr>
        <w:t>Структурная схема разрабатывается на начальных стадиях проектиров</w:t>
      </w:r>
      <w:r w:rsidRPr="00C62A36">
        <w:rPr>
          <w:szCs w:val="28"/>
        </w:rPr>
        <w:t>а</w:t>
      </w:r>
      <w:r w:rsidRPr="00C62A36">
        <w:rPr>
          <w:szCs w:val="28"/>
        </w:rPr>
        <w:t>ния и предшествует разработке схем других видов</w:t>
      </w:r>
      <w:hyperlink r:id="rId7" w:history="1"/>
      <w:r w:rsidRPr="00C62A36">
        <w:rPr>
          <w:szCs w:val="28"/>
        </w:rPr>
        <w:t>. Главная задача структурной схемы – определить основные функциональные части подстанции, их назнач</w:t>
      </w:r>
      <w:r w:rsidRPr="00C62A36">
        <w:rPr>
          <w:szCs w:val="28"/>
        </w:rPr>
        <w:t>е</w:t>
      </w:r>
      <w:r w:rsidRPr="00C62A36">
        <w:rPr>
          <w:szCs w:val="28"/>
        </w:rPr>
        <w:t>ние и взаимосвязи между собой [9].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color w:val="000000"/>
          <w:szCs w:val="28"/>
          <w:shd w:val="clear" w:color="auto" w:fill="FFFFFF"/>
        </w:rPr>
      </w:pPr>
      <w:r w:rsidRPr="00C62A36">
        <w:rPr>
          <w:color w:val="000000"/>
          <w:szCs w:val="28"/>
        </w:rPr>
        <w:t>Структурная схема подстанции показана на рисунке 3.1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center"/>
        <w:rPr>
          <w:color w:val="000000"/>
          <w:szCs w:val="28"/>
          <w:shd w:val="clear" w:color="auto" w:fill="FFFFFF"/>
        </w:rPr>
      </w:pPr>
      <w:r>
        <w:object w:dxaOrig="4320" w:dyaOrig="1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95pt;height:227.25pt" o:ole="">
            <v:imagedata r:id="rId8" o:title="" croptop="16261f" cropbottom="25130f" cropleft="26851f" cropright="29810f"/>
          </v:shape>
          <o:OLEObject Type="Embed" ProgID="AutoCAD.Drawing.19" ShapeID="_x0000_i1025" DrawAspect="Content" ObjectID="_1584301821" r:id="rId9"/>
        </w:objec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b/>
          <w:szCs w:val="28"/>
        </w:rPr>
      </w:pPr>
      <w:r w:rsidRPr="00C62A36">
        <w:rPr>
          <w:color w:val="000000"/>
          <w:szCs w:val="28"/>
        </w:rPr>
        <w:t xml:space="preserve">Рисунок 3.1 – Структурная схема подстанции 110/10 </w:t>
      </w:r>
      <w:proofErr w:type="spellStart"/>
      <w:r w:rsidRPr="00C62A36">
        <w:rPr>
          <w:color w:val="000000"/>
          <w:szCs w:val="28"/>
        </w:rPr>
        <w:t>кВ</w:t>
      </w:r>
      <w:proofErr w:type="spellEnd"/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b/>
          <w:szCs w:val="28"/>
        </w:rPr>
      </w:pPr>
      <w:r w:rsidRPr="00C62A36">
        <w:rPr>
          <w:b/>
          <w:szCs w:val="28"/>
        </w:rPr>
        <w:t>3.2 Выбор схем распределительных устройств (РУ)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szCs w:val="28"/>
        </w:rPr>
      </w:pPr>
      <w:r w:rsidRPr="00C62A36">
        <w:rPr>
          <w:szCs w:val="28"/>
        </w:rPr>
        <w:lastRenderedPageBreak/>
        <w:t xml:space="preserve">Схема открытого распределительного устройства-110 </w:t>
      </w:r>
      <w:proofErr w:type="spellStart"/>
      <w:r w:rsidRPr="00C62A36">
        <w:rPr>
          <w:szCs w:val="28"/>
        </w:rPr>
        <w:t>кВ</w:t>
      </w:r>
      <w:proofErr w:type="spellEnd"/>
      <w:r w:rsidRPr="00C62A36">
        <w:rPr>
          <w:szCs w:val="28"/>
        </w:rPr>
        <w:t xml:space="preserve"> - мостик с в</w:t>
      </w:r>
      <w:r w:rsidRPr="00C62A36">
        <w:rPr>
          <w:szCs w:val="28"/>
        </w:rPr>
        <w:t>ы</w:t>
      </w:r>
      <w:r w:rsidRPr="00C62A36">
        <w:rPr>
          <w:szCs w:val="28"/>
        </w:rPr>
        <w:t xml:space="preserve">ключателями в цепях линий и ремонтной перемычкой со стороны линий, </w:t>
      </w:r>
      <w:proofErr w:type="gramStart"/>
      <w:r w:rsidRPr="00C62A36">
        <w:rPr>
          <w:szCs w:val="28"/>
        </w:rPr>
        <w:t>с</w:t>
      </w:r>
      <w:r w:rsidRPr="00C62A36">
        <w:rPr>
          <w:szCs w:val="28"/>
        </w:rPr>
        <w:t>о</w:t>
      </w:r>
      <w:r w:rsidRPr="00C62A36">
        <w:rPr>
          <w:szCs w:val="28"/>
        </w:rPr>
        <w:t>гласно</w:t>
      </w:r>
      <w:proofErr w:type="gramEnd"/>
      <w:r w:rsidRPr="00C62A36">
        <w:rPr>
          <w:szCs w:val="28"/>
        </w:rPr>
        <w:t xml:space="preserve"> типовой схемы 110-5Н [4].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szCs w:val="28"/>
          <w:shd w:val="clear" w:color="auto" w:fill="FFFFFF"/>
        </w:rPr>
      </w:pPr>
      <w:r w:rsidRPr="00C62A36">
        <w:rPr>
          <w:szCs w:val="28"/>
        </w:rPr>
        <w:t>Схема «мостик с выключателями в цепях трансформаторов и ремонтной перемычкой со стороны трансформаторов» используется на тупиковых, пр</w:t>
      </w:r>
      <w:r w:rsidRPr="00C62A36">
        <w:rPr>
          <w:szCs w:val="28"/>
        </w:rPr>
        <w:t>о</w:t>
      </w:r>
      <w:r w:rsidRPr="00C62A36">
        <w:rPr>
          <w:szCs w:val="28"/>
        </w:rPr>
        <w:t xml:space="preserve">ходных и </w:t>
      </w:r>
      <w:proofErr w:type="spellStart"/>
      <w:r w:rsidRPr="00C62A36">
        <w:rPr>
          <w:szCs w:val="28"/>
        </w:rPr>
        <w:t>ответвительных</w:t>
      </w:r>
      <w:proofErr w:type="spellEnd"/>
      <w:r w:rsidRPr="00C62A36">
        <w:rPr>
          <w:szCs w:val="28"/>
        </w:rPr>
        <w:t xml:space="preserve"> подстанциях напряжением 35—220 </w:t>
      </w:r>
      <w:proofErr w:type="spellStart"/>
      <w:r w:rsidRPr="00C62A36">
        <w:rPr>
          <w:szCs w:val="28"/>
        </w:rPr>
        <w:t>кВ.</w:t>
      </w:r>
      <w:proofErr w:type="spellEnd"/>
      <w:r w:rsidRPr="00C62A36">
        <w:rPr>
          <w:szCs w:val="28"/>
        </w:rPr>
        <w:t xml:space="preserve"> Особе</w:t>
      </w:r>
      <w:r w:rsidRPr="00C62A36">
        <w:rPr>
          <w:szCs w:val="28"/>
        </w:rPr>
        <w:t>н</w:t>
      </w:r>
      <w:r w:rsidRPr="00C62A36">
        <w:rPr>
          <w:szCs w:val="28"/>
        </w:rPr>
        <w:t>ность данной схемы состоит в том, что при аварии в линии автоматически отключае</w:t>
      </w:r>
      <w:r w:rsidRPr="00C62A36">
        <w:rPr>
          <w:szCs w:val="28"/>
        </w:rPr>
        <w:t>т</w:t>
      </w:r>
      <w:r w:rsidRPr="00C62A36">
        <w:rPr>
          <w:szCs w:val="28"/>
        </w:rPr>
        <w:t>ся поврежденная линия и трансформатор. При поломке на трансформаторе п</w:t>
      </w:r>
      <w:r w:rsidRPr="00C62A36">
        <w:rPr>
          <w:szCs w:val="28"/>
        </w:rPr>
        <w:t>о</w:t>
      </w:r>
      <w:r w:rsidRPr="00C62A36">
        <w:rPr>
          <w:szCs w:val="28"/>
        </w:rPr>
        <w:t>сле автоматических переключений в работе остаются две линии и два источн</w:t>
      </w:r>
      <w:r w:rsidRPr="00C62A36">
        <w:rPr>
          <w:szCs w:val="28"/>
        </w:rPr>
        <w:t>и</w:t>
      </w:r>
      <w:r w:rsidRPr="00C62A36">
        <w:rPr>
          <w:szCs w:val="28"/>
        </w:rPr>
        <w:t>ка питания.</w:t>
      </w:r>
      <w:r w:rsidRPr="00C62A36">
        <w:rPr>
          <w:szCs w:val="28"/>
        </w:rPr>
        <w:tab/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szCs w:val="28"/>
        </w:rPr>
      </w:pPr>
      <w:r w:rsidRPr="00C62A36">
        <w:rPr>
          <w:szCs w:val="28"/>
        </w:rPr>
        <w:t>На стороне низкого и среднего</w:t>
      </w:r>
    </w:p>
    <w:p w:rsidR="00C62A36" w:rsidRPr="00096AE7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b/>
          <w:szCs w:val="28"/>
        </w:rPr>
      </w:pPr>
      <w:r w:rsidRPr="00C62A36">
        <w:rPr>
          <w:szCs w:val="28"/>
        </w:rPr>
        <w:t xml:space="preserve"> напряжения (НН), выбираем схему 10-1 «Одна одиночная секционированная выключателем система шин» [4]. Секци</w:t>
      </w:r>
      <w:r w:rsidRPr="00C62A36">
        <w:rPr>
          <w:szCs w:val="28"/>
        </w:rPr>
        <w:t>о</w:t>
      </w:r>
      <w:r w:rsidRPr="00C62A36">
        <w:rPr>
          <w:szCs w:val="28"/>
        </w:rPr>
        <w:t xml:space="preserve">нирование, </w:t>
      </w:r>
      <w:r w:rsidRPr="00C62A36">
        <w:rPr>
          <w:color w:val="333333"/>
          <w:szCs w:val="28"/>
        </w:rPr>
        <w:t>обычно, выполняется так, чтобы каждая секция шин получала питание от ра</w:t>
      </w:r>
      <w:r w:rsidRPr="00C62A36">
        <w:rPr>
          <w:color w:val="333333"/>
          <w:szCs w:val="28"/>
        </w:rPr>
        <w:t>з</w:t>
      </w:r>
      <w:r w:rsidRPr="00C62A36">
        <w:rPr>
          <w:color w:val="333333"/>
          <w:szCs w:val="28"/>
        </w:rPr>
        <w:t>ных источников питания</w:t>
      </w:r>
    </w:p>
    <w:p w:rsidR="00096AE7" w:rsidRPr="00C62A36" w:rsidRDefault="00096AE7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b/>
          <w:szCs w:val="28"/>
        </w:rPr>
      </w:pPr>
      <w:r>
        <w:rPr>
          <w:color w:val="333333"/>
          <w:szCs w:val="28"/>
        </w:rPr>
        <w:t>35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b/>
          <w:szCs w:val="28"/>
        </w:rPr>
      </w:pPr>
      <w:r w:rsidRPr="00C62A36">
        <w:rPr>
          <w:b/>
          <w:szCs w:val="28"/>
        </w:rPr>
        <w:t xml:space="preserve">3.3Выбор числа и мощности трансформаторов 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szCs w:val="28"/>
        </w:rPr>
      </w:pPr>
      <w:r w:rsidRPr="00C62A36">
        <w:rPr>
          <w:szCs w:val="28"/>
        </w:rPr>
        <w:t xml:space="preserve">Мощность силовых трансформаторов подбирается так, чтобы при самом тяжелом режиме работы (ремонтные, послеаварийные и </w:t>
      </w:r>
      <w:proofErr w:type="spellStart"/>
      <w:r w:rsidRPr="00C62A36">
        <w:rPr>
          <w:szCs w:val="28"/>
        </w:rPr>
        <w:t>ремонтноаварийные</w:t>
      </w:r>
      <w:proofErr w:type="spellEnd"/>
      <w:r w:rsidRPr="00C62A36">
        <w:rPr>
          <w:szCs w:val="28"/>
        </w:rPr>
        <w:t xml:space="preserve"> режимы), силовые </w:t>
      </w:r>
      <w:proofErr w:type="gramStart"/>
      <w:r w:rsidRPr="00C62A36">
        <w:rPr>
          <w:szCs w:val="28"/>
        </w:rPr>
        <w:t>трансформаторы</w:t>
      </w:r>
      <w:proofErr w:type="gramEnd"/>
      <w:r w:rsidRPr="00C62A36">
        <w:rPr>
          <w:szCs w:val="28"/>
        </w:rPr>
        <w:t xml:space="preserve"> оставшиеся в работе, с учетом их допуст</w:t>
      </w:r>
      <w:r w:rsidRPr="00C62A36">
        <w:rPr>
          <w:szCs w:val="28"/>
        </w:rPr>
        <w:t>и</w:t>
      </w:r>
      <w:r w:rsidRPr="00C62A36">
        <w:rPr>
          <w:szCs w:val="28"/>
        </w:rPr>
        <w:t>мой, по техническим условиям на силовые трансформаторы, перегрузки и р</w:t>
      </w:r>
      <w:r w:rsidRPr="00C62A36">
        <w:rPr>
          <w:szCs w:val="28"/>
        </w:rPr>
        <w:t>е</w:t>
      </w:r>
      <w:r w:rsidRPr="00C62A36">
        <w:rPr>
          <w:szCs w:val="28"/>
        </w:rPr>
        <w:t>зерва по сетям СН и НН, обеспечивали питание нагрузки. Поэтому для наде</w:t>
      </w:r>
      <w:r w:rsidRPr="00C62A36">
        <w:rPr>
          <w:szCs w:val="28"/>
        </w:rPr>
        <w:t>ж</w:t>
      </w:r>
      <w:r w:rsidRPr="00C62A36">
        <w:rPr>
          <w:szCs w:val="28"/>
        </w:rPr>
        <w:t xml:space="preserve">ного электроснабжения потребителя выберем для установки на ПС </w:t>
      </w:r>
      <w:r w:rsidR="00416887">
        <w:rPr>
          <w:szCs w:val="28"/>
        </w:rPr>
        <w:t>4</w:t>
      </w:r>
      <w:r w:rsidRPr="00C62A36">
        <w:rPr>
          <w:szCs w:val="28"/>
        </w:rPr>
        <w:t xml:space="preserve"> тран</w:t>
      </w:r>
      <w:r w:rsidRPr="00C62A36">
        <w:rPr>
          <w:szCs w:val="28"/>
        </w:rPr>
        <w:t>с</w:t>
      </w:r>
      <w:r w:rsidRPr="00C62A36">
        <w:rPr>
          <w:szCs w:val="28"/>
        </w:rPr>
        <w:t>форматора</w:t>
      </w:r>
      <w:r w:rsidR="00416887">
        <w:rPr>
          <w:szCs w:val="28"/>
        </w:rPr>
        <w:t xml:space="preserve"> на среднюю и нижнюю сторону</w:t>
      </w:r>
      <w:r w:rsidRPr="00C62A36">
        <w:rPr>
          <w:szCs w:val="28"/>
        </w:rPr>
        <w:t>. Когда один из них будет ремонтироваться, всю нагрузку на себя примет другой.</w:t>
      </w:r>
      <w:r w:rsidR="00416887">
        <w:rPr>
          <w:szCs w:val="28"/>
        </w:rPr>
        <w:t xml:space="preserve"> При этом потребитель 2 категории должен </w:t>
      </w:r>
      <w:proofErr w:type="spellStart"/>
      <w:r w:rsidR="00416887">
        <w:rPr>
          <w:szCs w:val="28"/>
        </w:rPr>
        <w:t>запитываться</w:t>
      </w:r>
      <w:proofErr w:type="spellEnd"/>
      <w:r w:rsidR="00416887">
        <w:rPr>
          <w:szCs w:val="28"/>
        </w:rPr>
        <w:t xml:space="preserve"> от 2-ух источников</w:t>
      </w:r>
    </w:p>
    <w:p w:rsidR="00C62A36" w:rsidRPr="00157662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Pr="00157662">
        <w:rPr>
          <w:rFonts w:ascii="Times New Roman" w:hAnsi="Times New Roman" w:cs="Times New Roman"/>
          <w:b/>
          <w:sz w:val="28"/>
          <w:szCs w:val="28"/>
        </w:rPr>
        <w:t>Определение количества линий на всех напряжениях</w:t>
      </w:r>
    </w:p>
    <w:p w:rsidR="00C62A36" w:rsidRPr="00C62A36" w:rsidRDefault="00C62A36" w:rsidP="00C62A36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b/>
          <w:szCs w:val="28"/>
        </w:rPr>
      </w:pPr>
      <w:r w:rsidRPr="00D162AA">
        <w:rPr>
          <w:color w:val="000000"/>
          <w:szCs w:val="28"/>
        </w:rPr>
        <w:t xml:space="preserve">На стороне ВН предусматривается </w:t>
      </w:r>
      <w:r>
        <w:rPr>
          <w:color w:val="000000"/>
          <w:szCs w:val="28"/>
        </w:rPr>
        <w:t>установка двух</w:t>
      </w:r>
      <w:r w:rsidRPr="00D162AA">
        <w:rPr>
          <w:color w:val="000000"/>
          <w:szCs w:val="28"/>
        </w:rPr>
        <w:t xml:space="preserve"> линии. Учитывая, что мощность подстанции при ма</w:t>
      </w:r>
      <w:r>
        <w:rPr>
          <w:color w:val="000000"/>
          <w:szCs w:val="28"/>
        </w:rPr>
        <w:t>ксимально допустимой загрузке</w:t>
      </w:r>
      <w:r w:rsidRPr="00D162AA">
        <w:rPr>
          <w:color w:val="000000"/>
          <w:szCs w:val="28"/>
        </w:rPr>
        <w:t xml:space="preserve"> </w:t>
      </w:r>
      <w:r w:rsidRPr="00D162AA">
        <w:rPr>
          <w:color w:val="000000"/>
          <w:szCs w:val="28"/>
        </w:rPr>
        <w:lastRenderedPageBreak/>
        <w:t>составляет п</w:t>
      </w:r>
      <w:r w:rsidRPr="00D162AA">
        <w:rPr>
          <w:color w:val="000000"/>
          <w:szCs w:val="28"/>
        </w:rPr>
        <w:t>о</w:t>
      </w:r>
      <w:r w:rsidRPr="00D162AA">
        <w:rPr>
          <w:color w:val="000000"/>
          <w:szCs w:val="28"/>
        </w:rPr>
        <w:t xml:space="preserve">рядка 56 МВ×А, а пропускная способность линии 110 </w:t>
      </w:r>
      <w:proofErr w:type="spellStart"/>
      <w:r w:rsidRPr="00D162AA">
        <w:rPr>
          <w:color w:val="000000"/>
          <w:szCs w:val="28"/>
        </w:rPr>
        <w:t>кВ</w:t>
      </w:r>
      <w:proofErr w:type="spellEnd"/>
      <w:r w:rsidRPr="00D162AA">
        <w:rPr>
          <w:color w:val="000000"/>
          <w:szCs w:val="28"/>
        </w:rPr>
        <w:t xml:space="preserve"> находится в пред</w:t>
      </w:r>
      <w:r w:rsidRPr="00D162AA">
        <w:rPr>
          <w:color w:val="000000"/>
          <w:szCs w:val="28"/>
        </w:rPr>
        <w:t>е</w:t>
      </w:r>
      <w:r w:rsidRPr="00D162AA">
        <w:rPr>
          <w:color w:val="000000"/>
          <w:szCs w:val="28"/>
        </w:rPr>
        <w:t>лах (25 ÷ 50) МВт, сооружение двух линий оправдано</w:t>
      </w:r>
    </w:p>
    <w:p w:rsidR="00C62A36" w:rsidRPr="00157662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Pr="00283437">
        <w:rPr>
          <w:rFonts w:ascii="Times New Roman" w:hAnsi="Times New Roman" w:cs="Times New Roman"/>
          <w:b/>
          <w:sz w:val="28"/>
          <w:szCs w:val="28"/>
        </w:rPr>
        <w:t xml:space="preserve">Принятие проектных решений по системе собственных нужд </w:t>
      </w:r>
      <w:r w:rsidRPr="00157662">
        <w:rPr>
          <w:rFonts w:ascii="Times New Roman" w:hAnsi="Times New Roman" w:cs="Times New Roman"/>
          <w:b/>
          <w:sz w:val="28"/>
          <w:szCs w:val="28"/>
        </w:rPr>
        <w:t>подстанции</w:t>
      </w:r>
    </w:p>
    <w:p w:rsidR="00C62A36" w:rsidRPr="00D162A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На </w:t>
      </w:r>
      <w:hyperlink r:id="rId10" w:history="1">
        <w:r w:rsidRPr="00D162AA">
          <w:rPr>
            <w:rStyle w:val="ab"/>
            <w:sz w:val="28"/>
            <w:szCs w:val="28"/>
          </w:rPr>
          <w:t>подстанциях</w:t>
        </w:r>
      </w:hyperlink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162AA">
        <w:rPr>
          <w:rFonts w:ascii="Times New Roman" w:hAnsi="Times New Roman" w:cs="Times New Roman"/>
          <w:sz w:val="28"/>
          <w:szCs w:val="28"/>
        </w:rPr>
        <w:t xml:space="preserve">35-220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и более для питания</w:t>
      </w:r>
      <w:r>
        <w:rPr>
          <w:rFonts w:ascii="Times New Roman" w:hAnsi="Times New Roman" w:cs="Times New Roman"/>
          <w:sz w:val="28"/>
          <w:szCs w:val="28"/>
        </w:rPr>
        <w:t xml:space="preserve"> электроэнергией вспом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гательной аппаратуры</w:t>
      </w:r>
      <w:r w:rsidRPr="00D162AA">
        <w:rPr>
          <w:rFonts w:ascii="Times New Roman" w:hAnsi="Times New Roman" w:cs="Times New Roman"/>
          <w:sz w:val="28"/>
          <w:szCs w:val="28"/>
        </w:rPr>
        <w:t>, агрегатов и прочих потр</w:t>
      </w:r>
      <w:r>
        <w:rPr>
          <w:rFonts w:ascii="Times New Roman" w:hAnsi="Times New Roman" w:cs="Times New Roman"/>
          <w:sz w:val="28"/>
          <w:szCs w:val="28"/>
        </w:rPr>
        <w:t>ебителей собственных нужд (СН</w:t>
      </w:r>
      <w:r w:rsidRPr="00D162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эксплуатируют</w:t>
      </w:r>
      <w:r w:rsidRPr="00D162AA">
        <w:rPr>
          <w:rFonts w:ascii="Times New Roman" w:hAnsi="Times New Roman" w:cs="Times New Roman"/>
          <w:sz w:val="28"/>
          <w:szCs w:val="28"/>
        </w:rPr>
        <w:t xml:space="preserve"> разветвленные системы электрических соединений. Они обеспечивают нормальное функционирование подстанций, гарантируя бе</w:t>
      </w:r>
      <w:r w:rsidRPr="00D162AA">
        <w:rPr>
          <w:rFonts w:ascii="Times New Roman" w:hAnsi="Times New Roman" w:cs="Times New Roman"/>
          <w:sz w:val="28"/>
          <w:szCs w:val="28"/>
        </w:rPr>
        <w:t>с</w:t>
      </w:r>
      <w:r w:rsidRPr="00D162AA">
        <w:rPr>
          <w:rFonts w:ascii="Times New Roman" w:hAnsi="Times New Roman" w:cs="Times New Roman"/>
          <w:sz w:val="28"/>
          <w:szCs w:val="28"/>
        </w:rPr>
        <w:t>перебойное электроснабжение ответственных потребителей</w:t>
      </w:r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history="1">
        <w:r w:rsidRPr="00D162AA">
          <w:rPr>
            <w:rStyle w:val="ab"/>
            <w:sz w:val="28"/>
            <w:szCs w:val="28"/>
          </w:rPr>
          <w:t>оперативным п</w:t>
        </w:r>
        <w:r w:rsidRPr="00D162AA">
          <w:rPr>
            <w:rStyle w:val="ab"/>
            <w:sz w:val="28"/>
            <w:szCs w:val="28"/>
          </w:rPr>
          <w:t>е</w:t>
        </w:r>
        <w:r w:rsidRPr="00D162AA">
          <w:rPr>
            <w:rStyle w:val="ab"/>
            <w:sz w:val="28"/>
            <w:szCs w:val="28"/>
          </w:rPr>
          <w:t>ременным, постоянным током</w:t>
        </w:r>
      </w:hyperlink>
      <w:r>
        <w:rPr>
          <w:rFonts w:ascii="Times New Roman" w:hAnsi="Times New Roman" w:cs="Times New Roman"/>
          <w:sz w:val="28"/>
          <w:szCs w:val="28"/>
        </w:rPr>
        <w:t>. Если обесточить устройства С</w:t>
      </w:r>
      <w:r w:rsidRPr="00D162A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, то это</w:t>
      </w:r>
      <w:r w:rsidRPr="00D162AA">
        <w:rPr>
          <w:rFonts w:ascii="Times New Roman" w:hAnsi="Times New Roman" w:cs="Times New Roman"/>
          <w:sz w:val="28"/>
          <w:szCs w:val="28"/>
        </w:rPr>
        <w:t xml:space="preserve"> может привести к полному погашению подстанции, либо стать причиной развития серьезных </w:t>
      </w:r>
      <w:r>
        <w:rPr>
          <w:rFonts w:ascii="Times New Roman" w:hAnsi="Times New Roman" w:cs="Times New Roman"/>
          <w:sz w:val="28"/>
          <w:szCs w:val="28"/>
        </w:rPr>
        <w:t>трудностей</w:t>
      </w:r>
      <w:r w:rsidRPr="00D162AA">
        <w:rPr>
          <w:rFonts w:ascii="Times New Roman" w:hAnsi="Times New Roman" w:cs="Times New Roman"/>
          <w:sz w:val="28"/>
          <w:szCs w:val="28"/>
        </w:rPr>
        <w:t xml:space="preserve"> в будущем при её восстановлении.</w:t>
      </w:r>
    </w:p>
    <w:p w:rsidR="00C62A36" w:rsidRPr="00D162A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   К потребителям собственных нужд относят:</w:t>
      </w:r>
    </w:p>
    <w:p w:rsidR="00C62A36" w:rsidRPr="00D162AA" w:rsidRDefault="00C62A36" w:rsidP="00C62A36">
      <w:pPr>
        <w:pStyle w:val="a7"/>
        <w:numPr>
          <w:ilvl w:val="0"/>
          <w:numId w:val="11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D162AA">
        <w:rPr>
          <w:rStyle w:val="apple-converted-space"/>
          <w:szCs w:val="28"/>
        </w:rPr>
        <w:t> </w:t>
      </w:r>
      <w:r w:rsidRPr="00D162AA">
        <w:rPr>
          <w:szCs w:val="28"/>
        </w:rPr>
        <w:t>системы и механизмы охлаждения силовых трансформаторов (а</w:t>
      </w:r>
      <w:r w:rsidRPr="00D162AA">
        <w:rPr>
          <w:szCs w:val="28"/>
        </w:rPr>
        <w:t>в</w:t>
      </w:r>
      <w:r w:rsidRPr="00D162AA">
        <w:rPr>
          <w:szCs w:val="28"/>
        </w:rPr>
        <w:t>тотрансформаторов);</w:t>
      </w:r>
    </w:p>
    <w:p w:rsidR="00C62A36" w:rsidRPr="00D162AA" w:rsidRDefault="00C62A36" w:rsidP="00C62A36">
      <w:pPr>
        <w:pStyle w:val="a7"/>
        <w:numPr>
          <w:ilvl w:val="0"/>
          <w:numId w:val="11"/>
        </w:numPr>
        <w:tabs>
          <w:tab w:val="left" w:pos="1134"/>
        </w:tabs>
        <w:spacing w:line="276" w:lineRule="auto"/>
        <w:ind w:left="0" w:firstLine="567"/>
        <w:jc w:val="both"/>
        <w:rPr>
          <w:rStyle w:val="apple-converted-space"/>
          <w:szCs w:val="28"/>
          <w:shd w:val="clear" w:color="auto" w:fill="FFFFFF"/>
        </w:rPr>
      </w:pPr>
      <w:r w:rsidRPr="00D162AA">
        <w:rPr>
          <w:szCs w:val="28"/>
        </w:rPr>
        <w:t>приспособления, необходимые для регулирования</w:t>
      </w:r>
      <w:r w:rsidRPr="00D162AA">
        <w:rPr>
          <w:szCs w:val="28"/>
          <w:shd w:val="clear" w:color="auto" w:fill="FFFFFF"/>
        </w:rPr>
        <w:t xml:space="preserve"> </w:t>
      </w:r>
      <w:r w:rsidRPr="00D162AA">
        <w:rPr>
          <w:szCs w:val="28"/>
        </w:rPr>
        <w:t>напряж</w:t>
      </w:r>
      <w:r w:rsidRPr="00D162AA">
        <w:rPr>
          <w:szCs w:val="28"/>
        </w:rPr>
        <w:t>е</w:t>
      </w:r>
      <w:r w:rsidRPr="00D162AA">
        <w:rPr>
          <w:szCs w:val="28"/>
        </w:rPr>
        <w:t>ния</w:t>
      </w:r>
      <w:r w:rsidRPr="00D162AA">
        <w:rPr>
          <w:rStyle w:val="apple-converted-space"/>
          <w:szCs w:val="28"/>
        </w:rPr>
        <w:t> </w:t>
      </w:r>
      <w:hyperlink r:id="rId12" w:history="1">
        <w:r w:rsidRPr="00D162AA">
          <w:rPr>
            <w:rStyle w:val="ab"/>
            <w:szCs w:val="28"/>
          </w:rPr>
          <w:t>силового трансформатора</w:t>
        </w:r>
      </w:hyperlink>
      <w:r w:rsidRPr="00D162AA">
        <w:rPr>
          <w:rStyle w:val="apple-converted-space"/>
          <w:szCs w:val="28"/>
        </w:rPr>
        <w:t> </w:t>
      </w:r>
      <w:r w:rsidRPr="00D162AA">
        <w:rPr>
          <w:szCs w:val="28"/>
        </w:rPr>
        <w:t>под нагрузкой;</w:t>
      </w:r>
      <w:r w:rsidRPr="00D162AA">
        <w:rPr>
          <w:rStyle w:val="apple-converted-space"/>
          <w:szCs w:val="28"/>
          <w:shd w:val="clear" w:color="auto" w:fill="FFFFFF"/>
        </w:rPr>
        <w:t> </w:t>
      </w:r>
    </w:p>
    <w:p w:rsidR="00C62A36" w:rsidRPr="00D162AA" w:rsidRDefault="00C62A36" w:rsidP="00C62A36">
      <w:pPr>
        <w:pStyle w:val="a7"/>
        <w:numPr>
          <w:ilvl w:val="0"/>
          <w:numId w:val="11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D162AA">
        <w:rPr>
          <w:szCs w:val="28"/>
        </w:rPr>
        <w:t>оперативные цепи выпрямленного постоянного, переменного тока;</w:t>
      </w:r>
    </w:p>
    <w:p w:rsidR="00C62A36" w:rsidRPr="00D162AA" w:rsidRDefault="00C62A36" w:rsidP="00C62A36">
      <w:pPr>
        <w:pStyle w:val="a7"/>
        <w:numPr>
          <w:ilvl w:val="0"/>
          <w:numId w:val="11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D162AA">
        <w:rPr>
          <w:szCs w:val="28"/>
        </w:rPr>
        <w:t xml:space="preserve">зарядные, </w:t>
      </w:r>
      <w:proofErr w:type="spellStart"/>
      <w:r w:rsidRPr="00D162AA">
        <w:rPr>
          <w:szCs w:val="28"/>
        </w:rPr>
        <w:t>подзарядные</w:t>
      </w:r>
      <w:proofErr w:type="spellEnd"/>
      <w:r w:rsidRPr="00D162AA">
        <w:rPr>
          <w:szCs w:val="28"/>
        </w:rPr>
        <w:t xml:space="preserve"> агрегаты для</w:t>
      </w:r>
      <w:r w:rsidRPr="00D162AA">
        <w:rPr>
          <w:rStyle w:val="apple-converted-space"/>
          <w:szCs w:val="28"/>
        </w:rPr>
        <w:t> </w:t>
      </w:r>
      <w:hyperlink r:id="rId13" w:history="1">
        <w:r w:rsidRPr="00D162AA">
          <w:rPr>
            <w:rStyle w:val="ab"/>
            <w:szCs w:val="28"/>
          </w:rPr>
          <w:t>аккумуляторных батарей</w:t>
        </w:r>
      </w:hyperlink>
      <w:r w:rsidRPr="00D162AA">
        <w:rPr>
          <w:szCs w:val="28"/>
        </w:rPr>
        <w:t>;</w:t>
      </w:r>
    </w:p>
    <w:p w:rsidR="00C62A36" w:rsidRPr="00D162AA" w:rsidRDefault="00C62A36" w:rsidP="00C62A36">
      <w:pPr>
        <w:pStyle w:val="a7"/>
        <w:numPr>
          <w:ilvl w:val="0"/>
          <w:numId w:val="11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D162AA">
        <w:rPr>
          <w:szCs w:val="28"/>
        </w:rPr>
        <w:t>устройства связи, сигнализации и телемеханики и др.</w:t>
      </w:r>
    </w:p>
    <w:p w:rsidR="00C62A36" w:rsidRPr="00D162AA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Обычно су</w:t>
      </w:r>
      <w:r>
        <w:rPr>
          <w:rFonts w:ascii="Times New Roman" w:hAnsi="Times New Roman" w:cs="Times New Roman"/>
          <w:sz w:val="28"/>
          <w:szCs w:val="28"/>
        </w:rPr>
        <w:t>ммарная мощность потребителей и агрегатов С</w:t>
      </w:r>
      <w:r w:rsidRPr="00D162AA">
        <w:rPr>
          <w:rFonts w:ascii="Times New Roman" w:hAnsi="Times New Roman" w:cs="Times New Roman"/>
          <w:sz w:val="28"/>
          <w:szCs w:val="28"/>
        </w:rPr>
        <w:t>Н мала, п</w:t>
      </w:r>
      <w:r w:rsidRPr="00D162AA">
        <w:rPr>
          <w:rFonts w:ascii="Times New Roman" w:hAnsi="Times New Roman" w:cs="Times New Roman"/>
          <w:sz w:val="28"/>
          <w:szCs w:val="28"/>
        </w:rPr>
        <w:t>о</w:t>
      </w:r>
      <w:r w:rsidRPr="00D162AA">
        <w:rPr>
          <w:rFonts w:ascii="Times New Roman" w:hAnsi="Times New Roman" w:cs="Times New Roman"/>
          <w:sz w:val="28"/>
          <w:szCs w:val="28"/>
        </w:rPr>
        <w:t xml:space="preserve">этому они </w:t>
      </w:r>
      <w:proofErr w:type="gramStart"/>
      <w:r w:rsidRPr="00D162AA">
        <w:rPr>
          <w:rFonts w:ascii="Times New Roman" w:hAnsi="Times New Roman" w:cs="Times New Roman"/>
          <w:sz w:val="28"/>
          <w:szCs w:val="28"/>
        </w:rPr>
        <w:t xml:space="preserve">подключаются к понижающим трансформаторам с низкой стороны 380/220 В. На трансформаторных подстанциях 35-220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устанавливают</w:t>
      </w:r>
      <w:proofErr w:type="gramEnd"/>
      <w:r w:rsidRPr="00D162AA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действующих</w:t>
      </w:r>
      <w:r w:rsidRPr="00D162AA">
        <w:rPr>
          <w:rFonts w:ascii="Times New Roman" w:hAnsi="Times New Roman" w:cs="Times New Roman"/>
          <w:sz w:val="28"/>
          <w:szCs w:val="28"/>
        </w:rPr>
        <w:t xml:space="preserve"> </w:t>
      </w:r>
      <w:r w:rsidRPr="00111801">
        <w:rPr>
          <w:rFonts w:ascii="Times New Roman" w:hAnsi="Times New Roman" w:cs="Times New Roman"/>
          <w:sz w:val="28"/>
          <w:szCs w:val="28"/>
        </w:rPr>
        <w:t xml:space="preserve">ТСН, </w:t>
      </w:r>
      <w:hyperlink r:id="rId14" w:history="1">
        <w:r w:rsidRPr="00111801">
          <w:rPr>
            <w:rStyle w:val="ab"/>
            <w:sz w:val="28"/>
            <w:szCs w:val="28"/>
          </w:rPr>
          <w:t>номинальная мощность</w:t>
        </w:r>
      </w:hyperlink>
      <w:r w:rsidRPr="0011180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11801">
        <w:rPr>
          <w:rFonts w:ascii="Times New Roman" w:hAnsi="Times New Roman" w:cs="Times New Roman"/>
          <w:sz w:val="28"/>
          <w:szCs w:val="28"/>
        </w:rPr>
        <w:t>которых выбирается исходя из нагрузки, при учете доп</w:t>
      </w:r>
      <w:r w:rsidRPr="00D162AA">
        <w:rPr>
          <w:rFonts w:ascii="Times New Roman" w:hAnsi="Times New Roman" w:cs="Times New Roman"/>
          <w:sz w:val="28"/>
          <w:szCs w:val="28"/>
        </w:rPr>
        <w:t>устимых перегрузок</w:t>
      </w:r>
    </w:p>
    <w:p w:rsidR="00C62A36" w:rsidRPr="00712C0D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2A3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Расчет токов </w:t>
      </w:r>
      <w:proofErr w:type="gramStart"/>
      <w:r w:rsidRPr="00C62A36">
        <w:rPr>
          <w:rFonts w:ascii="Times New Roman" w:hAnsi="Times New Roman" w:cs="Times New Roman"/>
          <w:b/>
          <w:color w:val="000000"/>
          <w:sz w:val="28"/>
          <w:szCs w:val="28"/>
        </w:rPr>
        <w:t>КЗ</w:t>
      </w:r>
      <w:proofErr w:type="gramEnd"/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в крупной электрической системе представляет дост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точно трудную задачу. В целях ее упрощения применяют ряд упрощений, не вносящих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значительных погрешностей в расчеты</w:t>
      </w:r>
      <w:r w:rsidRPr="004813E3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712C0D">
        <w:rPr>
          <w:rFonts w:ascii="Times New Roman" w:hAnsi="Times New Roman" w:cs="Times New Roman"/>
          <w:color w:val="000000"/>
          <w:sz w:val="28"/>
          <w:szCs w:val="28"/>
        </w:rPr>
        <w:t>11]</w:t>
      </w:r>
    </w:p>
    <w:p w:rsidR="00C62A36" w:rsidRPr="00D162AA" w:rsidRDefault="00C62A36" w:rsidP="00C62A36">
      <w:pPr>
        <w:pStyle w:val="a7"/>
        <w:numPr>
          <w:ilvl w:val="0"/>
          <w:numId w:val="12"/>
        </w:numPr>
        <w:tabs>
          <w:tab w:val="left" w:pos="1134"/>
        </w:tabs>
        <w:spacing w:line="276" w:lineRule="auto"/>
        <w:ind w:left="0" w:firstLine="567"/>
        <w:jc w:val="both"/>
        <w:rPr>
          <w:color w:val="000000"/>
          <w:szCs w:val="28"/>
        </w:rPr>
      </w:pPr>
      <w:r w:rsidRPr="00D162AA">
        <w:rPr>
          <w:color w:val="000000"/>
          <w:szCs w:val="28"/>
        </w:rPr>
        <w:t xml:space="preserve">напряжение источников </w:t>
      </w:r>
      <w:bookmarkStart w:id="0" w:name="_GoBack"/>
      <w:r w:rsidRPr="00D162AA">
        <w:rPr>
          <w:color w:val="000000"/>
          <w:szCs w:val="28"/>
        </w:rPr>
        <w:t xml:space="preserve">питания </w:t>
      </w:r>
      <w:bookmarkEnd w:id="0"/>
      <w:r w:rsidRPr="001B0D75">
        <w:rPr>
          <w:color w:val="000000"/>
          <w:szCs w:val="28"/>
        </w:rPr>
        <w:t>остаются</w:t>
      </w:r>
      <w:r w:rsidRPr="00D162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постоянным</w:t>
      </w:r>
      <w:r w:rsidRPr="00D162AA">
        <w:rPr>
          <w:color w:val="000000"/>
          <w:szCs w:val="28"/>
        </w:rPr>
        <w:t>;</w:t>
      </w:r>
    </w:p>
    <w:p w:rsidR="00C62A36" w:rsidRPr="00D162AA" w:rsidRDefault="00C62A36" w:rsidP="00C62A36">
      <w:pPr>
        <w:pStyle w:val="a7"/>
        <w:numPr>
          <w:ilvl w:val="0"/>
          <w:numId w:val="12"/>
        </w:numPr>
        <w:tabs>
          <w:tab w:val="left" w:pos="1134"/>
        </w:tabs>
        <w:spacing w:line="276" w:lineRule="auto"/>
        <w:ind w:left="0" w:firstLine="567"/>
        <w:jc w:val="both"/>
        <w:rPr>
          <w:color w:val="000000"/>
          <w:szCs w:val="28"/>
        </w:rPr>
      </w:pPr>
      <w:r w:rsidRPr="00D162AA">
        <w:rPr>
          <w:color w:val="000000"/>
          <w:szCs w:val="28"/>
        </w:rPr>
        <w:t xml:space="preserve">не </w:t>
      </w:r>
      <w:r>
        <w:rPr>
          <w:color w:val="000000"/>
          <w:szCs w:val="28"/>
        </w:rPr>
        <w:t>рассматриваются</w:t>
      </w:r>
      <w:r w:rsidRPr="00D162AA">
        <w:rPr>
          <w:color w:val="000000"/>
          <w:szCs w:val="28"/>
        </w:rPr>
        <w:t xml:space="preserve"> токи намагничивания трансформаторов;</w:t>
      </w:r>
    </w:p>
    <w:p w:rsidR="00C62A36" w:rsidRPr="00D162AA" w:rsidRDefault="00C62A36" w:rsidP="00C62A36">
      <w:pPr>
        <w:pStyle w:val="a7"/>
        <w:numPr>
          <w:ilvl w:val="0"/>
          <w:numId w:val="12"/>
        </w:numPr>
        <w:tabs>
          <w:tab w:val="left" w:pos="1134"/>
        </w:tabs>
        <w:spacing w:line="276" w:lineRule="auto"/>
        <w:ind w:left="0" w:firstLine="567"/>
        <w:jc w:val="both"/>
        <w:rPr>
          <w:color w:val="000000"/>
          <w:szCs w:val="28"/>
        </w:rPr>
      </w:pPr>
      <w:r w:rsidRPr="00D162AA">
        <w:rPr>
          <w:color w:val="000000"/>
          <w:szCs w:val="28"/>
        </w:rPr>
        <w:t xml:space="preserve">не учитываются активные сопротивления проводников в сетях 35 </w:t>
      </w:r>
      <w:proofErr w:type="spellStart"/>
      <w:r w:rsidRPr="00D162AA">
        <w:rPr>
          <w:color w:val="000000"/>
          <w:szCs w:val="28"/>
        </w:rPr>
        <w:t>кВ</w:t>
      </w:r>
      <w:proofErr w:type="spellEnd"/>
      <w:r w:rsidRPr="00D162AA">
        <w:rPr>
          <w:color w:val="000000"/>
          <w:szCs w:val="28"/>
        </w:rPr>
        <w:t xml:space="preserve"> и выше.</w:t>
      </w:r>
    </w:p>
    <w:p w:rsidR="00C62A36" w:rsidRPr="004A05A7" w:rsidRDefault="00C62A36" w:rsidP="00C62A36">
      <w:pPr>
        <w:pStyle w:val="21"/>
        <w:numPr>
          <w:ilvl w:val="0"/>
          <w:numId w:val="12"/>
        </w:numPr>
        <w:tabs>
          <w:tab w:val="left" w:pos="1049"/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 w:rsidRPr="004A05A7">
        <w:rPr>
          <w:sz w:val="28"/>
          <w:szCs w:val="28"/>
        </w:rPr>
        <w:t xml:space="preserve">считают 3-х фазную систему </w:t>
      </w:r>
      <w:r>
        <w:rPr>
          <w:sz w:val="28"/>
          <w:szCs w:val="28"/>
        </w:rPr>
        <w:t>совершенно</w:t>
      </w:r>
      <w:r w:rsidRPr="004A05A7">
        <w:rPr>
          <w:sz w:val="28"/>
          <w:szCs w:val="28"/>
        </w:rPr>
        <w:t xml:space="preserve"> симметричной;</w:t>
      </w:r>
    </w:p>
    <w:p w:rsidR="00C62A36" w:rsidRPr="00B1682A" w:rsidRDefault="00C62A36" w:rsidP="00C62A36">
      <w:pPr>
        <w:pStyle w:val="21"/>
        <w:tabs>
          <w:tab w:val="left" w:pos="1134"/>
        </w:tabs>
        <w:spacing w:after="0" w:line="276" w:lineRule="auto"/>
        <w:ind w:left="0" w:firstLine="567"/>
        <w:jc w:val="both"/>
        <w:rPr>
          <w:sz w:val="28"/>
          <w:szCs w:val="28"/>
        </w:rPr>
      </w:pPr>
      <w:r w:rsidRPr="00D162AA">
        <w:rPr>
          <w:sz w:val="28"/>
          <w:szCs w:val="28"/>
        </w:rPr>
        <w:t xml:space="preserve">Указанные допущения приводят к некоторому увеличению ТКЗ </w:t>
      </w:r>
      <w:r w:rsidRPr="00B1682A">
        <w:rPr>
          <w:sz w:val="28"/>
          <w:szCs w:val="28"/>
        </w:rPr>
        <w:t>(п</w:t>
      </w:r>
      <w:r w:rsidRPr="00B1682A">
        <w:rPr>
          <w:sz w:val="28"/>
          <w:szCs w:val="28"/>
        </w:rPr>
        <w:t>о</w:t>
      </w:r>
      <w:r w:rsidRPr="00B1682A">
        <w:rPr>
          <w:sz w:val="28"/>
          <w:szCs w:val="28"/>
        </w:rPr>
        <w:t xml:space="preserve">грешность расчетов не превышает 5 </w:t>
      </w:r>
      <w:r w:rsidRPr="00B1682A">
        <w:rPr>
          <w:sz w:val="28"/>
          <w:szCs w:val="28"/>
        </w:rPr>
        <w:sym w:font="Symbol" w:char="F0B8"/>
      </w:r>
      <w:r w:rsidRPr="00B1682A">
        <w:rPr>
          <w:sz w:val="28"/>
          <w:szCs w:val="28"/>
        </w:rPr>
        <w:t xml:space="preserve"> 10 %, что допустимо).</w:t>
      </w:r>
    </w:p>
    <w:p w:rsidR="00C62A36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Pr="00283437">
        <w:rPr>
          <w:rFonts w:ascii="Times New Roman" w:hAnsi="Times New Roman" w:cs="Times New Roman"/>
          <w:b/>
          <w:sz w:val="28"/>
          <w:szCs w:val="28"/>
        </w:rPr>
        <w:t>Выбор основного оборудования подстанции</w:t>
      </w:r>
    </w:p>
    <w:p w:rsidR="00C62A36" w:rsidRPr="008A1175" w:rsidRDefault="00C62A36" w:rsidP="00C62A36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3.8 </w:t>
      </w:r>
      <w:r w:rsidRPr="008A1175">
        <w:rPr>
          <w:rFonts w:ascii="Times New Roman" w:hAnsi="Times New Roman" w:cs="Times New Roman"/>
          <w:b/>
          <w:color w:val="000000"/>
          <w:sz w:val="28"/>
          <w:szCs w:val="28"/>
        </w:rPr>
        <w:t>Выбор конструкции РУ</w:t>
      </w:r>
      <w:r w:rsidRPr="008A11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2A36" w:rsidRPr="00283437" w:rsidRDefault="00C62A36" w:rsidP="00C62A36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175">
        <w:rPr>
          <w:rFonts w:ascii="Times New Roman" w:hAnsi="Times New Roman" w:cs="Times New Roman"/>
          <w:sz w:val="28"/>
          <w:szCs w:val="28"/>
        </w:rPr>
        <w:lastRenderedPageBreak/>
        <w:t>Проект подстанции осуществляется с учетом следующих положений</w:t>
      </w:r>
    </w:p>
    <w:p w:rsidR="00C62A36" w:rsidRDefault="00C62A36" w:rsidP="00C62A36"/>
    <w:sectPr w:rsidR="00C62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5F3E"/>
    <w:multiLevelType w:val="hybridMultilevel"/>
    <w:tmpl w:val="924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67B6"/>
    <w:multiLevelType w:val="hybridMultilevel"/>
    <w:tmpl w:val="10FE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11E80"/>
    <w:multiLevelType w:val="hybridMultilevel"/>
    <w:tmpl w:val="EFA2C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217D4E"/>
    <w:multiLevelType w:val="hybridMultilevel"/>
    <w:tmpl w:val="4CB05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E23C41"/>
    <w:multiLevelType w:val="hybridMultilevel"/>
    <w:tmpl w:val="E7F67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9D11657"/>
    <w:multiLevelType w:val="hybridMultilevel"/>
    <w:tmpl w:val="86526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777FB"/>
    <w:multiLevelType w:val="hybridMultilevel"/>
    <w:tmpl w:val="639E3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35350"/>
    <w:multiLevelType w:val="hybridMultilevel"/>
    <w:tmpl w:val="B47EC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D368E"/>
    <w:multiLevelType w:val="hybridMultilevel"/>
    <w:tmpl w:val="45D44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51F2A"/>
    <w:multiLevelType w:val="hybridMultilevel"/>
    <w:tmpl w:val="E2F2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FE6D92"/>
    <w:multiLevelType w:val="hybridMultilevel"/>
    <w:tmpl w:val="781C5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FD129A"/>
    <w:multiLevelType w:val="hybridMultilevel"/>
    <w:tmpl w:val="997E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36"/>
    <w:rsid w:val="00096AE7"/>
    <w:rsid w:val="001B0D75"/>
    <w:rsid w:val="00243472"/>
    <w:rsid w:val="00416887"/>
    <w:rsid w:val="007F43B0"/>
    <w:rsid w:val="008A04BC"/>
    <w:rsid w:val="00C6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3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Раздел"/>
    <w:basedOn w:val="2"/>
    <w:link w:val="a4"/>
    <w:qFormat/>
    <w:rsid w:val="00C62A36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4">
    <w:name w:val="!Раздел Знак"/>
    <w:link w:val="a3"/>
    <w:rsid w:val="00C62A36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paragraph" w:customStyle="1" w:styleId="a5">
    <w:name w:val="!!Подраздел"/>
    <w:basedOn w:val="a"/>
    <w:link w:val="a6"/>
    <w:qFormat/>
    <w:rsid w:val="00C62A36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6">
    <w:name w:val="!!Подраздел Знак"/>
    <w:basedOn w:val="a0"/>
    <w:link w:val="a5"/>
    <w:rsid w:val="00C62A36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paragraph" w:styleId="a7">
    <w:name w:val="List Paragraph"/>
    <w:basedOn w:val="a"/>
    <w:link w:val="a8"/>
    <w:uiPriority w:val="34"/>
    <w:qFormat/>
    <w:rsid w:val="00C62A36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Абзац списка Знак"/>
    <w:basedOn w:val="a0"/>
    <w:link w:val="a7"/>
    <w:uiPriority w:val="34"/>
    <w:locked/>
    <w:rsid w:val="00C62A3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62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2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2A3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62A36"/>
  </w:style>
  <w:style w:type="character" w:styleId="ab">
    <w:name w:val="Hyperlink"/>
    <w:basedOn w:val="a0"/>
    <w:uiPriority w:val="99"/>
    <w:semiHidden/>
    <w:unhideWhenUsed/>
    <w:rsid w:val="00C62A36"/>
    <w:rPr>
      <w:color w:val="0000FF"/>
      <w:u w:val="single"/>
    </w:rPr>
  </w:style>
  <w:style w:type="paragraph" w:styleId="21">
    <w:name w:val="Body Text Indent 2"/>
    <w:basedOn w:val="a"/>
    <w:link w:val="22"/>
    <w:rsid w:val="00C62A3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C62A3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3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Раздел"/>
    <w:basedOn w:val="2"/>
    <w:link w:val="a4"/>
    <w:qFormat/>
    <w:rsid w:val="00C62A36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4">
    <w:name w:val="!Раздел Знак"/>
    <w:link w:val="a3"/>
    <w:rsid w:val="00C62A36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paragraph" w:customStyle="1" w:styleId="a5">
    <w:name w:val="!!Подраздел"/>
    <w:basedOn w:val="a"/>
    <w:link w:val="a6"/>
    <w:qFormat/>
    <w:rsid w:val="00C62A36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6">
    <w:name w:val="!!Подраздел Знак"/>
    <w:basedOn w:val="a0"/>
    <w:link w:val="a5"/>
    <w:rsid w:val="00C62A36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paragraph" w:styleId="a7">
    <w:name w:val="List Paragraph"/>
    <w:basedOn w:val="a"/>
    <w:link w:val="a8"/>
    <w:uiPriority w:val="34"/>
    <w:qFormat/>
    <w:rsid w:val="00C62A36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Абзац списка Знак"/>
    <w:basedOn w:val="a0"/>
    <w:link w:val="a7"/>
    <w:uiPriority w:val="34"/>
    <w:locked/>
    <w:rsid w:val="00C62A3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62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2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2A3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62A36"/>
  </w:style>
  <w:style w:type="character" w:styleId="ab">
    <w:name w:val="Hyperlink"/>
    <w:basedOn w:val="a0"/>
    <w:uiPriority w:val="99"/>
    <w:semiHidden/>
    <w:unhideWhenUsed/>
    <w:rsid w:val="00C62A36"/>
    <w:rPr>
      <w:color w:val="0000FF"/>
      <w:u w:val="single"/>
    </w:rPr>
  </w:style>
  <w:style w:type="paragraph" w:styleId="21">
    <w:name w:val="Body Text Indent 2"/>
    <w:basedOn w:val="a"/>
    <w:link w:val="22"/>
    <w:rsid w:val="00C62A3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C62A3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pue8.ru/vybor-elektrooborudovaniya/227-vybor-akkumulyatooy-batare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lectricalschool.info/main/electroshemy/97-vidy-i-tipy-skhem-i-ikh-naznachenie.html" TargetMode="External"/><Relationship Id="rId12" Type="http://schemas.openxmlformats.org/officeDocument/2006/relationships/hyperlink" Target="http://pue8.ru/podstantsii/481-vysokovoltnye-transformator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ue8.ru/relejnaya-zashchita/240-istochniki-operativnogo-toka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ue8.ru/podstantsii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pue8.ru/elektrotekhnika/32-nominalnaya-moschno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</dc:creator>
  <cp:lastModifiedBy>arty</cp:lastModifiedBy>
  <cp:revision>1</cp:revision>
  <dcterms:created xsi:type="dcterms:W3CDTF">2018-04-03T16:32:00Z</dcterms:created>
  <dcterms:modified xsi:type="dcterms:W3CDTF">2018-04-03T20:03:00Z</dcterms:modified>
</cp:coreProperties>
</file>