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36E38" w14:textId="77777777" w:rsidR="00987CA4" w:rsidRPr="004E6799" w:rsidRDefault="004E6799">
      <w:pPr>
        <w:rPr>
          <w:b/>
        </w:rPr>
      </w:pPr>
      <w:proofErr w:type="spellStart"/>
      <w:r w:rsidRPr="004E6799">
        <w:rPr>
          <w:b/>
        </w:rPr>
        <w:t>ТЗ_Редирект</w:t>
      </w:r>
      <w:proofErr w:type="spellEnd"/>
      <w:r w:rsidRPr="004E6799">
        <w:rPr>
          <w:b/>
        </w:rPr>
        <w:t xml:space="preserve"> Игровой_</w:t>
      </w:r>
      <w:r w:rsidRPr="004E6799">
        <w:rPr>
          <w:b/>
          <w:lang w:val="en-US"/>
        </w:rPr>
        <w:t>My</w:t>
      </w:r>
      <w:r w:rsidRPr="004E6799">
        <w:rPr>
          <w:b/>
        </w:rPr>
        <w:t xml:space="preserve"> </w:t>
      </w:r>
      <w:r w:rsidRPr="004E6799">
        <w:rPr>
          <w:b/>
          <w:lang w:val="en-US"/>
        </w:rPr>
        <w:t>Games</w:t>
      </w:r>
    </w:p>
    <w:p w14:paraId="2D480A13" w14:textId="77777777" w:rsidR="004E6799" w:rsidRPr="004E6799" w:rsidRDefault="004E6799">
      <w:pPr>
        <w:rPr>
          <w:b/>
        </w:rPr>
      </w:pPr>
      <w:r w:rsidRPr="004E6799">
        <w:rPr>
          <w:b/>
          <w:highlight w:val="yellow"/>
        </w:rPr>
        <w:t>Поставить лого всех игр</w:t>
      </w:r>
      <w:r>
        <w:rPr>
          <w:b/>
        </w:rPr>
        <w:t xml:space="preserve"> </w:t>
      </w:r>
    </w:p>
    <w:p w14:paraId="3FB7496D" w14:textId="77777777" w:rsidR="004E6799" w:rsidRPr="00ED70D0" w:rsidRDefault="004E6799">
      <w:pPr>
        <w:rPr>
          <w:color w:val="FFFFFF" w:themeColor="background1"/>
        </w:rPr>
      </w:pPr>
    </w:p>
    <w:p w14:paraId="507C24B3" w14:textId="7689ADB1" w:rsidR="00EF276F" w:rsidRDefault="002F6123" w:rsidP="00BA715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Твой тариф – Твоя победа</w:t>
      </w:r>
    </w:p>
    <w:p w14:paraId="1A8FE691" w14:textId="05594C07" w:rsidR="004E6799" w:rsidRDefault="004E6799" w:rsidP="004E67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67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чи уникальный тариф «Игровой» с новыми</w:t>
      </w:r>
      <w:r w:rsidRPr="004E67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игровыми опциями и скоростью </w:t>
      </w:r>
      <w:commentRangeStart w:id="0"/>
      <w:r w:rsidRPr="004E67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ХХ Мбит/сек</w:t>
      </w:r>
      <w:commentRangeEnd w:id="0"/>
      <w:r w:rsidR="009D0ABD">
        <w:rPr>
          <w:rStyle w:val="a6"/>
        </w:rPr>
        <w:commentReference w:id="0"/>
      </w:r>
    </w:p>
    <w:p w14:paraId="1B7740E6" w14:textId="6B041337" w:rsidR="00EF276F" w:rsidRDefault="00EF276F" w:rsidP="004E67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019D" w14:paraId="01586252" w14:textId="77777777" w:rsidTr="00ED70D0">
        <w:trPr>
          <w:trHeight w:val="467"/>
        </w:trPr>
        <w:tc>
          <w:tcPr>
            <w:tcW w:w="3115" w:type="dxa"/>
          </w:tcPr>
          <w:p w14:paraId="45378D6C" w14:textId="3B63BB0F" w:rsidR="0081019D" w:rsidRPr="00ED70D0" w:rsidRDefault="0081019D" w:rsidP="00ED70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D70D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Бонусы за подключение и игровой стаж</w:t>
            </w:r>
          </w:p>
        </w:tc>
        <w:tc>
          <w:tcPr>
            <w:tcW w:w="3115" w:type="dxa"/>
          </w:tcPr>
          <w:p w14:paraId="7F3943DE" w14:textId="1E5C954D" w:rsidR="0081019D" w:rsidRPr="00ED70D0" w:rsidRDefault="0081019D" w:rsidP="004E679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 w:rsidRPr="00ED70D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Игровые предметы навсегда</w:t>
            </w:r>
          </w:p>
        </w:tc>
        <w:tc>
          <w:tcPr>
            <w:tcW w:w="3115" w:type="dxa"/>
          </w:tcPr>
          <w:p w14:paraId="52EDA178" w14:textId="11FDE9CA" w:rsidR="0081019D" w:rsidRPr="00ED70D0" w:rsidRDefault="0081019D" w:rsidP="00ED70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D70D0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Оружие на выбор</w:t>
            </w:r>
          </w:p>
        </w:tc>
      </w:tr>
      <w:tr w:rsidR="001F5FAE" w14:paraId="10C56AA3" w14:textId="77777777" w:rsidTr="00570CA9">
        <w:trPr>
          <w:trHeight w:val="3571"/>
        </w:trPr>
        <w:tc>
          <w:tcPr>
            <w:tcW w:w="3115" w:type="dxa"/>
          </w:tcPr>
          <w:p w14:paraId="1D8D04D8" w14:textId="77777777" w:rsidR="001F5FAE" w:rsidRDefault="001F5FAE" w:rsidP="001F5F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FA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7A7A2C03" wp14:editId="3BF772F7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67310</wp:posOffset>
                  </wp:positionV>
                  <wp:extent cx="952500" cy="952500"/>
                  <wp:effectExtent l="0" t="0" r="0" b="0"/>
                  <wp:wrapSquare wrapText="bothSides"/>
                  <wp:docPr id="5" name="Рисунок 5" descr="https://gg.rt.ru/sites/default/files/img/game/icon_1_bo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g.rt.ru/sites/default/files/img/game/icon_1_bo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FFA6D7" w14:textId="77777777" w:rsidR="001F5FAE" w:rsidRDefault="001F5FAE" w:rsidP="001F5F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B04DCF" w14:textId="77777777" w:rsidR="001F5FAE" w:rsidRDefault="001F5FAE" w:rsidP="001F5F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237257" w14:textId="77777777" w:rsidR="001F5FAE" w:rsidRPr="001F5FAE" w:rsidRDefault="001F5FAE" w:rsidP="001F5F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F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 дольше подключен к опции, тем круче бонусы</w:t>
            </w:r>
          </w:p>
          <w:p w14:paraId="59E65A42" w14:textId="77777777" w:rsidR="001F5FAE" w:rsidRDefault="001F5FAE" w:rsidP="004E679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3115" w:type="dxa"/>
          </w:tcPr>
          <w:p w14:paraId="752169F8" w14:textId="77777777" w:rsidR="001F5FAE" w:rsidRDefault="001F5FAE" w:rsidP="004E679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1F5FA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023B95" wp14:editId="33B49267">
                  <wp:extent cx="952500" cy="952500"/>
                  <wp:effectExtent l="0" t="0" r="0" b="0"/>
                  <wp:docPr id="4" name="Рисунок 4" descr="https://gg.rt.ru/sites/default/files/img/game/icon_2_sh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g.rt.ru/sites/default/files/img/game/icon_2_sh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D617F" w14:textId="77777777" w:rsidR="001F5FAE" w:rsidRPr="001F5FAE" w:rsidRDefault="001F5FAE" w:rsidP="001F5F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F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 дни РТК и обменивай их на постоянное оружие</w:t>
            </w:r>
          </w:p>
          <w:p w14:paraId="333242DE" w14:textId="77777777" w:rsidR="001F5FAE" w:rsidRDefault="001F5FAE" w:rsidP="004E679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3115" w:type="dxa"/>
          </w:tcPr>
          <w:p w14:paraId="2A3C108C" w14:textId="77777777" w:rsidR="001F5FAE" w:rsidRDefault="001F5FAE" w:rsidP="004E679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31615A00" wp14:editId="7EC69101">
                  <wp:extent cx="951230" cy="951230"/>
                  <wp:effectExtent l="0" t="0" r="127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E9288C" w14:textId="59E46394" w:rsidR="001F5FAE" w:rsidRPr="00570CA9" w:rsidRDefault="001F5FAE" w:rsidP="00570C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F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Пользуйся любой из 4 крутых игровых пушек, пока подключена игровая опция</w:t>
            </w:r>
          </w:p>
        </w:tc>
        <w:bookmarkStart w:id="1" w:name="_GoBack"/>
        <w:bookmarkEnd w:id="1"/>
      </w:tr>
    </w:tbl>
    <w:p w14:paraId="0098B8A6" w14:textId="77777777" w:rsidR="004E6799" w:rsidRPr="004E6799" w:rsidRDefault="004E6799" w:rsidP="001F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06C14" w14:textId="77777777" w:rsidR="004E6799" w:rsidRDefault="005860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5DFDB" wp14:editId="36599E37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1781175" cy="352425"/>
                <wp:effectExtent l="0" t="0" r="9525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F6204" w14:textId="77777777" w:rsidR="00586099" w:rsidRPr="00586099" w:rsidRDefault="00586099" w:rsidP="0058609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86099">
                              <w:rPr>
                                <w:b/>
                                <w:sz w:val="28"/>
                              </w:rPr>
                              <w:t>Подключить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DFDB" id="Прямоугольник 12" o:spid="_x0000_s1026" style="position:absolute;left:0;text-align:left;margin-left:0;margin-top:43.5pt;width:140.25pt;height:27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" fillcolor="#ed7d31 [3205]" stroked="f" strokeweight="1pt">
                <v:textbox>
                  <w:txbxContent>
                    <w:p w14:paraId="2A0F6204" w14:textId="77777777" w:rsidR="00586099" w:rsidRPr="00586099" w:rsidRDefault="00586099" w:rsidP="0058609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86099">
                        <w:rPr>
                          <w:b/>
                          <w:sz w:val="28"/>
                        </w:rPr>
                        <w:t>Подключить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Игровой </w:t>
      </w:r>
      <w:commentRangeStart w:id="2"/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ХХ</w:t>
      </w:r>
      <w:commentRangeEnd w:id="2"/>
      <w:r w:rsidR="009D0ABD">
        <w:rPr>
          <w:rStyle w:val="a6"/>
        </w:rPr>
        <w:commentReference w:id="2"/>
      </w:r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 Мбит/</w:t>
      </w:r>
      <w:proofErr w:type="spellStart"/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cек</w:t>
      </w:r>
      <w:proofErr w:type="spellEnd"/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за </w:t>
      </w:r>
      <w:commentRangeStart w:id="3"/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ХХ</w:t>
      </w:r>
      <w:commentRangeEnd w:id="3"/>
      <w:r w:rsidR="009D0ABD">
        <w:rPr>
          <w:rStyle w:val="a6"/>
        </w:rPr>
        <w:commentReference w:id="3"/>
      </w:r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 руб./</w:t>
      </w:r>
      <w:proofErr w:type="spellStart"/>
      <w:r w:rsidR="004E6799" w:rsidRPr="004E679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мес</w:t>
      </w:r>
      <w:proofErr w:type="spellEnd"/>
    </w:p>
    <w:p w14:paraId="0B6F28D1" w14:textId="77777777" w:rsidR="00586099" w:rsidRPr="004E6799" w:rsidRDefault="005860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27D8802" w14:textId="77777777" w:rsidR="004E6799" w:rsidRDefault="005860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76CAA" wp14:editId="48B07094">
                <wp:simplePos x="0" y="0"/>
                <wp:positionH relativeFrom="column">
                  <wp:posOffset>2329815</wp:posOffset>
                </wp:positionH>
                <wp:positionV relativeFrom="paragraph">
                  <wp:posOffset>504190</wp:posOffset>
                </wp:positionV>
                <wp:extent cx="1409700" cy="314325"/>
                <wp:effectExtent l="0" t="0" r="19050" b="285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BEC2F" w14:textId="77777777" w:rsidR="00586099" w:rsidRDefault="00586099" w:rsidP="00586099">
                            <w:pPr>
                              <w:jc w:val="center"/>
                            </w:pPr>
                            <w:r>
                              <w:t>Не интересует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76CAA" id="Скругленный прямоугольник 13" o:spid="_x0000_s1027" style="position:absolute;left:0;text-align:left;margin-left:183.45pt;margin-top:39.7pt;width:111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" fillcolor="#7f7f7f [1612]" strokecolor="#1f4d78 [1604]" strokeweight="1pt">
                <v:stroke joinstyle="miter"/>
                <v:textbox>
                  <w:txbxContent>
                    <w:p w14:paraId="6D1BEC2F" w14:textId="77777777" w:rsidR="00586099" w:rsidRDefault="00586099" w:rsidP="00586099">
                      <w:pPr>
                        <w:jc w:val="center"/>
                      </w:pPr>
                      <w:r>
                        <w:t>Не интересует</w:t>
                      </w:r>
                    </w:p>
                  </w:txbxContent>
                </v:textbox>
              </v:roundrect>
            </w:pict>
          </mc:Fallback>
        </mc:AlternateContent>
      </w:r>
      <w:r w:rsidR="004E6799" w:rsidRPr="004E67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Продолжить сеанс и остаться на текущем тарифном плане — нажмите кнопку «Не интересует».</w:t>
      </w:r>
    </w:p>
    <w:p w14:paraId="64D78366" w14:textId="77777777" w:rsidR="00586099" w:rsidRPr="004E6799" w:rsidRDefault="005860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8D59E" w14:textId="77777777" w:rsidR="004E6799" w:rsidRDefault="004E67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об услугах, тарифах и опциях по телефону 8 800 100 0 800 или на сайте </w:t>
      </w:r>
      <w:hyperlink r:id="rId9" w:history="1">
        <w:r w:rsidRPr="004E6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www.rt.ru</w:t>
        </w:r>
      </w:hyperlink>
      <w:r w:rsidRPr="004E67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ПАО «Ростелеком»</w:t>
      </w:r>
    </w:p>
    <w:p w14:paraId="2B87E804" w14:textId="77777777" w:rsidR="00586099" w:rsidRDefault="005860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C9E39" w14:textId="77777777" w:rsidR="00C02E8D" w:rsidRDefault="00C02E8D" w:rsidP="00C02E8D">
      <w:pPr>
        <w:rPr>
          <w:highlight w:val="yellow"/>
        </w:rPr>
      </w:pPr>
      <w:r w:rsidRPr="009D1111">
        <w:rPr>
          <w:highlight w:val="yellow"/>
        </w:rPr>
        <w:t xml:space="preserve">Страница 2 </w:t>
      </w:r>
    </w:p>
    <w:p w14:paraId="05AEB01A" w14:textId="77777777" w:rsidR="00C02E8D" w:rsidRDefault="00C02E8D" w:rsidP="00C02E8D">
      <w:r w:rsidRPr="009D1111">
        <w:rPr>
          <w:highlight w:val="yellow"/>
        </w:rPr>
        <w:t>(при нажатии на кнопку «Подключить»)</w:t>
      </w:r>
    </w:p>
    <w:p w14:paraId="19A67C30" w14:textId="77777777" w:rsidR="00C02E8D" w:rsidRPr="009D1111" w:rsidRDefault="00C02E8D" w:rsidP="00C02E8D">
      <w:pPr>
        <w:spacing w:before="100" w:beforeAutospacing="1" w:after="100" w:afterAutospacing="1" w:line="240" w:lineRule="auto"/>
        <w:jc w:val="center"/>
        <w:outlineLvl w:val="0"/>
        <w:rPr>
          <w:rFonts w:ascii="Basis Grotesque Pro" w:eastAsia="Times New Roman" w:hAnsi="Basis Grotesque Pro" w:cs="Times New Roman"/>
          <w:b/>
          <w:bCs/>
          <w:kern w:val="36"/>
          <w:sz w:val="39"/>
          <w:szCs w:val="39"/>
          <w:lang w:eastAsia="ru-RU"/>
        </w:rPr>
      </w:pPr>
      <w:r w:rsidRPr="009D1111">
        <w:rPr>
          <w:rFonts w:ascii="Basis Grotesque Pro" w:eastAsia="Times New Roman" w:hAnsi="Basis Grotesque Pro" w:cs="Times New Roman"/>
          <w:b/>
          <w:bCs/>
          <w:kern w:val="36"/>
          <w:sz w:val="39"/>
          <w:szCs w:val="39"/>
          <w:lang w:eastAsia="ru-RU"/>
        </w:rPr>
        <w:lastRenderedPageBreak/>
        <w:t>Спасибо!</w:t>
      </w:r>
    </w:p>
    <w:p w14:paraId="22F6ED65" w14:textId="77777777" w:rsidR="00C02E8D" w:rsidRPr="009D1111" w:rsidRDefault="00C02E8D" w:rsidP="00C02E8D">
      <w:pPr>
        <w:spacing w:before="100" w:beforeAutospacing="1" w:after="100" w:afterAutospacing="1" w:line="240" w:lineRule="auto"/>
        <w:jc w:val="center"/>
        <w:outlineLvl w:val="1"/>
        <w:rPr>
          <w:rFonts w:ascii="Basis Grotesque Pro" w:eastAsia="Times New Roman" w:hAnsi="Basis Grotesque Pro" w:cs="Times New Roman"/>
          <w:sz w:val="33"/>
          <w:szCs w:val="33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33"/>
          <w:szCs w:val="33"/>
          <w:lang w:eastAsia="ru-RU"/>
        </w:rPr>
        <w:t>Ваш тариф будет изменен c 01:00 часов следующих суток.</w:t>
      </w:r>
    </w:p>
    <w:p w14:paraId="75FDF8C1" w14:textId="77777777" w:rsidR="00C02E8D" w:rsidRPr="009D1111" w:rsidRDefault="00C02E8D" w:rsidP="00C02E8D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Просим Вас перед началом использования нового тарифного плана проверить изменения в </w:t>
      </w:r>
      <w:hyperlink r:id="rId10" w:history="1">
        <w:r w:rsidRPr="009D1111">
          <w:rPr>
            <w:rFonts w:ascii="Basis Grotesque Pro" w:eastAsia="Times New Roman" w:hAnsi="Basis Grotesque Pro" w:cs="Times New Roman"/>
            <w:color w:val="0000FF"/>
            <w:sz w:val="24"/>
            <w:szCs w:val="24"/>
            <w:u w:val="single"/>
            <w:lang w:eastAsia="ru-RU"/>
          </w:rPr>
          <w:t>Личном кабинете</w:t>
        </w:r>
      </w:hyperlink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.</w:t>
      </w:r>
    </w:p>
    <w:p w14:paraId="2B3D05BE" w14:textId="77777777" w:rsidR="00C02E8D" w:rsidRDefault="00C02E8D" w:rsidP="00C02E8D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Для продолжения сеанса, пожалуйста, откройте</w:t>
      </w:r>
      <w:r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 xml:space="preserve"> новую вкладку в Вашем </w:t>
      </w:r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браузере или перезапустите его.</w:t>
      </w:r>
    </w:p>
    <w:p w14:paraId="5F1206CA" w14:textId="77777777" w:rsidR="00C02E8D" w:rsidRPr="009D1111" w:rsidRDefault="00C02E8D" w:rsidP="00C02E8D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</w:p>
    <w:p w14:paraId="519B5922" w14:textId="77777777" w:rsidR="00C02E8D" w:rsidRPr="009D1111" w:rsidRDefault="00C02E8D" w:rsidP="00C02E8D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16"/>
          <w:szCs w:val="16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 xml:space="preserve">Подробнее об услугах, тарифах и опциях по телефону 8 800 100 0 800 или на сайте </w:t>
      </w:r>
      <w:hyperlink r:id="rId11" w:history="1">
        <w:r w:rsidRPr="009D1111">
          <w:rPr>
            <w:rFonts w:ascii="Basis Grotesque Pro" w:eastAsia="Times New Roman" w:hAnsi="Basis Grotesque Pro" w:cs="Times New Roman"/>
            <w:color w:val="0000FF"/>
            <w:sz w:val="16"/>
            <w:szCs w:val="16"/>
            <w:u w:val="single"/>
            <w:lang w:eastAsia="ru-RU"/>
          </w:rPr>
          <w:t>www.rt.ru</w:t>
        </w:r>
      </w:hyperlink>
      <w:r w:rsidRPr="009D1111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br/>
        <w:t>ПАО «Ростелеком»</w:t>
      </w:r>
    </w:p>
    <w:p w14:paraId="4FB760D1" w14:textId="77777777" w:rsidR="00C02E8D" w:rsidRDefault="00C02E8D" w:rsidP="00C02E8D">
      <w:pPr>
        <w:rPr>
          <w:highlight w:val="yellow"/>
        </w:rPr>
      </w:pPr>
    </w:p>
    <w:p w14:paraId="490A083E" w14:textId="77777777" w:rsidR="00C02E8D" w:rsidRDefault="00C02E8D" w:rsidP="00C02E8D">
      <w:pPr>
        <w:rPr>
          <w:highlight w:val="yellow"/>
        </w:rPr>
      </w:pPr>
      <w:r>
        <w:rPr>
          <w:highlight w:val="yellow"/>
        </w:rPr>
        <w:t>Страница 3</w:t>
      </w:r>
      <w:r w:rsidRPr="009D1111">
        <w:rPr>
          <w:highlight w:val="yellow"/>
        </w:rPr>
        <w:t xml:space="preserve"> </w:t>
      </w:r>
    </w:p>
    <w:p w14:paraId="20EB15F5" w14:textId="77777777" w:rsidR="00C02E8D" w:rsidRDefault="00C02E8D" w:rsidP="00C02E8D">
      <w:r w:rsidRPr="009D1111">
        <w:rPr>
          <w:highlight w:val="yellow"/>
        </w:rPr>
        <w:t>(при нажатии на кнопку «Не интересует»)</w:t>
      </w:r>
    </w:p>
    <w:p w14:paraId="75B60CE6" w14:textId="77777777" w:rsidR="00C02E8D" w:rsidRDefault="00C02E8D" w:rsidP="00C02E8D">
      <w:pPr>
        <w:pStyle w:val="1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Спасибо!</w:t>
      </w:r>
    </w:p>
    <w:p w14:paraId="6419DCE5" w14:textId="77777777" w:rsidR="00C02E8D" w:rsidRDefault="00C02E8D" w:rsidP="00C02E8D">
      <w:pPr>
        <w:pStyle w:val="f-s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Для продолжения сеанса, пожалуйста, откройте новую вкладку в Вашем браузере или перезапустите его.</w:t>
      </w:r>
    </w:p>
    <w:p w14:paraId="4F3C3B72" w14:textId="77777777" w:rsidR="00C02E8D" w:rsidRDefault="00C02E8D" w:rsidP="00C02E8D">
      <w:pPr>
        <w:pStyle w:val="f-s"/>
        <w:jc w:val="center"/>
        <w:rPr>
          <w:rFonts w:ascii="Basis Grotesque Pro" w:hAnsi="Basis Grotesque Pro"/>
        </w:rPr>
      </w:pPr>
    </w:p>
    <w:p w14:paraId="54C160BA" w14:textId="77777777" w:rsidR="00C02E8D" w:rsidRPr="009D1111" w:rsidRDefault="00C02E8D" w:rsidP="00C02E8D">
      <w:pPr>
        <w:pStyle w:val="f-xs"/>
        <w:jc w:val="center"/>
        <w:rPr>
          <w:rFonts w:ascii="Basis Grotesque Pro" w:hAnsi="Basis Grotesque Pro"/>
          <w:sz w:val="16"/>
          <w:szCs w:val="16"/>
        </w:rPr>
      </w:pPr>
      <w:r w:rsidRPr="009D1111">
        <w:rPr>
          <w:rFonts w:ascii="Basis Grotesque Pro" w:hAnsi="Basis Grotesque Pro"/>
          <w:sz w:val="16"/>
          <w:szCs w:val="16"/>
        </w:rPr>
        <w:t xml:space="preserve">Подробнее об услугах, тарифах и опциях по телефону 8 800 100 0 800 или на сайте </w:t>
      </w:r>
      <w:hyperlink r:id="rId12" w:history="1">
        <w:r w:rsidRPr="009D1111">
          <w:rPr>
            <w:rStyle w:val="a4"/>
            <w:rFonts w:ascii="Basis Grotesque Pro" w:hAnsi="Basis Grotesque Pro"/>
            <w:sz w:val="16"/>
            <w:szCs w:val="16"/>
          </w:rPr>
          <w:t>www.rt.ru</w:t>
        </w:r>
      </w:hyperlink>
      <w:r w:rsidRPr="009D1111">
        <w:rPr>
          <w:rFonts w:ascii="Basis Grotesque Pro" w:hAnsi="Basis Grotesque Pro"/>
          <w:sz w:val="16"/>
          <w:szCs w:val="16"/>
        </w:rPr>
        <w:br/>
        <w:t>ПАО «Ростелеком»</w:t>
      </w:r>
    </w:p>
    <w:p w14:paraId="19A89105" w14:textId="77777777" w:rsidR="00C02E8D" w:rsidRPr="00DF7DE9" w:rsidRDefault="00C02E8D" w:rsidP="00C02E8D">
      <w:pPr>
        <w:rPr>
          <w:sz w:val="32"/>
          <w:szCs w:val="32"/>
        </w:rPr>
      </w:pPr>
    </w:p>
    <w:p w14:paraId="72D0314C" w14:textId="77777777" w:rsidR="00586099" w:rsidRPr="004E6799" w:rsidRDefault="00586099" w:rsidP="004E67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03190" w14:textId="77777777" w:rsidR="004E6799" w:rsidRPr="004E6799" w:rsidRDefault="004E6799" w:rsidP="004E6799">
      <w:pPr>
        <w:jc w:val="center"/>
      </w:pPr>
    </w:p>
    <w:sectPr w:rsidR="004E6799" w:rsidRPr="004E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оробьева Елена Владимировна" w:date="2020-02-21T11:23:00Z" w:initials="ВЕВ">
    <w:p w14:paraId="5DF46DF6" w14:textId="77777777" w:rsidR="009D0ABD" w:rsidRDefault="009D0ABD">
      <w:pPr>
        <w:pStyle w:val="a7"/>
      </w:pPr>
      <w:r>
        <w:rPr>
          <w:rStyle w:val="a6"/>
        </w:rPr>
        <w:annotationRef/>
      </w:r>
      <w:r>
        <w:t>Поле 1</w:t>
      </w:r>
    </w:p>
    <w:p w14:paraId="052B4F9C" w14:textId="77777777" w:rsidR="009D0ABD" w:rsidRDefault="009D0ABD">
      <w:pPr>
        <w:pStyle w:val="a7"/>
      </w:pPr>
    </w:p>
  </w:comment>
  <w:comment w:id="2" w:author="Воробьева Елена Владимировна" w:date="2020-02-21T11:24:00Z" w:initials="ВЕВ">
    <w:p w14:paraId="6999D3F5" w14:textId="77777777" w:rsidR="009D0ABD" w:rsidRDefault="009D0ABD">
      <w:pPr>
        <w:pStyle w:val="a7"/>
      </w:pPr>
      <w:r>
        <w:rPr>
          <w:rStyle w:val="a6"/>
        </w:rPr>
        <w:annotationRef/>
      </w:r>
      <w:r>
        <w:t>Поле 1</w:t>
      </w:r>
    </w:p>
  </w:comment>
  <w:comment w:id="3" w:author="Воробьева Елена Владимировна" w:date="2020-02-21T11:24:00Z" w:initials="ВЕВ">
    <w:p w14:paraId="4D65585C" w14:textId="77777777" w:rsidR="009D0ABD" w:rsidRDefault="009D0ABD">
      <w:pPr>
        <w:pStyle w:val="a7"/>
      </w:pPr>
      <w:r>
        <w:rPr>
          <w:rStyle w:val="a6"/>
        </w:rPr>
        <w:annotationRef/>
      </w:r>
      <w:r>
        <w:t>Поле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2B4F9C" w15:done="0"/>
  <w15:commentEx w15:paraId="6999D3F5" w15:done="0"/>
  <w15:commentEx w15:paraId="4D6558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is Grotesque Pro">
    <w:panose1 w:val="02000803030000020004"/>
    <w:charset w:val="CC"/>
    <w:family w:val="auto"/>
    <w:pitch w:val="variable"/>
    <w:sig w:usb0="800002AF" w:usb1="5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оробьева Елена Владимировна">
    <w15:presenceInfo w15:providerId="AD" w15:userId="S-1-5-21-1204361941-3487465754-2811745462-36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F8"/>
    <w:rsid w:val="000E152C"/>
    <w:rsid w:val="00146DD7"/>
    <w:rsid w:val="001F5FAE"/>
    <w:rsid w:val="002F6123"/>
    <w:rsid w:val="00390FB5"/>
    <w:rsid w:val="004757F8"/>
    <w:rsid w:val="004C65F1"/>
    <w:rsid w:val="004E6799"/>
    <w:rsid w:val="005510B4"/>
    <w:rsid w:val="00570CA9"/>
    <w:rsid w:val="00586099"/>
    <w:rsid w:val="006269E1"/>
    <w:rsid w:val="00775F38"/>
    <w:rsid w:val="0081019D"/>
    <w:rsid w:val="0093777E"/>
    <w:rsid w:val="00987CA4"/>
    <w:rsid w:val="009D0ABD"/>
    <w:rsid w:val="00A70383"/>
    <w:rsid w:val="00BA715D"/>
    <w:rsid w:val="00C02E8D"/>
    <w:rsid w:val="00DE18D6"/>
    <w:rsid w:val="00ED70D0"/>
    <w:rsid w:val="00EE2712"/>
    <w:rsid w:val="00E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B786"/>
  <w15:chartTrackingRefBased/>
  <w15:docId w15:val="{427B0E74-A32B-47F2-80C1-C65C9386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6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6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7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67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-s">
    <w:name w:val="f-s"/>
    <w:basedOn w:val="a"/>
    <w:rsid w:val="004E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6799"/>
    <w:rPr>
      <w:color w:val="0000FF"/>
      <w:u w:val="single"/>
    </w:rPr>
  </w:style>
  <w:style w:type="paragraph" w:customStyle="1" w:styleId="f-xs">
    <w:name w:val="f-xs"/>
    <w:basedOn w:val="a"/>
    <w:rsid w:val="004E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h-24">
    <w:name w:val="lh-24"/>
    <w:basedOn w:val="a"/>
    <w:rsid w:val="0058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ack-light">
    <w:name w:val="black-light"/>
    <w:basedOn w:val="a"/>
    <w:rsid w:val="0058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-game-text">
    <w:name w:val="js-game-text"/>
    <w:basedOn w:val="a"/>
    <w:rsid w:val="001F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-white">
    <w:name w:val="color-white"/>
    <w:basedOn w:val="a"/>
    <w:rsid w:val="001F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-white07">
    <w:name w:val="color-white07"/>
    <w:basedOn w:val="a"/>
    <w:rsid w:val="001F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0AB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0AB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0AB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0AB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0AB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0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D0ABD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EF2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r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rt.ru/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https://lk.rt.ru/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www.rt.ru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Мироненко Елена Анатольевна</dc:creator>
  <cp:keywords/>
  <dc:description/>
  <cp:lastModifiedBy>Воробьева Елена Владимировна</cp:lastModifiedBy>
  <cp:revision>6</cp:revision>
  <dcterms:created xsi:type="dcterms:W3CDTF">2021-02-02T08:48:00Z</dcterms:created>
  <dcterms:modified xsi:type="dcterms:W3CDTF">2021-02-16T01:26:00Z</dcterms:modified>
</cp:coreProperties>
</file>