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4.png" ContentType="image/png"/>
  <Override PartName="/word/media/rId68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Моделирование конфликта Защитник–Нападающий</w:t>
      </w:r>
    </w:p>
    <w:p>
      <w:pPr>
        <w:pStyle w:val="Author"/>
      </w:pPr>
      <w:r>
        <w:t xml:space="preserve">Бабенко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применение теории игр для анализа противостояния в сфере информационной безопасности. Научиться строить матричную игру, находить равновесие Нэша в чистых и смешанных стратегиях.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Формализовать конфликт «Защитник–Нападающий» в виде антагонистической игры.</w:t>
      </w:r>
    </w:p>
    <w:p>
      <w:pPr>
        <w:pStyle w:val="Compact"/>
        <w:numPr>
          <w:ilvl w:val="0"/>
          <w:numId w:val="1001"/>
        </w:numPr>
      </w:pPr>
      <w:r>
        <w:t xml:space="preserve">Реализовать на Julia функции расчёта платёжной матрицы, поиска равновесия Нэша и симуляции игры.</w:t>
      </w:r>
    </w:p>
    <w:p>
      <w:pPr>
        <w:pStyle w:val="Compact"/>
        <w:numPr>
          <w:ilvl w:val="0"/>
          <w:numId w:val="1001"/>
        </w:numPr>
      </w:pPr>
      <w:r>
        <w:t xml:space="preserve">Визуализировать зависимость ожидаемого выигрыша и равновесных вероятностей от стоимости защиты и величины ущерба.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Теория игр — раздел математики, изучающий модели принятия решений в условиях конфликта. В информационной безопасности она применяется для анализа стратегического взаимодействия Защитника (Defender) и Нападающего (Attacker).</w:t>
      </w:r>
    </w:p>
    <w:p>
      <w:pPr>
        <w:pStyle w:val="BodyText"/>
      </w:pPr>
      <w:r>
        <w:t xml:space="preserve">Основные элементы модели: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Игроки</w:t>
      </w:r>
      <w:r>
        <w:t xml:space="preserve">: Защитник и Нападающий.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Стратегии</w:t>
      </w:r>
      <w:r>
        <w:t xml:space="preserve">: доступные каждому игроку действия (защитить или атаковать конкретный узел сети).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Функции выигрыша</w:t>
      </w:r>
      <w:r>
        <w:t xml:space="preserve">: количественная оценка результата для каждого игрока в зависимости от выбранных стратегий.</w:t>
      </w:r>
    </w:p>
    <w:p>
      <w:pPr>
        <w:pStyle w:val="BodyText"/>
      </w:pPr>
      <w:r>
        <w:t xml:space="preserve">Антагонистическая игра — игра с прямо противоположными интересами игроков: выигрыш одного равен проигрышу другого. Модель «Защитник–Нападающий» является игрой с нулевой суммой, так как сумма выигрышей постоянна:</w:t>
      </w:r>
      <w:r>
        <w:t xml:space="preserve"> </w:t>
      </w:r>
      <w:r>
        <w:t xml:space="preserve">- При успешной атаке: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- При отражённой атаке: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d</m:t>
            </m:r>
          </m:sub>
        </m:sSub>
      </m:oMath>
    </w:p>
    <w:p>
      <w:pPr>
        <w:pStyle w:val="BodyText"/>
      </w:pPr>
      <w:r>
        <w:t xml:space="preserve">Выигрыш Нападающего — это ущерб Защитника, что отражает антагонизм их интересов.</w:t>
      </w:r>
    </w:p>
    <w:p>
      <w:pPr>
        <w:pStyle w:val="BodyText"/>
      </w:pPr>
      <w:r>
        <w:t xml:space="preserve">Для анализа стратегического взаимодействия применяется теория игр</w:t>
      </w:r>
      <w:r>
        <w:t xml:space="preserve"> </w:t>
      </w:r>
      <w:r>
        <w:t xml:space="preserve">[1]</w:t>
      </w:r>
      <w:r>
        <w:t xml:space="preserve">. Реализация модели выполнена на языке Julia с использованием пакетов DrWatson</w:t>
      </w:r>
      <w:r>
        <w:t xml:space="preserve"> </w:t>
      </w:r>
      <w:r>
        <w:t xml:space="preserve">[2]</w:t>
      </w:r>
      <w:r>
        <w:t xml:space="preserve"> </w:t>
      </w:r>
      <w:r>
        <w:t xml:space="preserve">и Literate</w:t>
      </w:r>
      <w:r>
        <w:t xml:space="preserve"> </w:t>
      </w:r>
      <w:r>
        <w:t xml:space="preserve">[3]</w:t>
      </w:r>
      <w:r>
        <w:t xml:space="preserve">.</w:t>
      </w:r>
    </w:p>
    <w:bookmarkEnd w:id="22"/>
    <w:bookmarkStart w:id="7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1" w:name="создание-проекта"/>
    <w:p>
      <w:pPr>
        <w:pStyle w:val="Heading2"/>
      </w:pPr>
      <w:r>
        <w:t xml:space="preserve">4.1 Создание проекта</w:t>
      </w:r>
    </w:p>
    <w:p>
      <w:pPr>
        <w:pStyle w:val="FirstParagraph"/>
      </w:pPr>
      <w:r>
        <w:t xml:space="preserve">Создадим проект с помощью DrWatson и установим необходимые пакеты для дальнейшей работы с помощью скрипта</w:t>
      </w:r>
      <w:r>
        <w:t xml:space="preserve"> </w:t>
      </w:r>
      <w:r>
        <w:rPr>
          <w:rStyle w:val="VerbatimChar"/>
        </w:rPr>
        <w:t xml:space="preserve">add_packages.jl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94174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1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Инициализация проекта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37953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9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пакетов с помощью скрипта</w:t>
            </w:r>
          </w:p>
          <w:bookmarkEnd w:id="30"/>
        </w:tc>
      </w:tr>
    </w:tbl>
    <w:bookmarkEnd w:id="31"/>
    <w:bookmarkStart w:id="36" w:name="основной-модуль"/>
    <w:p>
      <w:pPr>
        <w:pStyle w:val="Heading2"/>
      </w:pPr>
      <w:r>
        <w:t xml:space="preserve">4.2 Основной модуль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src/simulation.jl</w:t>
      </w:r>
      <w:r>
        <w:t xml:space="preserve"> </w:t>
      </w:r>
      <w:r>
        <w:t xml:space="preserve">является основным модулем, используемым для моделирования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 Он содержит несколько функций: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build_payoff_matrices(V::Vector{Float64}, c_a::Float64, c_d::Float64)</w:t>
      </w:r>
      <w:r>
        <w:t xml:space="preserve"> </w:t>
      </w:r>
      <w:r>
        <w:t xml:space="preserve">— строит две платёжные матрицы игры размера n × 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mixed_nash_2x2(A::Matrix{Float64}, D::Matrix{Float64})</w:t>
      </w:r>
      <w:r>
        <w:t xml:space="preserve"> </w:t>
      </w:r>
      <w:r>
        <w:t xml:space="preserve">— ищет равновесие Нэша для биматричной игры 2×2.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run_simulation(params::Dict)</w:t>
      </w:r>
      <w:r>
        <w:t xml:space="preserve"> </w:t>
      </w:r>
      <w:r>
        <w:t xml:space="preserve">— проводит один эксперимент с заданными параметрами игры.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generate_params()</w:t>
      </w:r>
      <w:r>
        <w:t xml:space="preserve"> </w:t>
      </w:r>
      <w:r>
        <w:t xml:space="preserve">— формирует полную сетку параметров для симуляционного эксперимента.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main_simulations()</w:t>
      </w:r>
      <w:r>
        <w:t xml:space="preserve"> </w:t>
      </w:r>
      <w:r>
        <w:t xml:space="preserve">— основная функция запуска всех симуляций.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load_results()</w:t>
      </w:r>
      <w:r>
        <w:t xml:space="preserve"> </w:t>
      </w:r>
      <w:r>
        <w:t xml:space="preserve">— загружает ранее сохранённые результаты из CSV-файла.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3"/>
          <w:p>
            <w:pPr>
              <w:pStyle w:val="Compact"/>
              <w:jc w:val="center"/>
            </w:pPr>
            <w:r>
              <w:drawing>
                <wp:inline>
                  <wp:extent cx="3733800" cy="333195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1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Скрипт основного модуля</w:t>
            </w:r>
          </w:p>
          <w:bookmarkEnd w:id="35"/>
        </w:tc>
      </w:tr>
    </w:tbl>
    <w:bookmarkEnd w:id="36"/>
    <w:bookmarkStart w:id="41" w:name="запуск-симуляций"/>
    <w:p>
      <w:pPr>
        <w:pStyle w:val="Heading2"/>
      </w:pPr>
      <w:r>
        <w:t xml:space="preserve">4.3 Запуск симуляций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scripts/run_sims.jl</w:t>
      </w:r>
      <w:r>
        <w:t xml:space="preserve"> </w:t>
      </w:r>
      <w:r>
        <w:t xml:space="preserve">печатает сообщение о запуске, выполняет</w:t>
      </w:r>
      <w:r>
        <w:t xml:space="preserve"> </w:t>
      </w:r>
      <w:r>
        <w:rPr>
          <w:rStyle w:val="VerbatimChar"/>
        </w:rPr>
        <w:t xml:space="preserve">main_simulations()</w:t>
      </w:r>
      <w:r>
        <w:t xml:space="preserve"> </w:t>
      </w:r>
      <w:r>
        <w:t xml:space="preserve">(все комбинации параметров) и выводит количество рассчитанных вариантов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540045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0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Скрипт запуска симуляций</w:t>
            </w:r>
          </w:p>
          <w:bookmarkEnd w:id="40"/>
        </w:tc>
      </w:tr>
    </w:tbl>
    <w:bookmarkEnd w:id="41"/>
    <w:bookmarkStart w:id="54" w:name="построение-графиков"/>
    <w:p>
      <w:pPr>
        <w:pStyle w:val="Heading2"/>
      </w:pPr>
      <w:r>
        <w:t xml:space="preserve">4.4 Построение графиков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scripts/plot_results.jl</w:t>
      </w:r>
      <w:r>
        <w:t xml:space="preserve"> </w:t>
      </w:r>
      <w:r>
        <w:t xml:space="preserve">выполняет следующие действия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t xml:space="preserve">Загружает результаты через</w:t>
      </w:r>
      <w:r>
        <w:t xml:space="preserve"> </w:t>
      </w:r>
      <w:r>
        <w:rPr>
          <w:rStyle w:val="VerbatimChar"/>
        </w:rPr>
        <w:t xml:space="preserve">load_results()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Фильтрует строки с</w:t>
      </w:r>
      <w:r>
        <w:t xml:space="preserve"> </w:t>
      </w:r>
      <w:r>
        <w:rPr>
          <w:rStyle w:val="VerbatimChar"/>
        </w:rPr>
        <w:t xml:space="preserve">c_a = 1.0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c_d = 1.0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Строит точечный график зависимости вероятности атаки на первый актив</w:t>
      </w:r>
      <w:r>
        <w:t xml:space="preserve"> </w:t>
      </w:r>
      <w:r>
        <w:rPr>
          <w:rStyle w:val="VerbatimChar"/>
        </w:rPr>
        <w:t xml:space="preserve">p1</w:t>
      </w:r>
      <w:r>
        <w:t xml:space="preserve"> </w:t>
      </w:r>
      <w:r>
        <w:t xml:space="preserve">от отношения ценностей</w:t>
      </w:r>
      <w:r>
        <w:t xml:space="preserve"> </w:t>
      </w:r>
      <w:r>
        <w:rPr>
          <w:rStyle w:val="VerbatimChar"/>
        </w:rPr>
        <w:t xml:space="preserve">V1/V2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 Точки разделены по типу равновесия (pure/mixed). Сохраняет в</w:t>
      </w:r>
      <w:r>
        <w:t xml:space="preserve"> </w:t>
      </w:r>
      <w:r>
        <w:rPr>
          <w:rStyle w:val="VerbatimChar"/>
        </w:rPr>
        <w:t xml:space="preserve">plots/p1_vs_ratio.png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Группирует отфильтрованные данные по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V2</w:t>
      </w:r>
      <w:r>
        <w:t xml:space="preserve">, вычисляет средний ожидаемый выигрыш Нападающего</w:t>
      </w:r>
      <w:r>
        <w:t xml:space="preserve"> </w:t>
      </w:r>
      <w:r>
        <w:rPr>
          <w:rStyle w:val="VerbatimChar"/>
        </w:rPr>
        <w:t xml:space="preserve">UA_mean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Строит тепловую карту среднего выигрыша Нападающего в координатах</w:t>
      </w:r>
      <w:r>
        <w:t xml:space="preserve"> </w:t>
      </w:r>
      <w:r>
        <w:rPr>
          <w:rStyle w:val="VerbatimChar"/>
        </w:rPr>
        <w:t xml:space="preserve">(V1, V2)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 Сохраняет в</w:t>
      </w:r>
      <w:r>
        <w:t xml:space="preserve"> </w:t>
      </w:r>
      <w:r>
        <w:rPr>
          <w:rStyle w:val="VerbatimChar"/>
        </w:rPr>
        <w:t xml:space="preserve">plots/heatmap_UA.png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310406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04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Скрипт построения графиков</w:t>
            </w:r>
          </w:p>
          <w:bookmarkEnd w:id="45"/>
        </w:tc>
      </w:tr>
    </w:tbl>
    <w:p>
      <w:pPr>
        <w:pStyle w:val="BodyText"/>
      </w:pPr>
      <w:r>
        <w:t xml:space="preserve">Запускаем этот скрипт и в результате выполнения</w:t>
      </w:r>
      <w:r>
        <w:t xml:space="preserve"> </w:t>
      </w:r>
      <w:r>
        <w:rPr>
          <w:rStyle w:val="VerbatimChar"/>
        </w:rPr>
        <w:t xml:space="preserve">scripts/plot_results.jl</w:t>
      </w:r>
      <w:r>
        <w:t xml:space="preserve"> </w:t>
      </w:r>
      <w:r>
        <w:t xml:space="preserve">получаем следующие графики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245435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4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Зависимость вероятности атаки на первый актив p1 от отношения ценностей V1/V2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249087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0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Средний выигрыш Нападающего</w:t>
            </w:r>
          </w:p>
          <w:bookmarkEnd w:id="53"/>
        </w:tc>
      </w:tr>
    </w:tbl>
    <w:bookmarkEnd w:id="54"/>
    <w:bookmarkStart w:id="63" w:name="дополнительное-задание"/>
    <w:p>
      <w:pPr>
        <w:pStyle w:val="Heading2"/>
      </w:pPr>
      <w:r>
        <w:t xml:space="preserve">4.5 Дополнительное задание</w:t>
      </w:r>
    </w:p>
    <w:p>
      <w:pPr>
        <w:pStyle w:val="FirstParagraph"/>
      </w:pPr>
      <w:r>
        <w:t xml:space="preserve">В рамках дополнительного задания рассмотрим расширенную модель 3×3, добавляющую стратегии «не атаковать» для Нападающего и «не защищать ничего» для Защитника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8"/>
          <w:p>
            <w:pPr>
              <w:pStyle w:val="Compact"/>
              <w:jc w:val="center"/>
            </w:pPr>
            <w:r>
              <w:drawing>
                <wp:inline>
                  <wp:extent cx="3733800" cy="3371088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71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Скрипт дополнительного задания</w:t>
            </w:r>
          </w:p>
          <w:bookmarkEnd w:id="58"/>
        </w:tc>
      </w:tr>
    </w:tbl>
    <w:p>
      <w:pPr>
        <w:pStyle w:val="BodyText"/>
      </w:pPr>
      <w:r>
        <w:t xml:space="preserve">В результате выполнения скрипта</w:t>
      </w:r>
      <w:r>
        <w:t xml:space="preserve"> </w:t>
      </w:r>
      <w:r>
        <w:rPr>
          <w:rStyle w:val="VerbatimChar"/>
        </w:rPr>
        <w:t xml:space="preserve">extra_tasks.jl</w:t>
      </w:r>
      <w:r>
        <w:t xml:space="preserve"> </w:t>
      </w:r>
      <w:r>
        <w:t xml:space="preserve">получаем сравнение платёжных матриц базовой и расширенной моделей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9"/>
          <w:p>
            <w:pPr>
              <w:pStyle w:val="Compact"/>
              <w:jc w:val="center"/>
            </w:pPr>
            <w:r>
              <w:drawing>
                <wp:inline>
                  <wp:extent cx="3733800" cy="168367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3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Сравнение платёжных матриц</w:t>
            </w:r>
          </w:p>
          <w:bookmarkEnd w:id="62"/>
        </w:tc>
      </w:tr>
    </w:tbl>
    <w:bookmarkEnd w:id="63"/>
    <w:bookmarkStart w:id="72" w:name="генерация-производных-форматов"/>
    <w:p>
      <w:pPr>
        <w:pStyle w:val="Heading2"/>
      </w:pPr>
      <w:r>
        <w:t xml:space="preserve">4.6 Генерация производных форматов</w:t>
      </w:r>
    </w:p>
    <w:p>
      <w:pPr>
        <w:pStyle w:val="FirstParagraph"/>
      </w:pPr>
      <w:r>
        <w:t xml:space="preserve">Генерируем производные форматы с помощью скрипта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0"/>
          <w:p>
            <w:pPr>
              <w:pStyle w:val="Compact"/>
              <w:jc w:val="center"/>
            </w:pPr>
            <w:r>
              <w:drawing>
                <wp:inline>
                  <wp:extent cx="3733800" cy="1903746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37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Запуск генерации производных форматов</w:t>
            </w:r>
          </w:p>
          <w:bookmarkEnd w:id="67"/>
        </w:tc>
      </w:tr>
    </w:tbl>
    <w:p>
      <w:pPr>
        <w:pStyle w:val="BodyText"/>
      </w:pPr>
      <w:r>
        <w:t xml:space="preserve">Получаем файлы других форматов: Jupyter Notebook,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— Quarto Markdown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1"/>
          <w:p>
            <w:pPr>
              <w:pStyle w:val="Compact"/>
              <w:jc w:val="center"/>
            </w:pPr>
            <w:r>
              <w:drawing>
                <wp:inline>
                  <wp:extent cx="3733800" cy="2275518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5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Полученные файлы других форматов</w:t>
            </w:r>
          </w:p>
          <w:bookmarkEnd w:id="71"/>
        </w:tc>
      </w:tr>
    </w:tbl>
    <w:bookmarkEnd w:id="72"/>
    <w:bookmarkStart w:id="73" w:name="реализация-модуля-simulation.jl"/>
    <w:p>
      <w:pPr>
        <w:pStyle w:val="Heading2"/>
      </w:pPr>
      <w:r>
        <w:t xml:space="preserve">4.7 Реализация модуля simulation.jl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</w:p>
    <w:p>
      <w:pPr>
        <w:pStyle w:val="FirstParagraph"/>
      </w:pPr>
      <w:r>
        <w:t xml:space="preserve">Строит платёжные матрицы A (атакующий) и D (защитник)</w:t>
      </w:r>
      <w:r>
        <w:t xml:space="preserve"> </w:t>
      </w:r>
      <w:r>
        <w:t xml:space="preserve">для n объектов с ценностями V, стоимостями атаки c_a и защиты c_d.</w:t>
      </w:r>
      <w:r>
        <w:t xml:space="preserve"> </w:t>
      </w:r>
      <w:r>
        <w:t xml:space="preserve">i — узел атаки, j — узел защиты:</w:t>
      </w:r>
      <w:r>
        <w:t xml:space="preserve"> </w:t>
      </w:r>
      <w:r>
        <w:t xml:space="preserve">если i != j: атакующий получает V[i]-c_a, защитник теряет V[i]+c_d</w:t>
      </w:r>
      <w:r>
        <w:t xml:space="preserve"> </w:t>
      </w:r>
      <w:r>
        <w:t xml:space="preserve">если i == j: атака отражена, оба несут только затраты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build_payoff_matrices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 c_a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c_d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(n, n)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(n,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        A[i,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c_a</w:t>
      </w:r>
      <w:r>
        <w:br/>
      </w:r>
      <w:r>
        <w:rPr>
          <w:rStyle w:val="NormalTok"/>
        </w:rPr>
        <w:t xml:space="preserve">            D[i,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A[i,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c_a</w:t>
      </w:r>
      <w:r>
        <w:br/>
      </w:r>
      <w:r>
        <w:rPr>
          <w:rStyle w:val="NormalTok"/>
        </w:rPr>
        <w:t xml:space="preserve">            D[i,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c_d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A, 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Находит равновесие Нэша в игре 2×2.</w:t>
      </w:r>
      <w:r>
        <w:t xml:space="preserve"> </w:t>
      </w:r>
      <w:r>
        <w:t xml:space="preserve">Сначала проверяет чистые стратегии (седловая точка),</w:t>
      </w:r>
      <w:r>
        <w:t xml:space="preserve"> </w:t>
      </w:r>
      <w:r>
        <w:t xml:space="preserve">затем вычисляет смешанные через условие безразличия.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mixed_nash_2x2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Matrix{Float64}</w:t>
      </w:r>
      <w:r>
        <w:rPr>
          <w:rStyle w:val="NormalTok"/>
        </w:rPr>
        <w:t xml:space="preserve">, 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Matrix{Float64}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A[i, j]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i, j]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D[i, j]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D[i,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j]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); p[i]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); q[j]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denomA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(A[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(denomA)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 ?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((A[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denomA,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[q1,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q1]</w:t>
      </w:r>
      <w:r>
        <w:br/>
      </w:r>
      <w:r>
        <w:rPr>
          <w:rStyle w:val="NormalTok"/>
        </w:rPr>
        <w:t xml:space="preserve">    denomD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(denomD)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1e-10</w:t>
      </w:r>
      <w:r>
        <w:rPr>
          <w:rStyle w:val="NormalTok"/>
        </w:rPr>
        <w:t xml:space="preserve"> ? </w:t>
      </w:r>
      <w:r>
        <w:rPr>
          <w:rStyle w:val="FunctionTok"/>
        </w:rPr>
        <w:t xml:space="preserve">clamp</w:t>
      </w:r>
      <w:r>
        <w:rPr>
          <w:rStyle w:val="NormalTok"/>
        </w:rPr>
        <w:t xml:space="preserve">((D[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denomD,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[p1,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p1]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q,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"mixed"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Запускает один эксперимент для заданного набора параметров,</w:t>
      </w:r>
      <w:r>
        <w:t xml:space="preserve"> </w:t>
      </w:r>
      <w:r>
        <w:t xml:space="preserve">возвращает словарь с результатами (стратегии, тип равновесия, выигрыши).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]; c_a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"c_a"</w:t>
      </w:r>
      <w:r>
        <w:rPr>
          <w:rStyle w:val="NormalTok"/>
        </w:rPr>
        <w:t xml:space="preserve">]; c_d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StringTok"/>
        </w:rPr>
        <w:t xml:space="preserve">"c_d"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build_payoff_matrices</w:t>
      </w:r>
      <w:r>
        <w:rPr>
          <w:rStyle w:val="NormalTok"/>
        </w:rPr>
        <w:t xml:space="preserve">(V, c_a, c_d)</w:t>
      </w:r>
      <w:r>
        <w:br/>
      </w:r>
      <w:r>
        <w:rPr>
          <w:rStyle w:val="NormalTok"/>
        </w:rPr>
        <w:t xml:space="preserve">    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mixed_nash_2x2</w:t>
      </w:r>
      <w:r>
        <w:rPr>
          <w:rStyle w:val="NormalTok"/>
        </w:rPr>
        <w:t xml:space="preserve">(A, 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eq.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"pure"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(eq.p);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(eq.q)</w:t>
      </w:r>
      <w:r>
        <w:br/>
      </w:r>
      <w:r>
        <w:rPr>
          <w:rStyle w:val="NormalTok"/>
        </w:rPr>
        <w:t xml:space="preserve">        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A[i, j]; 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D[i, j]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UA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eq.p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eq.q; 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eq.p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eq.q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"p_1"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eq.p[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"p_2"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eq.p[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"q_1"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eq.q[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"q_2"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eq.q[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eq.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"UA"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UA, </w:t>
      </w:r>
      <w:r>
        <w:rPr>
          <w:rStyle w:val="StringTok"/>
        </w:rPr>
        <w:t xml:space="preserve">"UD"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UD, </w:t>
      </w:r>
      <w:r>
        <w:rPr>
          <w:rStyle w:val="StringTok"/>
        </w:rPr>
        <w:t xml:space="preserve">"V1"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V[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"V2"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V[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"c_a"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c_a, </w:t>
      </w:r>
      <w:r>
        <w:rPr>
          <w:rStyle w:val="StringTok"/>
        </w:rPr>
        <w:t xml:space="preserve">"c_d"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c_d)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Генерирует сетку параметров: 3 значения V1, 3 значения V2,</w:t>
      </w:r>
      <w:r>
        <w:t xml:space="preserve"> </w:t>
      </w:r>
      <w:r>
        <w:t xml:space="preserve">3 значения c_a, 3 значения c_d → 81 комбинация.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generate_params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dicts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v1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], v2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c_a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], c_d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(dicts,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[v1, v2], </w:t>
      </w:r>
      <w:r>
        <w:rPr>
          <w:rStyle w:val="StringTok"/>
        </w:rPr>
        <w:t xml:space="preserve">"c_a"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c_a, </w:t>
      </w:r>
      <w:r>
        <w:rPr>
          <w:rStyle w:val="StringTok"/>
        </w:rPr>
        <w:t xml:space="preserve">"c_d"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c_d))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dicts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Прогоняет все комбинации параметров, собирает результаты в DataFrame</w:t>
      </w:r>
      <w:r>
        <w:t xml:space="preserve"> </w:t>
      </w:r>
      <w:r>
        <w:t xml:space="preserve">и сохраняет в data/sims/results.csv.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main_simulations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params_list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generate_params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(p) for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params_list]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"results.csv"</w:t>
      </w:r>
      <w:r>
        <w:rPr>
          <w:rStyle w:val="NormalTok"/>
        </w:rPr>
        <w:t xml:space="preserve">), results)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Загружает сохранённые результаты из CSV.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load_results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"results.csv"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(path) ?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(path, DataFrame)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 not found. Run main_simulations() first."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Расширенная матрица 3×3: добавляет стратегии «не атаковать» и «не защищать».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build_payoff_matrices_3x3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rPr>
          <w:rStyle w:val="NormalTok"/>
        </w:rPr>
        <w:t xml:space="preserve">, c_a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c_d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        A[i,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c_a</w:t>
      </w:r>
      <w:r>
        <w:br/>
      </w:r>
      <w:r>
        <w:rPr>
          <w:rStyle w:val="NormalTok"/>
        </w:rPr>
        <w:t xml:space="preserve">            D[i,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A[i,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c_a</w:t>
      </w:r>
      <w:r>
        <w:br/>
      </w:r>
      <w:r>
        <w:rPr>
          <w:rStyle w:val="NormalTok"/>
        </w:rPr>
        <w:t xml:space="preserve">            D[i,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c_d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A[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D[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?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c_d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A[i,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V[i]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c_a</w:t>
      </w:r>
      <w:r>
        <w:br/>
      </w:r>
      <w:r>
        <w:rPr>
          <w:rStyle w:val="NormalTok"/>
        </w:rPr>
        <w:t xml:space="preserve">        D[i,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V[i]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A, D</w:t>
      </w:r>
      <w:r>
        <w:br/>
      </w:r>
      <w:r>
        <w:rPr>
          <w:rStyle w:val="KeywordTok"/>
        </w:rPr>
        <w:t xml:space="preserve">end</w:t>
      </w:r>
    </w:p>
    <w:bookmarkEnd w:id="73"/>
    <w:bookmarkStart w:id="74" w:name="запуск-симуляций-1"/>
    <w:p>
      <w:pPr>
        <w:pStyle w:val="Heading2"/>
      </w:pPr>
      <w:r>
        <w:t xml:space="preserve">4.8 Запуск симуляций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симуляций..."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main_simulations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"Готово! Сохранено строк: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(results))</w:t>
      </w:r>
    </w:p>
    <w:bookmarkEnd w:id="74"/>
    <w:bookmarkStart w:id="75" w:name="визуализация-результатов"/>
    <w:p>
      <w:pPr>
        <w:pStyle w:val="Heading2"/>
      </w:pPr>
      <w:r>
        <w:t xml:space="preserve">4.9 Визуализация результатов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load_results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NormalTok"/>
        </w:rPr>
        <w:t xml:space="preserve">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results[(results.c_a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.&amp;</w:t>
      </w:r>
      <w:r>
        <w:rPr>
          <w:rStyle w:val="NormalTok"/>
        </w:rPr>
        <w:t xml:space="preserve"> (results.c_d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filtered.V1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filtered.V2</w:t>
      </w:r>
      <w:r>
        <w:br/>
      </w:r>
      <w:r>
        <w:rPr>
          <w:rStyle w:val="FunctionTok"/>
        </w:rPr>
        <w:t xml:space="preserve">scatter</w:t>
      </w:r>
      <w:r>
        <w:rPr>
          <w:rStyle w:val="NormalTok"/>
        </w:rPr>
        <w:t xml:space="preserve">( ratio,</w:t>
      </w:r>
      <w:r>
        <w:br/>
      </w:r>
      <w:r>
        <w:rPr>
          <w:rStyle w:val="NormalTok"/>
        </w:rPr>
        <w:t xml:space="preserve">    filtered.p_1,</w:t>
      </w:r>
      <w:r>
        <w:br/>
      </w:r>
      <w:r>
        <w:rPr>
          <w:rStyle w:val="NormalTok"/>
        </w:rPr>
        <w:t xml:space="preserve">   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filtered.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 / 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 (вероятность атаки на актив 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"Стратегия Нападающего (c_a=1, c_d=1)"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"p1_vs_ratio.png"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Тепловая карта выигрыша Нападающего</w:t>
      </w:r>
    </w:p>
    <w:p>
      <w:pPr>
        <w:pStyle w:val="SourceCode"/>
      </w:pPr>
      <w:r>
        <w:rPr>
          <w:rStyle w:val="NormalTok"/>
        </w:rPr>
        <w:t xml:space="preserve">grp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(filtered,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V1,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V2])</w:t>
      </w:r>
      <w:r>
        <w:br/>
      </w:r>
      <w:r>
        <w:rPr>
          <w:rStyle w:val="NormalTok"/>
        </w:rPr>
        <w:t xml:space="preserve">summ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(grp,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UA_mean)</w:t>
      </w:r>
      <w:r>
        <w:br/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(summ.V1)),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(summ.V2)),</w:t>
      </w:r>
      <w:r>
        <w:br/>
      </w:r>
      <w:r>
        <w:rPr>
          <w:rStyle w:val="NormalTok"/>
        </w:rPr>
        <w:t xml:space="preserve">    (x, 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summ[(summ.V1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x) </w:t>
      </w:r>
      <w:r>
        <w:rPr>
          <w:rStyle w:val="OperatorTok"/>
        </w:rPr>
        <w:t xml:space="preserve">.&amp;</w:t>
      </w:r>
      <w:r>
        <w:rPr>
          <w:rStyle w:val="NormalTok"/>
        </w:rPr>
        <w:t xml:space="preserve"> (summ.V2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y),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UA_mean][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"Средний выигрыш Нападающего"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"heatmap_UA.png"</w:t>
      </w:r>
      <w:r>
        <w:rPr>
          <w:rStyle w:val="NormalTok"/>
        </w:rPr>
        <w:t xml:space="preserve">))</w:t>
      </w:r>
    </w:p>
    <w:bookmarkEnd w:id="75"/>
    <w:bookmarkStart w:id="76" w:name="дополнительное-задание-1"/>
    <w:p>
      <w:pPr>
        <w:pStyle w:val="Heading2"/>
      </w:pPr>
      <w:r>
        <w:t xml:space="preserve">4.10 Дополнительное задание</w:t>
      </w:r>
    </w:p>
    <w:p>
      <w:pPr>
        <w:pStyle w:val="FirstParagraph"/>
      </w:pPr>
      <w:r>
        <w:t xml:space="preserve">Добавляем стратегию «Не атаковать» для Нападающего и «Не защищать ничего»</w:t>
      </w:r>
      <w:r>
        <w:t xml:space="preserve"> </w:t>
      </w:r>
      <w:r>
        <w:t xml:space="preserve">для Защитника. Платёжная матрица становится 3×3. Модифицируем функции,</w:t>
      </w:r>
      <w:r>
        <w:t xml:space="preserve"> </w:t>
      </w:r>
      <w:r>
        <w:t xml:space="preserve">находим равновесие и сравниваем с базовой моделью 2×2.</w:t>
      </w:r>
    </w:p>
    <w:p>
      <w:pPr>
        <w:pStyle w:val="SourceCode"/>
      </w:pP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LinearAlgebra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c_d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</w:p>
    <w:p>
      <w:pPr>
        <w:pStyle w:val="SourceCode"/>
      </w:pPr>
      <w:r>
        <w:rPr>
          <w:rStyle w:val="NormalTok"/>
        </w:rPr>
        <w:t xml:space="preserve">A2,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build_payoff_matrices</w:t>
      </w:r>
      <w:r>
        <w:rPr>
          <w:rStyle w:val="NormalTok"/>
        </w:rPr>
        <w:t xml:space="preserve">(V, c_a, c_d)</w:t>
      </w:r>
      <w:r>
        <w:br/>
      </w:r>
      <w:r>
        <w:rPr>
          <w:rStyle w:val="NormalTok"/>
        </w:rPr>
        <w:t xml:space="preserve">eq2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mixed_nash_2x2</w:t>
      </w:r>
      <w:r>
        <w:rPr>
          <w:rStyle w:val="NormalTok"/>
        </w:rPr>
        <w:t xml:space="preserve">(A2, D2)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Базовая модель 2×2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"Матрица A: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A2)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"Матрица D: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D2)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"Тип равновесия: "</w:t>
      </w:r>
      <w:r>
        <w:rPr>
          <w:rStyle w:val="NormalTok"/>
        </w:rPr>
        <w:t xml:space="preserve">, eq2.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.(eq2.p,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 q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.(eq2.q,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eq2.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"pure"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(eq2.p);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(eq2.q)</w:t>
      </w:r>
      <w:r>
        <w:br/>
      </w:r>
      <w:r>
        <w:rPr>
          <w:rStyle w:val="NormalTok"/>
        </w:rPr>
        <w:t xml:space="preserve">    UA2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A2[i, j]; UD2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D2[i, j]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UA2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eq2.p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eq2.q</w:t>
      </w:r>
      <w:r>
        <w:br/>
      </w:r>
      <w:r>
        <w:rPr>
          <w:rStyle w:val="NormalTok"/>
        </w:rPr>
        <w:t xml:space="preserve">    UD2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eq2.p</w:t>
      </w:r>
      <w:r>
        <w:rPr>
          <w:rStyle w:val="Operato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eq2.q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"UA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(UA2,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 UD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(UD2,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A3, D3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build_payoff_matrices_3x3</w:t>
      </w:r>
      <w:r>
        <w:rPr>
          <w:rStyle w:val="NormalTok"/>
        </w:rPr>
        <w:t xml:space="preserve">(V, c_a, c_d)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Расширенная модель 3×3 ==="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"Матрица A: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A3)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"Матрица D: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D3)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(A2,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(базовая 2×2)"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 (защита)"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(атака)"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RdYlGn, clims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350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heatmap</w:t>
      </w:r>
      <w:r>
        <w:rPr>
          <w:rStyle w:val="NormalTok"/>
        </w:rPr>
        <w:t xml:space="preserve">(A3,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 (расширенная 3×3)"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 (защита)"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(атака)"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RdYlGn, clims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350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"extra_extended_payoff.png"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сохранён: extra_extended_payoff.png"</w:t>
      </w:r>
      <w:r>
        <w:rPr>
          <w:rStyle w:val="NormalTok"/>
        </w:rPr>
        <w:t xml:space="preserve">)</w:t>
      </w:r>
    </w:p>
    <w:bookmarkEnd w:id="76"/>
    <w:bookmarkEnd w:id="77"/>
    <w:bookmarkStart w:id="78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антагонистическая игра? Почему модель «Защитник–Нападающий» можно считать игрой с нулевой суммой?</w:t>
      </w:r>
    </w:p>
    <w:p>
      <w:pPr>
        <w:pStyle w:val="BodyText"/>
      </w:pPr>
      <w:r>
        <w:t xml:space="preserve">Антагонистическая игра — игра с прямо противоположными интересами игроков: выигрыш одного равен проигрышу другого.</w:t>
      </w:r>
    </w:p>
    <w:p>
      <w:pPr>
        <w:pStyle w:val="BodyText"/>
      </w:pPr>
      <w:r>
        <w:t xml:space="preserve">Модель является игрой с нулевой суммой, так как сумма выигрышей постоянна:</w:t>
      </w:r>
      <w:r>
        <w:t xml:space="preserve"> </w:t>
      </w:r>
      <w:r>
        <w:t xml:space="preserve">- При успешной атаке: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- При отражённой атаке: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a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c</m:t>
                </m:r>
              </m:e>
              <m:sub>
                <m:r>
                  <m:t>d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d</m:t>
            </m:r>
          </m:sub>
        </m:sSub>
      </m:oMath>
    </w:p>
    <w:p>
      <w:pPr>
        <w:pStyle w:val="BodyText"/>
      </w:pPr>
      <w:r>
        <w:t xml:space="preserve">Выигрыш Нападающего — это ущерб Защитника, что отражает антагонизм их интересов.</w:t>
      </w:r>
    </w:p>
    <w:p>
      <w:pPr>
        <w:pStyle w:val="BodyText"/>
      </w:pPr>
      <w:r>
        <w:rPr>
          <w:b/>
          <w:bCs/>
        </w:rPr>
        <w:t xml:space="preserve">2. Дайте определение равновесия Нэша в чистых и смешанных стратегиях. Приведите пример, когда равновесия в чистых стратегиях не существует.</w:t>
      </w:r>
    </w:p>
    <w:p>
      <w:pPr>
        <w:pStyle w:val="BodyText"/>
      </w:pPr>
      <w:r>
        <w:t xml:space="preserve">Равновесие Нэша — набор стратегий, при котором ни одному игроку не выгодно отклоняться в одностороннем порядке.</w:t>
      </w:r>
    </w:p>
    <w:p>
      <w:pPr>
        <w:pStyle w:val="Compact"/>
        <w:numPr>
          <w:ilvl w:val="0"/>
          <w:numId w:val="1004"/>
        </w:numPr>
      </w:pPr>
      <w:r>
        <w:t xml:space="preserve">В чистых стратегиях: каждый игрок выбирает одно действие с вероятностью 1.</w:t>
      </w:r>
    </w:p>
    <w:p>
      <w:pPr>
        <w:pStyle w:val="Compact"/>
        <w:numPr>
          <w:ilvl w:val="0"/>
          <w:numId w:val="1004"/>
        </w:numPr>
      </w:pPr>
      <w:r>
        <w:t xml:space="preserve">В смешанных стратегиях: игроки рандомизируют действия, выбирая вероятностное распределение.</w:t>
      </w:r>
    </w:p>
    <w:p>
      <w:pPr>
        <w:pStyle w:val="FirstParagraph"/>
      </w:pPr>
      <w:r>
        <w:t xml:space="preserve">Пример отсутствия чистого равновесия — игра «Орлянка». Ни одна из четырёх клеток не является равновесием, но существует смешанное равновесие (0.5, 0.5).</w:t>
      </w:r>
    </w:p>
    <w:p>
      <w:pPr>
        <w:pStyle w:val="BodyText"/>
      </w:pPr>
      <w:r>
        <w:rPr>
          <w:b/>
          <w:bCs/>
        </w:rPr>
        <w:t xml:space="preserve">3. Как изменится равновесная стратегия защитника, если ущерб от успешной атаки на незащищённый сервер станет бесконечно большим?</w:t>
      </w:r>
    </w:p>
    <w:p>
      <w:pPr>
        <w:pStyle w:val="BodyText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V1 → ∞</w:t>
      </w:r>
      <w:r>
        <w:t xml:space="preserve">:</w:t>
      </w:r>
      <w:r>
        <w:t xml:space="preserve"> </w:t>
      </w:r>
      <w:r>
        <w:t xml:space="preserve">- Вероятность защиты первого актива</w:t>
      </w:r>
      <w:r>
        <w:t xml:space="preserve"> </w:t>
      </w:r>
      <w:r>
        <w:rPr>
          <w:rStyle w:val="VerbatimChar"/>
        </w:rPr>
        <w:t xml:space="preserve">q1* → 1</w:t>
      </w:r>
      <w:r>
        <w:t xml:space="preserve"> </w:t>
      </w:r>
      <w:r>
        <w:t xml:space="preserve">- Защитник всегда защищает критически важный актив</w:t>
      </w:r>
      <w:r>
        <w:t xml:space="preserve"> </w:t>
      </w:r>
      <w:r>
        <w:t xml:space="preserve">- Нападающий вынужден атаковать именно этот актив (</w:t>
      </w:r>
      <w:r>
        <w:rPr>
          <w:rStyle w:val="VerbatimChar"/>
        </w:rPr>
        <w:t xml:space="preserve">p1* → 1</w:t>
      </w:r>
      <w:r>
        <w:t xml:space="preserve">)</w:t>
      </w:r>
    </w:p>
    <w:p>
      <w:pPr>
        <w:pStyle w:val="BodyText"/>
      </w:pPr>
      <w:r>
        <w:t xml:space="preserve">Практический смысл: критически важные активы (банковские БД, системы управления АЭС) должны защищаться всегда, независимо от затрат.</w:t>
      </w:r>
    </w:p>
    <w:p>
      <w:pPr>
        <w:pStyle w:val="BodyText"/>
      </w:pPr>
      <w:r>
        <w:rPr>
          <w:b/>
          <w:bCs/>
        </w:rPr>
        <w:t xml:space="preserve">4. Зачем в информационной безопасности применяют смешанные стратегии? Приведите реальные примеры рандомизации в защите.</w:t>
      </w:r>
    </w:p>
    <w:p>
      <w:pPr>
        <w:pStyle w:val="BodyText"/>
      </w:pPr>
      <w:r>
        <w:rPr>
          <w:b/>
          <w:bCs/>
        </w:rPr>
        <w:t xml:space="preserve">Причины применения:</w:t>
      </w:r>
    </w:p>
    <w:p>
      <w:pPr>
        <w:pStyle w:val="Compact"/>
        <w:numPr>
          <w:ilvl w:val="0"/>
          <w:numId w:val="1005"/>
        </w:numPr>
      </w:pPr>
      <w:r>
        <w:t xml:space="preserve">Непредсказуемость — противник не может изучить паттерны.</w:t>
      </w:r>
    </w:p>
    <w:p>
      <w:pPr>
        <w:pStyle w:val="Compact"/>
        <w:numPr>
          <w:ilvl w:val="0"/>
          <w:numId w:val="1005"/>
        </w:numPr>
      </w:pPr>
      <w:r>
        <w:t xml:space="preserve">Минимизация максимального ущерба — гарантированный уровень безопасности.</w:t>
      </w:r>
    </w:p>
    <w:p>
      <w:pPr>
        <w:pStyle w:val="Compact"/>
        <w:numPr>
          <w:ilvl w:val="0"/>
          <w:numId w:val="1005"/>
        </w:numPr>
      </w:pPr>
      <w:r>
        <w:t xml:space="preserve">Оптимальное распределение ресурсов — «размазывание» риска.</w:t>
      </w:r>
    </w:p>
    <w:p>
      <w:pPr>
        <w:pStyle w:val="FirstParagraph"/>
      </w:pPr>
      <w:r>
        <w:rPr>
          <w:b/>
          <w:bCs/>
        </w:rPr>
        <w:t xml:space="preserve">Реальные примеры:</w:t>
      </w:r>
      <w:r>
        <w:t xml:space="preserve"> </w:t>
      </w:r>
      <w:r>
        <w:t xml:space="preserve">- Honeypot — случайное развёртывание ложных сервисов-ловушек.</w:t>
      </w:r>
      <w:r>
        <w:t xml:space="preserve"> </w:t>
      </w:r>
      <w:r>
        <w:t xml:space="preserve">- ASLR — случайное размещение кода в памяти ОС.</w:t>
      </w:r>
      <w:r>
        <w:t xml:space="preserve"> </w:t>
      </w:r>
      <w:r>
        <w:t xml:space="preserve">- Рандомизированные аудиты — внезапные проверки безопасности.</w:t>
      </w:r>
      <w:r>
        <w:t xml:space="preserve"> </w:t>
      </w:r>
      <w:r>
        <w:t xml:space="preserve">- Ротация портов — динамическое перераспределение сетевых сервисов.</w:t>
      </w:r>
      <w:r>
        <w:t xml:space="preserve"> </w:t>
      </w:r>
      <w:r>
        <w:t xml:space="preserve">- Случайное сканирование — непредсказуемое время запуска сканеров уязвимостей.</w:t>
      </w:r>
    </w:p>
    <w:bookmarkEnd w:id="78"/>
    <w:bookmarkStart w:id="79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результате лабораторной работы освоено применение теории игр для анализа противостояния в сфере информационной безопасности. Построена матричная игра, найдено равновесие Нэша в чистых и смешанных стратегиях, а также реализована визуализация зависимости ожидаемого выигрыша и равновесных вероятностей от стоимости защиты и величины ущерба.</w:t>
      </w:r>
    </w:p>
    <w:bookmarkEnd w:id="79"/>
    <w:bookmarkStart w:id="87" w:name="список-литературы"/>
    <w:p>
      <w:pPr>
        <w:pStyle w:val="Heading1"/>
      </w:pPr>
      <w:r>
        <w:t xml:space="preserve">Список литературы</w:t>
      </w:r>
    </w:p>
    <w:bookmarkStart w:id="86" w:name="refs"/>
    <w:bookmarkStart w:id="81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2024 JuliaLang.org contributors. URL:</w:t>
      </w:r>
      <w:r>
        <w:t xml:space="preserve"> </w:t>
      </w:r>
      <w:hyperlink r:id="rId80">
        <w:r>
          <w:rPr>
            <w:rStyle w:val="Hyperlink"/>
          </w:rPr>
          <w:t xml:space="preserve">https://julialang.org/</w:t>
        </w:r>
      </w:hyperlink>
      <w:r>
        <w:t xml:space="preserve"> </w:t>
      </w:r>
      <w:r>
        <w:t xml:space="preserve">(дата обращения: 29.08.2026).</w:t>
      </w:r>
    </w:p>
    <w:bookmarkEnd w:id="81"/>
    <w:bookmarkStart w:id="83" w:name="ref-drwatsonjl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DrWatson.jl Documentation [Электронный ресурс]. JuliaDynamics. URL:</w:t>
      </w:r>
      <w:r>
        <w:t xml:space="preserve"> </w:t>
      </w:r>
      <w:hyperlink r:id="rId82">
        <w:r>
          <w:rPr>
            <w:rStyle w:val="Hyperlink"/>
          </w:rPr>
          <w:t xml:space="preserve">https://juliadynamics.github.io/DrWatson.jl/stable/</w:t>
        </w:r>
      </w:hyperlink>
      <w:r>
        <w:t xml:space="preserve"> </w:t>
      </w:r>
      <w:r>
        <w:t xml:space="preserve">(дата обращения: 29.08.2026).</w:t>
      </w:r>
    </w:p>
    <w:bookmarkEnd w:id="83"/>
    <w:bookmarkStart w:id="85" w:name="ref-literatejl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Literate.jl Documentation [Электронный ресурс]. Fredrik Ekre. URL:</w:t>
      </w:r>
      <w:r>
        <w:t xml:space="preserve"> </w:t>
      </w:r>
      <w:hyperlink r:id="rId84">
        <w:r>
          <w:rPr>
            <w:rStyle w:val="Hyperlink"/>
          </w:rPr>
          <w:t xml:space="preserve">https://fredrikekre.github.io/Literate.jl/v2/</w:t>
        </w:r>
      </w:hyperlink>
      <w:r>
        <w:t xml:space="preserve"> </w:t>
      </w:r>
      <w:r>
        <w:t xml:space="preserve">(дата обращения: 29.08.2026).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hyperlink" Id="rId84" Target="https://fredrikekre.github.io/Literate.jl/v2/" TargetMode="External" /><Relationship Type="http://schemas.openxmlformats.org/officeDocument/2006/relationships/hyperlink" Id="rId82" Target="https://juliadynamics.github.io/DrWatson.jl/stable/" TargetMode="External" /><Relationship Type="http://schemas.openxmlformats.org/officeDocument/2006/relationships/hyperlink" Id="rId80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fredrikekre.github.io/Literate.jl/v2/" TargetMode="External" /><Relationship Type="http://schemas.openxmlformats.org/officeDocument/2006/relationships/hyperlink" Id="rId82" Target="https://juliadynamics.github.io/DrWatson.jl/stable/" TargetMode="External" /><Relationship Type="http://schemas.openxmlformats.org/officeDocument/2006/relationships/hyperlink" Id="rId80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Бабенко Артём Сергеевич</dc:creator>
  <dc:language>ru-RU</dc:language>
  <cp:keywords/>
  <dcterms:created xsi:type="dcterms:W3CDTF">2026-08-29T21:43:28Z</dcterms:created>
  <dcterms:modified xsi:type="dcterms:W3CDTF">2026-08-29T21:43:28Z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Моделирование конфликта Защитник–Нападающий</vt:lpwstr>
  </property>
  <property fmtid="{D5CDD505-2E9C-101B-9397-08002B2CF9AE}" pid="18" name="toc-title">
    <vt:lpwstr>Содержание</vt:lpwstr>
  </property>
</Properties>
</file>