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B3B15" w14:textId="77777777" w:rsidR="00BF5D4E" w:rsidRDefault="00422333">
      <w:pPr>
        <w:pStyle w:val="a4"/>
      </w:pPr>
      <w:r>
        <w:t>Лабораторная работа №9</w:t>
      </w:r>
    </w:p>
    <w:p w14:paraId="58BB3B16" w14:textId="77777777" w:rsidR="00BF5D4E" w:rsidRDefault="00422333">
      <w:pPr>
        <w:pStyle w:val="a5"/>
      </w:pPr>
      <w:r>
        <w:t>Текстовой редактор emacs</w:t>
      </w:r>
    </w:p>
    <w:p w14:paraId="58BB3B17" w14:textId="77777777" w:rsidR="00BF5D4E" w:rsidRDefault="00422333">
      <w:pPr>
        <w:pStyle w:val="Author"/>
      </w:pPr>
      <w:r>
        <w:t>Бабенко Артём Сергеевичы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934471912"/>
        <w:docPartObj>
          <w:docPartGallery w:val="Table of Contents"/>
          <w:docPartUnique/>
        </w:docPartObj>
      </w:sdtPr>
      <w:sdtEndPr/>
      <w:sdtContent>
        <w:p w14:paraId="58BB3B18" w14:textId="77777777" w:rsidR="00BF5D4E" w:rsidRDefault="00422333">
          <w:pPr>
            <w:pStyle w:val="ae"/>
          </w:pPr>
          <w:r>
            <w:t>Содержание</w:t>
          </w:r>
        </w:p>
        <w:p w14:paraId="12CEE6FA" w14:textId="210AC286" w:rsidR="00422333" w:rsidRDefault="00422333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3985879" w:history="1">
            <w:r w:rsidRPr="004A05C5">
              <w:rPr>
                <w:rStyle w:val="ad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FB17B" w14:textId="51D80164" w:rsidR="00422333" w:rsidRDefault="0042233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985880" w:history="1">
            <w:r w:rsidRPr="004A05C5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8790E" w14:textId="638E51D8" w:rsidR="00422333" w:rsidRDefault="0042233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985881" w:history="1">
            <w:r w:rsidRPr="004A05C5">
              <w:rPr>
                <w:rStyle w:val="ad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8B87F" w14:textId="3765642C" w:rsidR="00422333" w:rsidRDefault="0042233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985882" w:history="1">
            <w:r w:rsidRPr="004A05C5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AB2A2" w14:textId="63246BEC" w:rsidR="00422333" w:rsidRDefault="0042233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985883" w:history="1">
            <w:r w:rsidRPr="004A05C5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B3B19" w14:textId="6613CA2A" w:rsidR="00BF5D4E" w:rsidRDefault="00422333">
          <w:r>
            <w:fldChar w:fldCharType="end"/>
          </w:r>
        </w:p>
      </w:sdtContent>
    </w:sdt>
    <w:p w14:paraId="58BB3B1A" w14:textId="77777777" w:rsidR="00BF5D4E" w:rsidRDefault="00422333">
      <w:pPr>
        <w:pStyle w:val="1"/>
      </w:pPr>
      <w:bookmarkStart w:id="0" w:name="цель-работы"/>
      <w:bookmarkStart w:id="1" w:name="_Toc103985879"/>
      <w:r>
        <w:t>Цель работы</w:t>
      </w:r>
      <w:bookmarkEnd w:id="1"/>
    </w:p>
    <w:p w14:paraId="58BB3B1B" w14:textId="77777777" w:rsidR="00BF5D4E" w:rsidRDefault="00422333">
      <w:pPr>
        <w:pStyle w:val="FirstParagraph"/>
      </w:pPr>
      <w:r>
        <w:t>Познакомиться с операционной системой Linux. Получить практические навыки работы с редактором Emacs.</w:t>
      </w:r>
    </w:p>
    <w:p w14:paraId="58BB3B1C" w14:textId="77777777" w:rsidR="00BF5D4E" w:rsidRDefault="00422333">
      <w:pPr>
        <w:pStyle w:val="1"/>
      </w:pPr>
      <w:bookmarkStart w:id="2" w:name="теоретическое-введение"/>
      <w:bookmarkStart w:id="3" w:name="_Toc103985880"/>
      <w:bookmarkEnd w:id="0"/>
      <w:r>
        <w:t>Теоретическое введение</w:t>
      </w:r>
      <w:bookmarkEnd w:id="3"/>
    </w:p>
    <w:p w14:paraId="58BB3B1D" w14:textId="77777777" w:rsidR="00BF5D4E" w:rsidRDefault="00422333">
      <w:pPr>
        <w:pStyle w:val="FirstParagraph"/>
      </w:pPr>
      <w:r>
        <w:t>Буфер — объект, представляющий какой-либо текст. Буфер может содержать что угодно, например, результаты компиляции программы или вст</w:t>
      </w:r>
      <w:r>
        <w:t>роенные подсказки. Практически всё взаимодействие с пользователем, в том числе интерактивное, происходит посредством буферов.</w:t>
      </w:r>
    </w:p>
    <w:p w14:paraId="58BB3B1E" w14:textId="77777777" w:rsidR="00BF5D4E" w:rsidRDefault="00422333">
      <w:pPr>
        <w:pStyle w:val="a0"/>
      </w:pPr>
      <w:r>
        <w:t>Фрейм соответствует окну в обычном понимании этого слова. Каждый фрейм содержит область вывода и одно или несколько окон Emacs.</w:t>
      </w:r>
    </w:p>
    <w:p w14:paraId="58BB3B1F" w14:textId="77777777" w:rsidR="00BF5D4E" w:rsidRDefault="00422333">
      <w:pPr>
        <w:pStyle w:val="a0"/>
      </w:pPr>
      <w:r>
        <w:t>Ок</w:t>
      </w:r>
      <w:r>
        <w:t>но — прямоугольная область фрейма, отображающая один из буферов. Каждое окно имеет свою строку состояния, в которой выводится следующая информация: название буфера, его основной режим, изменялся ли текст буфера и как далеко вниз по буферу расположен курсор</w:t>
      </w:r>
      <w:r>
        <w:t>. Каждый буфер находится только в одном из возможных основных режимов. Существующие основные режимы включают режим Fundamental (наименее специализированный), режим Text, режим Lisp, режим С, режим Texinfo и другие. Под второстепенными режимами понимается с</w:t>
      </w:r>
      <w:r>
        <w:t>писок режимов, которые включены в данный момент в буфере выбранного окна.</w:t>
      </w:r>
    </w:p>
    <w:p w14:paraId="58BB3B20" w14:textId="77777777" w:rsidR="00BF5D4E" w:rsidRDefault="00422333">
      <w:pPr>
        <w:pStyle w:val="a0"/>
      </w:pPr>
      <w:r>
        <w:t>Область вывода — одна или несколько строк внизу фрейма, в которой Emacs выводит различные сообщения, а также запрашивает подтверждения и дополнительную информацию от пользователя.</w:t>
      </w:r>
    </w:p>
    <w:p w14:paraId="58BB3B21" w14:textId="77777777" w:rsidR="00BF5D4E" w:rsidRDefault="00422333">
      <w:pPr>
        <w:pStyle w:val="a0"/>
      </w:pPr>
      <w:r>
        <w:lastRenderedPageBreak/>
        <w:t>Ми</w:t>
      </w:r>
      <w:r>
        <w:t>нибуфер используется для ввода дополнительной информации и всегда отображается в области вывода.</w:t>
      </w:r>
    </w:p>
    <w:p w14:paraId="58BB3B22" w14:textId="77777777" w:rsidR="00BF5D4E" w:rsidRDefault="00422333">
      <w:pPr>
        <w:pStyle w:val="a0"/>
      </w:pPr>
      <w:r>
        <w:t>Точка вставки — место вставки (удаления) данных в буфере</w:t>
      </w:r>
    </w:p>
    <w:p w14:paraId="58BB3B23" w14:textId="77777777" w:rsidR="00BF5D4E" w:rsidRDefault="00422333">
      <w:pPr>
        <w:pStyle w:val="1"/>
      </w:pPr>
      <w:bookmarkStart w:id="4" w:name="ход-работы"/>
      <w:bookmarkStart w:id="5" w:name="_Toc103985881"/>
      <w:bookmarkEnd w:id="2"/>
      <w:r>
        <w:t>Ход работы</w:t>
      </w:r>
      <w:bookmarkEnd w:id="5"/>
    </w:p>
    <w:p w14:paraId="58BB3B24" w14:textId="77777777" w:rsidR="00BF5D4E" w:rsidRDefault="00422333">
      <w:pPr>
        <w:pStyle w:val="Compact"/>
        <w:numPr>
          <w:ilvl w:val="0"/>
          <w:numId w:val="2"/>
        </w:numPr>
      </w:pPr>
      <w:r>
        <w:t>Установил редактор emacs (рис.1).</w:t>
      </w:r>
    </w:p>
    <w:p w14:paraId="58BB3B25" w14:textId="77777777" w:rsidR="00BF5D4E" w:rsidRDefault="00422333">
      <w:pPr>
        <w:pStyle w:val="FirstParagraph"/>
      </w:pPr>
      <w:r>
        <w:rPr>
          <w:noProof/>
        </w:rPr>
        <w:drawing>
          <wp:inline distT="0" distB="0" distL="0" distR="0" wp14:anchorId="58BB3B41" wp14:editId="58BB3B42">
            <wp:extent cx="4917781" cy="1790379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2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81" cy="1790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BB3B26" w14:textId="77777777" w:rsidR="00BF5D4E" w:rsidRDefault="00422333">
      <w:pPr>
        <w:pStyle w:val="a0"/>
      </w:pPr>
      <w:r>
        <w:rPr>
          <w:i/>
          <w:iCs/>
        </w:rPr>
        <w:t>Рис.1. Установка редактора emacs</w:t>
      </w:r>
    </w:p>
    <w:p w14:paraId="58BB3B27" w14:textId="77777777" w:rsidR="00BF5D4E" w:rsidRDefault="00422333">
      <w:pPr>
        <w:pStyle w:val="Compact"/>
        <w:numPr>
          <w:ilvl w:val="0"/>
          <w:numId w:val="3"/>
        </w:numPr>
      </w:pPr>
      <w:r>
        <w:t xml:space="preserve">Создал файл lab09.sh, </w:t>
      </w:r>
      <w:r>
        <w:t>ввёл данный текст и сохранил файл (рис.2).</w:t>
      </w:r>
    </w:p>
    <w:p w14:paraId="58BB3B28" w14:textId="77777777" w:rsidR="00BF5D4E" w:rsidRDefault="00422333">
      <w:pPr>
        <w:pStyle w:val="FirstParagraph"/>
      </w:pPr>
      <w:r>
        <w:rPr>
          <w:noProof/>
        </w:rPr>
        <w:drawing>
          <wp:inline distT="0" distB="0" distL="0" distR="0" wp14:anchorId="58BB3B43" wp14:editId="58BB3B44">
            <wp:extent cx="5334000" cy="4117117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20%20(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7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BB3B29" w14:textId="77777777" w:rsidR="00BF5D4E" w:rsidRDefault="00422333">
      <w:pPr>
        <w:pStyle w:val="a0"/>
      </w:pPr>
      <w:r>
        <w:rPr>
          <w:i/>
          <w:iCs/>
        </w:rPr>
        <w:t>Рис.2. Текст файла</w:t>
      </w:r>
    </w:p>
    <w:p w14:paraId="58BB3B2A" w14:textId="77777777" w:rsidR="00BF5D4E" w:rsidRDefault="00422333">
      <w:pPr>
        <w:pStyle w:val="Compact"/>
        <w:numPr>
          <w:ilvl w:val="0"/>
          <w:numId w:val="4"/>
        </w:numPr>
      </w:pPr>
      <w:r>
        <w:lastRenderedPageBreak/>
        <w:t>Проделал с текстом стандартные процедуры редактирования (рис.3).</w:t>
      </w:r>
    </w:p>
    <w:p w14:paraId="58BB3B2B" w14:textId="77777777" w:rsidR="00BF5D4E" w:rsidRDefault="00422333">
      <w:pPr>
        <w:pStyle w:val="FirstParagraph"/>
      </w:pPr>
      <w:r>
        <w:rPr>
          <w:noProof/>
        </w:rPr>
        <w:drawing>
          <wp:inline distT="0" distB="0" distL="0" distR="0" wp14:anchorId="58BB3B45" wp14:editId="58BB3B46">
            <wp:extent cx="4710312" cy="4203166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20%20(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12" cy="4203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BB3B2C" w14:textId="77777777" w:rsidR="00BF5D4E" w:rsidRDefault="00422333">
      <w:pPr>
        <w:pStyle w:val="a0"/>
      </w:pPr>
      <w:r>
        <w:rPr>
          <w:i/>
          <w:iCs/>
        </w:rPr>
        <w:t>Рис.3. Текст после всех изменений</w:t>
      </w:r>
    </w:p>
    <w:p w14:paraId="58BB3B2D" w14:textId="77777777" w:rsidR="00BF5D4E" w:rsidRDefault="00422333">
      <w:pPr>
        <w:pStyle w:val="Compact"/>
        <w:numPr>
          <w:ilvl w:val="0"/>
          <w:numId w:val="5"/>
        </w:numPr>
      </w:pPr>
      <w:r>
        <w:t>Научился использовать команды по перемещению курсора (рис.4).</w:t>
      </w:r>
    </w:p>
    <w:p w14:paraId="58BB3B2E" w14:textId="77777777" w:rsidR="00BF5D4E" w:rsidRDefault="00422333">
      <w:pPr>
        <w:pStyle w:val="FirstParagraph"/>
      </w:pPr>
      <w:r>
        <w:rPr>
          <w:noProof/>
        </w:rPr>
        <w:drawing>
          <wp:inline distT="0" distB="0" distL="0" distR="0" wp14:anchorId="58BB3B47" wp14:editId="58BB3B48">
            <wp:extent cx="5334000" cy="3131248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20%20(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1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BB3B2F" w14:textId="77777777" w:rsidR="00BF5D4E" w:rsidRDefault="00422333">
      <w:pPr>
        <w:pStyle w:val="a0"/>
      </w:pPr>
      <w:r>
        <w:rPr>
          <w:i/>
          <w:iCs/>
        </w:rPr>
        <w:lastRenderedPageBreak/>
        <w:t>Рис.4. Перемещение курсора в начало строки</w:t>
      </w:r>
    </w:p>
    <w:p w14:paraId="58BB3B30" w14:textId="77777777" w:rsidR="00BF5D4E" w:rsidRDefault="00422333">
      <w:pPr>
        <w:pStyle w:val="Compact"/>
        <w:numPr>
          <w:ilvl w:val="0"/>
          <w:numId w:val="6"/>
        </w:numPr>
      </w:pPr>
      <w:r>
        <w:t>Научился управлять буферами (рис.5).</w:t>
      </w:r>
    </w:p>
    <w:p w14:paraId="58BB3B31" w14:textId="77777777" w:rsidR="00BF5D4E" w:rsidRDefault="00422333">
      <w:pPr>
        <w:pStyle w:val="FirstParagraph"/>
      </w:pPr>
      <w:r>
        <w:rPr>
          <w:noProof/>
        </w:rPr>
        <w:drawing>
          <wp:inline distT="0" distB="0" distL="0" distR="0" wp14:anchorId="58BB3B49" wp14:editId="58BB3B4A">
            <wp:extent cx="5334000" cy="3838222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20%20(4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BB3B32" w14:textId="77777777" w:rsidR="00BF5D4E" w:rsidRDefault="00422333">
      <w:pPr>
        <w:pStyle w:val="a0"/>
      </w:pPr>
      <w:r>
        <w:rPr>
          <w:i/>
          <w:iCs/>
        </w:rPr>
        <w:t>Рис.5. Переключение между буферами</w:t>
      </w:r>
    </w:p>
    <w:p w14:paraId="58BB3B33" w14:textId="77777777" w:rsidR="00BF5D4E" w:rsidRDefault="00422333">
      <w:pPr>
        <w:pStyle w:val="Compact"/>
        <w:numPr>
          <w:ilvl w:val="0"/>
          <w:numId w:val="7"/>
        </w:numPr>
      </w:pPr>
      <w:r>
        <w:t>Разделил фрейм на 4 части, в каждом из окон открыл новый файл и написал несколько строк текста (рис.6).</w:t>
      </w:r>
    </w:p>
    <w:p w14:paraId="58BB3B34" w14:textId="77777777" w:rsidR="00BF5D4E" w:rsidRDefault="00422333">
      <w:pPr>
        <w:pStyle w:val="FirstParagraph"/>
      </w:pPr>
      <w:r>
        <w:rPr>
          <w:noProof/>
        </w:rPr>
        <w:lastRenderedPageBreak/>
        <w:drawing>
          <wp:inline distT="0" distB="0" distL="0" distR="0" wp14:anchorId="58BB3B4B" wp14:editId="58BB3B4C">
            <wp:extent cx="5334000" cy="3724168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20%20(5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4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BB3B35" w14:textId="77777777" w:rsidR="00BF5D4E" w:rsidRDefault="00422333">
      <w:pPr>
        <w:pStyle w:val="a0"/>
      </w:pPr>
      <w:r>
        <w:rPr>
          <w:i/>
          <w:iCs/>
        </w:rPr>
        <w:t>Рис.6. Управление окнами</w:t>
      </w:r>
    </w:p>
    <w:p w14:paraId="58BB3B36" w14:textId="77777777" w:rsidR="00BF5D4E" w:rsidRDefault="00422333">
      <w:pPr>
        <w:pStyle w:val="Compact"/>
        <w:numPr>
          <w:ilvl w:val="0"/>
          <w:numId w:val="8"/>
        </w:numPr>
      </w:pPr>
      <w:r>
        <w:t>Испробов</w:t>
      </w:r>
      <w:r>
        <w:t>ал два режима поиска, научился переключаться между результатами поиска и делать замену (рис.7).</w:t>
      </w:r>
    </w:p>
    <w:p w14:paraId="58BB3B37" w14:textId="77777777" w:rsidR="00BF5D4E" w:rsidRDefault="00422333">
      <w:pPr>
        <w:pStyle w:val="FirstParagraph"/>
      </w:pPr>
      <w:r>
        <w:rPr>
          <w:noProof/>
        </w:rPr>
        <w:lastRenderedPageBreak/>
        <w:drawing>
          <wp:inline distT="0" distB="0" distL="0" distR="0" wp14:anchorId="58BB3B4D" wp14:editId="58BB3B4E">
            <wp:extent cx="5334000" cy="5752731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20%20(6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2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BB3B38" w14:textId="77777777" w:rsidR="00BF5D4E" w:rsidRDefault="00422333">
      <w:pPr>
        <w:pStyle w:val="a0"/>
      </w:pPr>
      <w:r>
        <w:rPr>
          <w:i/>
          <w:iCs/>
        </w:rPr>
        <w:t>Рис.7. Переключение между результатами поиска</w:t>
      </w:r>
    </w:p>
    <w:p w14:paraId="58BB3B39" w14:textId="77777777" w:rsidR="00BF5D4E" w:rsidRDefault="00422333">
      <w:pPr>
        <w:pStyle w:val="1"/>
      </w:pPr>
      <w:bookmarkStart w:id="6" w:name="выводы"/>
      <w:bookmarkStart w:id="7" w:name="_Toc103985882"/>
      <w:bookmarkEnd w:id="4"/>
      <w:r>
        <w:t>Выводы</w:t>
      </w:r>
      <w:bookmarkEnd w:id="7"/>
    </w:p>
    <w:p w14:paraId="58BB3B3A" w14:textId="77777777" w:rsidR="00BF5D4E" w:rsidRDefault="00422333">
      <w:pPr>
        <w:pStyle w:val="FirstParagraph"/>
      </w:pPr>
      <w:r>
        <w:t>Я получил практические навыки работы с редактором Emacs.</w:t>
      </w:r>
    </w:p>
    <w:p w14:paraId="58BB3B3B" w14:textId="77777777" w:rsidR="00BF5D4E" w:rsidRDefault="00422333">
      <w:pPr>
        <w:pStyle w:val="1"/>
      </w:pPr>
      <w:bookmarkStart w:id="8" w:name="контрольные-вопросы"/>
      <w:bookmarkStart w:id="9" w:name="_Toc103985883"/>
      <w:bookmarkEnd w:id="6"/>
      <w:r>
        <w:t>Контрольные вопросы</w:t>
      </w:r>
      <w:bookmarkEnd w:id="9"/>
    </w:p>
    <w:p w14:paraId="58BB3B3C" w14:textId="77777777" w:rsidR="00BF5D4E" w:rsidRDefault="00422333">
      <w:pPr>
        <w:numPr>
          <w:ilvl w:val="0"/>
          <w:numId w:val="9"/>
        </w:numPr>
      </w:pPr>
      <w:r>
        <w:t>Emacs (редактор макросов) - это семейство текстовых редакторов, которые характеризуются своей расширяемостью. Руководство по наиболее широко используемому варианту, GNU Emacs, описывает его как “расширяемый, настраиваемый, самодокументируемый редактор отоб</w:t>
      </w:r>
      <w:r>
        <w:t>ражения в реальном времени”.</w:t>
      </w:r>
    </w:p>
    <w:p w14:paraId="58BB3B3D" w14:textId="77777777" w:rsidR="00BF5D4E" w:rsidRDefault="00422333">
      <w:pPr>
        <w:numPr>
          <w:ilvl w:val="0"/>
          <w:numId w:val="9"/>
        </w:numPr>
      </w:pPr>
      <w:r>
        <w:lastRenderedPageBreak/>
        <w:t>Буфер — объект, представляющий какой-либо текст. Окно — прямоугольная область фрейма, отображающая один из буферов.</w:t>
      </w:r>
    </w:p>
    <w:p w14:paraId="58BB3B3E" w14:textId="77777777" w:rsidR="00BF5D4E" w:rsidRDefault="00422333">
      <w:pPr>
        <w:numPr>
          <w:ilvl w:val="0"/>
          <w:numId w:val="9"/>
        </w:numPr>
      </w:pPr>
      <w:r>
        <w:t>По умолчанию при открытии Emacs создает два буфера — scratch и Messages.</w:t>
      </w:r>
    </w:p>
    <w:p w14:paraId="58BB3B3F" w14:textId="77777777" w:rsidR="00BF5D4E" w:rsidRDefault="00422333">
      <w:pPr>
        <w:numPr>
          <w:ilvl w:val="0"/>
          <w:numId w:val="9"/>
        </w:numPr>
      </w:pPr>
      <w:r>
        <w:t>C-x 3</w:t>
      </w:r>
    </w:p>
    <w:p w14:paraId="58BB3B40" w14:textId="77777777" w:rsidR="00BF5D4E" w:rsidRDefault="00422333">
      <w:pPr>
        <w:numPr>
          <w:ilvl w:val="0"/>
          <w:numId w:val="9"/>
        </w:numPr>
      </w:pPr>
      <w:r>
        <w:t>Для настройки Emacs используется</w:t>
      </w:r>
      <w:r>
        <w:t xml:space="preserve"> специальный файл, который обычно находится в каталоге пользователя и называется .emacs. В этом файле содержатся выражения на Emacs Lisp, которые устанавливают значения переменных, загружают нужные пакеты и выполняют другие действия.</w:t>
      </w:r>
    </w:p>
    <w:bookmarkEnd w:id="8"/>
    <w:sectPr w:rsidR="00BF5D4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B3B53" w14:textId="77777777" w:rsidR="00000000" w:rsidRDefault="00422333">
      <w:pPr>
        <w:spacing w:after="0"/>
      </w:pPr>
      <w:r>
        <w:separator/>
      </w:r>
    </w:p>
  </w:endnote>
  <w:endnote w:type="continuationSeparator" w:id="0">
    <w:p w14:paraId="58BB3B55" w14:textId="77777777" w:rsidR="00000000" w:rsidRDefault="0042233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B3B4F" w14:textId="77777777" w:rsidR="00BF5D4E" w:rsidRDefault="00422333">
      <w:r>
        <w:separator/>
      </w:r>
    </w:p>
  </w:footnote>
  <w:footnote w:type="continuationSeparator" w:id="0">
    <w:p w14:paraId="58BB3B50" w14:textId="77777777" w:rsidR="00BF5D4E" w:rsidRDefault="004223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A27D85"/>
    <w:multiLevelType w:val="multilevel"/>
    <w:tmpl w:val="D9EE36C6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B3CBBDEE"/>
    <w:multiLevelType w:val="multilevel"/>
    <w:tmpl w:val="48D6B362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EA454B4C"/>
    <w:multiLevelType w:val="multilevel"/>
    <w:tmpl w:val="DF58D49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2C1AE401"/>
    <w:multiLevelType w:val="multilevel"/>
    <w:tmpl w:val="43AC7DC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4" w15:restartNumberingAfterBreak="0">
    <w:nsid w:val="47261BAD"/>
    <w:multiLevelType w:val="multilevel"/>
    <w:tmpl w:val="BBEC076E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4FBE019A"/>
    <w:multiLevelType w:val="multilevel"/>
    <w:tmpl w:val="4E047794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71315DCA"/>
    <w:multiLevelType w:val="multilevel"/>
    <w:tmpl w:val="9C9482B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1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22333"/>
    <w:rsid w:val="004E29B3"/>
    <w:rsid w:val="00590D07"/>
    <w:rsid w:val="00784D58"/>
    <w:rsid w:val="008D6863"/>
    <w:rsid w:val="00B86B75"/>
    <w:rsid w:val="00BC48D5"/>
    <w:rsid w:val="00BF5D4E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B3B15"/>
  <w15:docId w15:val="{1E199B03-FC94-45E5-B871-6D6D66A1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42233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525</Words>
  <Characters>2996</Characters>
  <Application>Microsoft Office Word</Application>
  <DocSecurity>0</DocSecurity>
  <Lines>24</Lines>
  <Paragraphs>7</Paragraphs>
  <ScaleCrop>false</ScaleCrop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Бабенко Артём Сергеевичы</dc:creator>
  <cp:keywords/>
  <cp:lastModifiedBy>Артем Бабенко</cp:lastModifiedBy>
  <cp:revision>2</cp:revision>
  <dcterms:created xsi:type="dcterms:W3CDTF">2022-05-20T21:37:00Z</dcterms:created>
  <dcterms:modified xsi:type="dcterms:W3CDTF">2022-05-20T21:38:00Z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Текстовой редактор emacs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