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30" w:rsidRDefault="0012082A">
      <w:pPr>
        <w:pStyle w:val="1"/>
        <w:spacing w:line="401" w:lineRule="auto"/>
      </w:pPr>
      <w:r>
        <w:t>Рабочая тетрадь к занятию № 13</w:t>
      </w:r>
      <w:bookmarkStart w:id="0" w:name="_GoBack"/>
      <w:bookmarkEnd w:id="0"/>
      <w:r>
        <w:t xml:space="preserve"> Создание Базы данных </w:t>
      </w:r>
    </w:p>
    <w:p w:rsidR="00561930" w:rsidRDefault="0012082A">
      <w:pPr>
        <w:ind w:left="-15" w:right="64" w:firstLine="708"/>
      </w:pPr>
      <w:r>
        <w:t xml:space="preserve">База данных (БД) – упорядоченная совокупность данных, предназначенных для хранения, накопления и обработки с помощью ЭВМ. Для создания и </w:t>
      </w:r>
      <w:r>
        <w:t xml:space="preserve">ведения баз данных (их обновления, обеспечения доступа по запросам и выдачи данных по ним пользователю) используется набор языковых и программных средств, называемых системой управления базами данных (СУБД) </w:t>
      </w:r>
    </w:p>
    <w:p w:rsidR="00561930" w:rsidRDefault="0012082A">
      <w:pPr>
        <w:spacing w:after="182" w:line="259" w:lineRule="auto"/>
        <w:ind w:left="-5" w:right="0"/>
        <w:jc w:val="left"/>
      </w:pPr>
      <w:r>
        <w:rPr>
          <w:b/>
        </w:rPr>
        <w:t xml:space="preserve">Объекты базы данных </w:t>
      </w:r>
      <w:proofErr w:type="spellStart"/>
      <w:r>
        <w:rPr>
          <w:b/>
        </w:rPr>
        <w:t>Access</w:t>
      </w:r>
      <w:proofErr w:type="spellEnd"/>
      <w:r>
        <w:rPr>
          <w:b/>
        </w:rPr>
        <w:t xml:space="preserve"> </w:t>
      </w:r>
    </w:p>
    <w:p w:rsidR="00561930" w:rsidRDefault="0012082A">
      <w:pPr>
        <w:spacing w:after="186" w:line="259" w:lineRule="auto"/>
        <w:ind w:left="-5" w:right="64"/>
      </w:pPr>
      <w:r>
        <w:t>К объектам базы данн</w:t>
      </w:r>
      <w:r>
        <w:t xml:space="preserve">ых </w:t>
      </w:r>
      <w:proofErr w:type="spellStart"/>
      <w:r>
        <w:t>Access</w:t>
      </w:r>
      <w:proofErr w:type="spellEnd"/>
      <w:r>
        <w:t xml:space="preserve"> относятся: </w:t>
      </w:r>
    </w:p>
    <w:p w:rsidR="00561930" w:rsidRDefault="0012082A">
      <w:pPr>
        <w:numPr>
          <w:ilvl w:val="0"/>
          <w:numId w:val="1"/>
        </w:numPr>
        <w:spacing w:after="186" w:line="259" w:lineRule="auto"/>
        <w:ind w:right="64" w:hanging="281"/>
      </w:pPr>
      <w:r>
        <w:t xml:space="preserve">Таблицы – предназначены для упорядоченного хранения данных. </w:t>
      </w:r>
    </w:p>
    <w:p w:rsidR="00561930" w:rsidRDefault="0012082A">
      <w:pPr>
        <w:numPr>
          <w:ilvl w:val="0"/>
          <w:numId w:val="1"/>
        </w:numPr>
        <w:ind w:right="64" w:hanging="281"/>
      </w:pPr>
      <w:r>
        <w:t xml:space="preserve">Запросы – предназначены для поиска, извлечения данных и выполнения вычислений. </w:t>
      </w:r>
    </w:p>
    <w:p w:rsidR="00561930" w:rsidRDefault="0012082A">
      <w:pPr>
        <w:numPr>
          <w:ilvl w:val="0"/>
          <w:numId w:val="1"/>
        </w:numPr>
        <w:ind w:right="64" w:hanging="281"/>
      </w:pPr>
      <w:r>
        <w:t xml:space="preserve">Формы – предназначены для удобного просмотра, изменения и добавления данных в таблицах. </w:t>
      </w:r>
    </w:p>
    <w:p w:rsidR="00561930" w:rsidRDefault="0012082A">
      <w:pPr>
        <w:numPr>
          <w:ilvl w:val="0"/>
          <w:numId w:val="1"/>
        </w:numPr>
        <w:spacing w:after="186" w:line="259" w:lineRule="auto"/>
        <w:ind w:right="64" w:hanging="281"/>
      </w:pPr>
      <w:r>
        <w:t>Отче</w:t>
      </w:r>
      <w:r>
        <w:t xml:space="preserve">ты – используются для анализа и печати данных. </w:t>
      </w:r>
    </w:p>
    <w:p w:rsidR="00561930" w:rsidRDefault="0012082A">
      <w:pPr>
        <w:numPr>
          <w:ilvl w:val="0"/>
          <w:numId w:val="1"/>
        </w:numPr>
        <w:ind w:right="64" w:hanging="281"/>
      </w:pPr>
      <w:r>
        <w:t xml:space="preserve">Страницы доступа к данным – предназначены для просмотра, ввода, обновления и анализа данных через сеть или из любого места компьютера. </w:t>
      </w:r>
    </w:p>
    <w:p w:rsidR="00561930" w:rsidRDefault="0012082A">
      <w:pPr>
        <w:numPr>
          <w:ilvl w:val="0"/>
          <w:numId w:val="1"/>
        </w:numPr>
        <w:ind w:right="64" w:hanging="281"/>
      </w:pPr>
      <w:r>
        <w:t>Макросы – используются для выполнения часто встречающегося набора макрок</w:t>
      </w:r>
      <w:r>
        <w:t xml:space="preserve">оманд, осуществляющих обработку данных. </w:t>
      </w:r>
    </w:p>
    <w:p w:rsidR="00561930" w:rsidRDefault="0012082A">
      <w:pPr>
        <w:numPr>
          <w:ilvl w:val="0"/>
          <w:numId w:val="1"/>
        </w:numPr>
        <w:ind w:right="64" w:hanging="281"/>
      </w:pPr>
      <w:r>
        <w:t xml:space="preserve">Модули – предназначены для описания инструкций и процедур на языке VBA. </w:t>
      </w:r>
    </w:p>
    <w:p w:rsidR="00561930" w:rsidRDefault="0012082A">
      <w:pPr>
        <w:ind w:left="-15" w:right="64" w:firstLine="708"/>
      </w:pPr>
      <w:r>
        <w:t>Основным объектом базы данных является таблица, которая состоит из записей (строк) и полей (столбцов). На пересечении записи и поля образуется</w:t>
      </w:r>
      <w:r>
        <w:t xml:space="preserve"> ячейка, в которой содержатся данные. Каждому полю таблицы присваивается уникальное имя, которое не может содержать более 64 символов. В каждом поле содержатся данные одного типа. </w:t>
      </w:r>
    </w:p>
    <w:p w:rsidR="00561930" w:rsidRDefault="0012082A">
      <w:pPr>
        <w:spacing w:after="195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182" w:line="259" w:lineRule="auto"/>
        <w:ind w:left="-5" w:right="0"/>
        <w:jc w:val="left"/>
      </w:pPr>
      <w:r>
        <w:rPr>
          <w:b/>
        </w:rPr>
        <w:lastRenderedPageBreak/>
        <w:t xml:space="preserve">Алгоритм создания Базы Данных:  </w:t>
      </w:r>
    </w:p>
    <w:p w:rsidR="00561930" w:rsidRDefault="0012082A">
      <w:pPr>
        <w:numPr>
          <w:ilvl w:val="0"/>
          <w:numId w:val="2"/>
        </w:numPr>
        <w:spacing w:line="259" w:lineRule="auto"/>
        <w:ind w:right="64" w:hanging="422"/>
      </w:pPr>
      <w:r>
        <w:t xml:space="preserve">Запустите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</w:p>
    <w:p w:rsidR="00561930" w:rsidRDefault="0012082A">
      <w:pPr>
        <w:numPr>
          <w:ilvl w:val="0"/>
          <w:numId w:val="2"/>
        </w:numPr>
        <w:spacing w:after="188" w:line="259" w:lineRule="auto"/>
        <w:ind w:right="64" w:hanging="422"/>
      </w:pPr>
      <w:r>
        <w:t xml:space="preserve">Нажмите на кнопку «Новая база данных». </w:t>
      </w:r>
    </w:p>
    <w:p w:rsidR="00561930" w:rsidRDefault="0012082A">
      <w:pPr>
        <w:numPr>
          <w:ilvl w:val="0"/>
          <w:numId w:val="2"/>
        </w:numPr>
        <w:spacing w:after="186" w:line="259" w:lineRule="auto"/>
        <w:ind w:right="64" w:hanging="422"/>
      </w:pPr>
      <w:r>
        <w:t xml:space="preserve">Задайте имя новой базы данных – «Записная книжка».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На вкладке ленты Создание в панели инструментов Таблицы нажмите на кнопку Конструктор таблиц. </w:t>
      </w:r>
    </w:p>
    <w:p w:rsidR="00561930" w:rsidRDefault="0012082A">
      <w:pPr>
        <w:numPr>
          <w:ilvl w:val="0"/>
          <w:numId w:val="2"/>
        </w:numPr>
        <w:spacing w:line="259" w:lineRule="auto"/>
        <w:ind w:right="64" w:hanging="422"/>
      </w:pPr>
      <w:r>
        <w:t xml:space="preserve">Введите имена полей и укажите типы данных, к которым они относятся: </w:t>
      </w:r>
    </w:p>
    <w:tbl>
      <w:tblPr>
        <w:tblStyle w:val="TableGrid"/>
        <w:tblW w:w="9338" w:type="dxa"/>
        <w:tblInd w:w="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Имя поля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Тип данных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№ п/п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Счетчик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Фамилия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Тексовый</w:t>
            </w:r>
            <w:proofErr w:type="spellEnd"/>
            <w:r>
              <w:t xml:space="preserve">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Имя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5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Отчество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Индекс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Телефон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Хобби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Эл. почта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Гиперссылка </w:t>
            </w:r>
          </w:p>
        </w:tc>
      </w:tr>
    </w:tbl>
    <w:p w:rsidR="00561930" w:rsidRDefault="0012082A">
      <w:pPr>
        <w:spacing w:after="189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Выйдите из режима Конструктора, предварительно сохранив таблицу </w:t>
      </w:r>
      <w:r>
        <w:t xml:space="preserve">под именем «Друзья»; ключевые поля не задавайте.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Откройте таблицу «Друзья» двойным щелчком мыши и заполните в ней 10 строк. </w:t>
      </w:r>
    </w:p>
    <w:p w:rsidR="00561930" w:rsidRDefault="0012082A">
      <w:pPr>
        <w:numPr>
          <w:ilvl w:val="0"/>
          <w:numId w:val="2"/>
        </w:numPr>
        <w:spacing w:after="186" w:line="259" w:lineRule="auto"/>
        <w:ind w:right="64" w:hanging="422"/>
      </w:pPr>
      <w:r>
        <w:t xml:space="preserve">Добавьте поля «Отчество» и «Дата рождения», для этого: </w:t>
      </w:r>
    </w:p>
    <w:p w:rsidR="00561930" w:rsidRDefault="0012082A">
      <w:pPr>
        <w:numPr>
          <w:ilvl w:val="1"/>
          <w:numId w:val="2"/>
        </w:numPr>
        <w:ind w:right="64" w:hanging="305"/>
      </w:pPr>
      <w:r>
        <w:t xml:space="preserve">установите курсор на поле, перед которым нужно вставить новый столбец; </w:t>
      </w:r>
    </w:p>
    <w:p w:rsidR="00561930" w:rsidRDefault="0012082A">
      <w:pPr>
        <w:numPr>
          <w:ilvl w:val="1"/>
          <w:numId w:val="2"/>
        </w:numPr>
        <w:ind w:right="64" w:hanging="305"/>
      </w:pPr>
      <w:r>
        <w:t xml:space="preserve">выполните команду: вкладка ленты Режим таблицы → панель инструментов Поля и столбцы → Вставить; </w:t>
      </w:r>
    </w:p>
    <w:p w:rsidR="00561930" w:rsidRDefault="0012082A">
      <w:pPr>
        <w:numPr>
          <w:ilvl w:val="1"/>
          <w:numId w:val="2"/>
        </w:numPr>
        <w:ind w:right="64" w:hanging="305"/>
      </w:pPr>
      <w:r>
        <w:t xml:space="preserve">щелкнув два раза на Поле1, переименуйте его в «Отчество», а Поле2 – «Дата рождения».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lastRenderedPageBreak/>
        <w:t>Перейдите в режим Конструктора командой: вкладка ленты Главная → Режимы →</w:t>
      </w:r>
      <w:r>
        <w:t xml:space="preserve"> Конструктор.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Для поля «Дата рождения» установите тип данных Дата / время; в свойствах поля выберите Краткий формат даты. </w:t>
      </w:r>
    </w:p>
    <w:p w:rsidR="00561930" w:rsidRDefault="0012082A">
      <w:pPr>
        <w:numPr>
          <w:ilvl w:val="0"/>
          <w:numId w:val="2"/>
        </w:numPr>
        <w:spacing w:after="184" w:line="259" w:lineRule="auto"/>
        <w:ind w:right="64" w:hanging="422"/>
      </w:pPr>
      <w:r>
        <w:t xml:space="preserve">Отформатируйте таблицу следующим образом: </w:t>
      </w:r>
    </w:p>
    <w:p w:rsidR="00561930" w:rsidRDefault="0012082A">
      <w:pPr>
        <w:numPr>
          <w:ilvl w:val="1"/>
          <w:numId w:val="2"/>
        </w:numPr>
        <w:spacing w:after="181" w:line="259" w:lineRule="auto"/>
        <w:ind w:right="64" w:hanging="305"/>
      </w:pPr>
      <w:r>
        <w:t xml:space="preserve">цвет сетки – темно-красный; </w:t>
      </w:r>
    </w:p>
    <w:p w:rsidR="00561930" w:rsidRDefault="0012082A">
      <w:pPr>
        <w:numPr>
          <w:ilvl w:val="1"/>
          <w:numId w:val="2"/>
        </w:numPr>
        <w:spacing w:after="183" w:line="259" w:lineRule="auto"/>
        <w:ind w:right="64" w:hanging="305"/>
      </w:pPr>
      <w:r>
        <w:t xml:space="preserve">цвет фона – голубой; </w:t>
      </w:r>
    </w:p>
    <w:p w:rsidR="00561930" w:rsidRDefault="0012082A">
      <w:pPr>
        <w:numPr>
          <w:ilvl w:val="1"/>
          <w:numId w:val="2"/>
        </w:numPr>
        <w:spacing w:after="186" w:line="259" w:lineRule="auto"/>
        <w:ind w:right="64" w:hanging="305"/>
      </w:pPr>
      <w:r>
        <w:t xml:space="preserve">цвет текста – темно-красный, размер – </w:t>
      </w:r>
      <w:r>
        <w:t xml:space="preserve">12 </w:t>
      </w:r>
      <w:proofErr w:type="spellStart"/>
      <w:r>
        <w:t>пт</w:t>
      </w:r>
      <w:proofErr w:type="spellEnd"/>
      <w:r>
        <w:t xml:space="preserve">, начертание – курсив. </w:t>
      </w:r>
    </w:p>
    <w:p w:rsidR="00561930" w:rsidRDefault="0012082A">
      <w:pPr>
        <w:numPr>
          <w:ilvl w:val="0"/>
          <w:numId w:val="2"/>
        </w:numPr>
        <w:spacing w:after="188" w:line="259" w:lineRule="auto"/>
        <w:ind w:right="64" w:hanging="422"/>
      </w:pPr>
      <w:r>
        <w:t xml:space="preserve">Переименуйте поле «Хобби» в «Увлечения». </w:t>
      </w:r>
    </w:p>
    <w:p w:rsidR="00561930" w:rsidRDefault="0012082A">
      <w:pPr>
        <w:numPr>
          <w:ilvl w:val="0"/>
          <w:numId w:val="2"/>
        </w:numPr>
        <w:spacing w:after="186" w:line="259" w:lineRule="auto"/>
        <w:ind w:right="64" w:hanging="422"/>
      </w:pPr>
      <w:r>
        <w:t xml:space="preserve">Удалите запись под номером 8.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Измените размер ячеек так, чтобы были видны все данные. Для этого достаточно два раза щелкнуть левой кнопкой мыши на границе полей. </w:t>
      </w:r>
    </w:p>
    <w:p w:rsidR="00561930" w:rsidRDefault="0012082A">
      <w:pPr>
        <w:numPr>
          <w:ilvl w:val="0"/>
          <w:numId w:val="2"/>
        </w:numPr>
        <w:spacing w:after="2" w:line="395" w:lineRule="auto"/>
        <w:ind w:right="64" w:hanging="422"/>
      </w:pPr>
      <w:r>
        <w:t xml:space="preserve">Расположите поля в следующем порядке: </w:t>
      </w:r>
      <w:r>
        <w:rPr>
          <w:i/>
        </w:rPr>
        <w:t>«№», «Фамилия», «Имя», «Отчество», «Телефон», «Дата рождения», «Увлечения», «Адрес», «Индекс», «Фото», «</w:t>
      </w:r>
      <w:proofErr w:type="spellStart"/>
      <w:r>
        <w:rPr>
          <w:i/>
        </w:rPr>
        <w:t>Эл_почта</w:t>
      </w:r>
      <w:proofErr w:type="spellEnd"/>
      <w:r>
        <w:rPr>
          <w:i/>
        </w:rPr>
        <w:t>»</w:t>
      </w:r>
      <w:r>
        <w:t xml:space="preserve">. </w:t>
      </w:r>
    </w:p>
    <w:p w:rsidR="00561930" w:rsidRDefault="0012082A">
      <w:pPr>
        <w:numPr>
          <w:ilvl w:val="0"/>
          <w:numId w:val="2"/>
        </w:numPr>
        <w:spacing w:after="131" w:line="259" w:lineRule="auto"/>
        <w:ind w:right="64" w:hanging="422"/>
      </w:pPr>
      <w:r>
        <w:t xml:space="preserve">Заполните пустые ячейки таблицы.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 xml:space="preserve">В режиме Конструктора добавьте поле «Семейное положение», в котором </w:t>
      </w:r>
      <w:r>
        <w:t xml:space="preserve">будет содержаться фиксированный набор значений – </w:t>
      </w:r>
      <w:r>
        <w:rPr>
          <w:i/>
        </w:rPr>
        <w:t>замужем, не замужем, женат, не женат</w:t>
      </w:r>
      <w:r>
        <w:t xml:space="preserve">. Для создания раскрывающегося списка будем использовать Мастер подстановок: </w:t>
      </w:r>
    </w:p>
    <w:p w:rsidR="00561930" w:rsidRDefault="0012082A">
      <w:pPr>
        <w:numPr>
          <w:ilvl w:val="1"/>
          <w:numId w:val="2"/>
        </w:numPr>
        <w:spacing w:after="186" w:line="259" w:lineRule="auto"/>
        <w:ind w:right="64" w:hanging="305"/>
      </w:pPr>
      <w:r>
        <w:t xml:space="preserve">установите тип данных Мастер подстановок; </w:t>
      </w:r>
    </w:p>
    <w:p w:rsidR="00561930" w:rsidRDefault="0012082A">
      <w:pPr>
        <w:numPr>
          <w:ilvl w:val="1"/>
          <w:numId w:val="2"/>
        </w:numPr>
        <w:ind w:right="64" w:hanging="305"/>
      </w:pPr>
      <w:r>
        <w:t xml:space="preserve">в появившемся диалоговом окне выберите строку </w:t>
      </w:r>
      <w:r>
        <w:rPr>
          <w:i/>
        </w:rPr>
        <w:t>«Буд</w:t>
      </w:r>
      <w:r>
        <w:rPr>
          <w:i/>
        </w:rPr>
        <w:t>ет введен фиксированный набор значений»</w:t>
      </w:r>
      <w:r>
        <w:t xml:space="preserve"> и нажмите кнопку </w:t>
      </w:r>
      <w:proofErr w:type="gramStart"/>
      <w:r>
        <w:rPr>
          <w:i/>
        </w:rPr>
        <w:t>Далее</w:t>
      </w:r>
      <w:proofErr w:type="gramEnd"/>
      <w:r>
        <w:t xml:space="preserve">; </w:t>
      </w:r>
    </w:p>
    <w:p w:rsidR="00561930" w:rsidRDefault="0012082A">
      <w:pPr>
        <w:numPr>
          <w:ilvl w:val="1"/>
          <w:numId w:val="2"/>
        </w:numPr>
        <w:spacing w:after="185" w:line="259" w:lineRule="auto"/>
        <w:ind w:right="64" w:hanging="305"/>
      </w:pPr>
      <w:r>
        <w:t xml:space="preserve">число столбцов – 1; </w:t>
      </w:r>
    </w:p>
    <w:p w:rsidR="00561930" w:rsidRDefault="0012082A">
      <w:pPr>
        <w:numPr>
          <w:ilvl w:val="1"/>
          <w:numId w:val="2"/>
        </w:numPr>
        <w:ind w:right="64" w:hanging="305"/>
      </w:pPr>
      <w:r>
        <w:t xml:space="preserve">введите данные списка – замужем, не замужем, женат, не женат; 5) нажмите кнопку Готово. </w:t>
      </w:r>
    </w:p>
    <w:p w:rsidR="00561930" w:rsidRDefault="0012082A">
      <w:pPr>
        <w:numPr>
          <w:ilvl w:val="0"/>
          <w:numId w:val="2"/>
        </w:numPr>
        <w:ind w:right="64" w:hanging="422"/>
      </w:pPr>
      <w:r>
        <w:t>С помощью раскрывающегося списка заполните новый столбец. Поскольку таблица получ</w:t>
      </w:r>
      <w:r>
        <w:t xml:space="preserve">илась широкая, то при заполнении данного </w:t>
      </w:r>
      <w:r>
        <w:lastRenderedPageBreak/>
        <w:t xml:space="preserve">столбца возникают некоторые неудобства: не видно фамилии человека, для которого заполняется поле «Семейное положение». Чтобы фамилия была постоянно видна при заполнении таблицы, необходимо воспользоваться командой </w:t>
      </w:r>
      <w:proofErr w:type="gramStart"/>
      <w:r>
        <w:rPr>
          <w:i/>
        </w:rPr>
        <w:t>З</w:t>
      </w:r>
      <w:r>
        <w:rPr>
          <w:i/>
        </w:rPr>
        <w:t>акрепить</w:t>
      </w:r>
      <w:proofErr w:type="gramEnd"/>
      <w:r>
        <w:rPr>
          <w:i/>
        </w:rPr>
        <w:t xml:space="preserve"> столбцы</w:t>
      </w:r>
      <w:r>
        <w:t xml:space="preserve"> из контекстного меню поля </w:t>
      </w:r>
      <w:r>
        <w:rPr>
          <w:i/>
        </w:rPr>
        <w:t>«Фамилия»</w:t>
      </w:r>
      <w:r>
        <w:t xml:space="preserve">. </w:t>
      </w:r>
    </w:p>
    <w:p w:rsidR="00561930" w:rsidRDefault="0012082A">
      <w:pPr>
        <w:numPr>
          <w:ilvl w:val="0"/>
          <w:numId w:val="2"/>
        </w:numPr>
        <w:spacing w:after="131" w:line="259" w:lineRule="auto"/>
        <w:ind w:right="64" w:hanging="422"/>
      </w:pPr>
      <w:r>
        <w:t xml:space="preserve">Покажите работу преподавателю. </w:t>
      </w:r>
    </w:p>
    <w:p w:rsidR="00561930" w:rsidRDefault="0012082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pStyle w:val="1"/>
        <w:spacing w:after="180"/>
        <w:ind w:right="2496"/>
      </w:pPr>
      <w:r>
        <w:t xml:space="preserve">Создание связей между таблицами </w:t>
      </w:r>
    </w:p>
    <w:p w:rsidR="00561930" w:rsidRDefault="0012082A">
      <w:pPr>
        <w:numPr>
          <w:ilvl w:val="0"/>
          <w:numId w:val="3"/>
        </w:numPr>
        <w:spacing w:after="131" w:line="259" w:lineRule="auto"/>
        <w:ind w:right="64" w:hanging="281"/>
      </w:pPr>
      <w:r>
        <w:t xml:space="preserve">Запустите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. </w:t>
      </w:r>
    </w:p>
    <w:p w:rsidR="00561930" w:rsidRDefault="0012082A">
      <w:pPr>
        <w:numPr>
          <w:ilvl w:val="0"/>
          <w:numId w:val="3"/>
        </w:numPr>
        <w:ind w:right="64" w:hanging="281"/>
      </w:pPr>
      <w:r>
        <w:t xml:space="preserve">Создайте базу данных </w:t>
      </w:r>
      <w:r>
        <w:rPr>
          <w:i/>
        </w:rPr>
        <w:t>«Фирма»</w:t>
      </w:r>
      <w:r>
        <w:t xml:space="preserve">. Сотрудники данной организации работают с клиентами и выполняют их заказы. </w:t>
      </w:r>
    </w:p>
    <w:p w:rsidR="00561930" w:rsidRDefault="0012082A">
      <w:pPr>
        <w:ind w:left="-5" w:right="64"/>
      </w:pPr>
      <w:r>
        <w:t>Если все сведения поместить в одной таблице, то она станет очень неудобной для работы. В ней начнутся повторы данных. Всякий раз, когда сотрудник Иванов будет работать с какой-либо фирмой, придется прописывать данные о сотруднике и клиенте заново, в резуль</w:t>
      </w:r>
      <w:r>
        <w:t xml:space="preserve">тате чего можно допустить множество ошибок. Чтобы уменьшить число ошибок, можно исходную таблицу разбить на несколько таблиц и установить связи между ними. Это будет более рационально, чем прежде. Таким образом, необходимо создать 3 таблицы: </w:t>
      </w:r>
    </w:p>
    <w:p w:rsidR="00561930" w:rsidRDefault="0012082A">
      <w:pPr>
        <w:spacing w:after="185" w:line="259" w:lineRule="auto"/>
        <w:ind w:left="-5" w:right="66"/>
      </w:pPr>
      <w:r>
        <w:rPr>
          <w:i/>
        </w:rPr>
        <w:t>Сотрудники</w:t>
      </w:r>
      <w:r>
        <w:t xml:space="preserve">, </w:t>
      </w:r>
      <w:r>
        <w:rPr>
          <w:i/>
        </w:rPr>
        <w:t>К</w:t>
      </w:r>
      <w:r>
        <w:rPr>
          <w:i/>
        </w:rPr>
        <w:t>лиенты</w:t>
      </w:r>
      <w:r>
        <w:t xml:space="preserve"> и </w:t>
      </w:r>
      <w:r>
        <w:rPr>
          <w:i/>
        </w:rPr>
        <w:t>Заказы</w:t>
      </w:r>
      <w:r>
        <w:t xml:space="preserve">. </w:t>
      </w:r>
    </w:p>
    <w:p w:rsidR="00561930" w:rsidRDefault="0012082A">
      <w:pPr>
        <w:spacing w:after="0" w:line="259" w:lineRule="auto"/>
        <w:ind w:right="60"/>
        <w:jc w:val="right"/>
      </w:pPr>
      <w:r>
        <w:t xml:space="preserve">Таблица 1. Сотрудники </w:t>
      </w:r>
    </w:p>
    <w:tbl>
      <w:tblPr>
        <w:tblStyle w:val="TableGrid"/>
        <w:tblW w:w="9338" w:type="dxa"/>
        <w:tblInd w:w="5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Имя поля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</w:rPr>
              <w:t xml:space="preserve">Тип Данных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Код сотрудника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Счетчик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Фамилия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Имя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Отчество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Должность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Телефон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Адрес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 рождения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Дата/Время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Заработная плата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Денежный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Фотография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Объект OLE </w:t>
            </w:r>
          </w:p>
        </w:tc>
      </w:tr>
      <w:tr w:rsidR="00561930">
        <w:trPr>
          <w:trHeight w:val="49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Электронная почта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Гиперссылка </w:t>
            </w:r>
          </w:p>
        </w:tc>
      </w:tr>
    </w:tbl>
    <w:p w:rsidR="00561930" w:rsidRDefault="0012082A">
      <w:pPr>
        <w:spacing w:after="133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131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131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131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0" w:line="259" w:lineRule="auto"/>
        <w:ind w:right="60"/>
        <w:jc w:val="right"/>
      </w:pPr>
      <w:r>
        <w:t xml:space="preserve">Таблица 2. Клиенты </w:t>
      </w:r>
    </w:p>
    <w:tbl>
      <w:tblPr>
        <w:tblStyle w:val="TableGrid"/>
        <w:tblW w:w="9338" w:type="dxa"/>
        <w:tblInd w:w="5" w:type="dxa"/>
        <w:tblCellMar>
          <w:top w:w="3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Имя поля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</w:rPr>
              <w:t xml:space="preserve">Тип Данных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Код клиента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Счетчик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Название компании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Адрес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Номер телефона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Текстовый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Факс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Адрес электронной почты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Гиперссылка </w:t>
            </w:r>
          </w:p>
        </w:tc>
      </w:tr>
      <w:tr w:rsidR="00561930">
        <w:trPr>
          <w:trHeight w:val="49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Заметки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Поле MEMO </w:t>
            </w:r>
          </w:p>
        </w:tc>
      </w:tr>
    </w:tbl>
    <w:p w:rsidR="00561930" w:rsidRDefault="0012082A">
      <w:pPr>
        <w:spacing w:after="178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spacing w:after="0" w:line="259" w:lineRule="auto"/>
        <w:ind w:right="60"/>
        <w:jc w:val="right"/>
      </w:pPr>
      <w:r>
        <w:t xml:space="preserve">Таблица 3. Заказы </w:t>
      </w:r>
    </w:p>
    <w:tbl>
      <w:tblPr>
        <w:tblStyle w:val="TableGrid"/>
        <w:tblW w:w="9338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9"/>
        <w:gridCol w:w="4669"/>
      </w:tblGrid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9" w:right="0" w:firstLine="0"/>
              <w:jc w:val="center"/>
            </w:pPr>
            <w:r>
              <w:rPr>
                <w:b/>
              </w:rPr>
              <w:t xml:space="preserve">Имя поля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</w:rPr>
              <w:t xml:space="preserve">Тип Данных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Код заказа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Счетчик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Код клиента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Код сотрудника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Числовой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 размещения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Дата/Время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 исполнения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Дата/Время </w:t>
            </w:r>
          </w:p>
        </w:tc>
      </w:tr>
      <w:tr w:rsidR="00561930">
        <w:trPr>
          <w:trHeight w:val="49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Сумма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Денежный </w:t>
            </w:r>
          </w:p>
        </w:tc>
      </w:tr>
      <w:tr w:rsidR="00561930">
        <w:trPr>
          <w:trHeight w:val="49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Отметка о выполнении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1930" w:rsidRDefault="0012082A">
            <w:pPr>
              <w:spacing w:after="0" w:line="259" w:lineRule="auto"/>
              <w:ind w:left="0" w:right="0" w:firstLine="0"/>
              <w:jc w:val="left"/>
            </w:pPr>
            <w:r>
              <w:t xml:space="preserve">Логический </w:t>
            </w:r>
          </w:p>
        </w:tc>
      </w:tr>
    </w:tbl>
    <w:p w:rsidR="00561930" w:rsidRDefault="0012082A">
      <w:pPr>
        <w:spacing w:after="186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lastRenderedPageBreak/>
        <w:t xml:space="preserve">Отдельные таблицы, содержащие информацию по определенной теме, необходимо связать в единую структуру базы данных. Для связывания таблиц следует задать </w:t>
      </w:r>
      <w:r>
        <w:rPr>
          <w:i/>
        </w:rPr>
        <w:t>ключевые поля</w:t>
      </w:r>
      <w:r>
        <w:t xml:space="preserve">. Ключ состоит из одного или нескольких полей, </w:t>
      </w:r>
      <w:r>
        <w:t xml:space="preserve">значения которых однозначно определяют каждую запись в таблице. Наиболее подходящим в качестве ключевого поля является </w:t>
      </w:r>
      <w:r>
        <w:rPr>
          <w:i/>
        </w:rPr>
        <w:t>«Счетчик»</w:t>
      </w:r>
      <w:r>
        <w:t xml:space="preserve">, так как значения в данном поле являются уникальными (т. е. исключают повторы). </w:t>
      </w:r>
    </w:p>
    <w:p w:rsidR="00561930" w:rsidRDefault="0012082A">
      <w:pPr>
        <w:numPr>
          <w:ilvl w:val="0"/>
          <w:numId w:val="4"/>
        </w:numPr>
        <w:spacing w:after="186" w:line="259" w:lineRule="auto"/>
        <w:ind w:right="64" w:hanging="462"/>
      </w:pPr>
      <w:r>
        <w:t xml:space="preserve">Откройте таблицу </w:t>
      </w:r>
      <w:r>
        <w:rPr>
          <w:i/>
        </w:rPr>
        <w:t>Сотрудники</w:t>
      </w:r>
      <w:r>
        <w:t xml:space="preserve"> в режиме Конструкт</w:t>
      </w:r>
      <w:r>
        <w:t xml:space="preserve">ора.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 xml:space="preserve">Нажмите правой кнопкой мыши на поле </w:t>
      </w:r>
      <w:r>
        <w:rPr>
          <w:i/>
        </w:rPr>
        <w:t>Код сотрудника</w:t>
      </w:r>
      <w:r>
        <w:t xml:space="preserve"> и в появившемся контекстном меню выберите команду </w:t>
      </w:r>
      <w:r>
        <w:rPr>
          <w:i/>
        </w:rPr>
        <w:t>Ключевое поле</w:t>
      </w:r>
      <w:r>
        <w:t xml:space="preserve">. Если в таблице необходимо установить несколько ключевых полей, то выделить их можно, удерживая клавишу </w:t>
      </w:r>
      <w:proofErr w:type="spellStart"/>
      <w:r>
        <w:t>Ctrl</w:t>
      </w:r>
      <w:proofErr w:type="spellEnd"/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>Для таблицы Клиенты уста</w:t>
      </w:r>
      <w:r>
        <w:t xml:space="preserve">новите ключевое поле </w:t>
      </w:r>
      <w:r>
        <w:rPr>
          <w:i/>
        </w:rPr>
        <w:t>Код клиента</w:t>
      </w:r>
      <w:r>
        <w:t xml:space="preserve">, а для таблицы Заказы – </w:t>
      </w:r>
      <w:r>
        <w:rPr>
          <w:i/>
        </w:rPr>
        <w:t>Код заказа</w:t>
      </w:r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 xml:space="preserve">Таблица </w:t>
      </w:r>
      <w:r>
        <w:rPr>
          <w:i/>
        </w:rPr>
        <w:t>Заказы</w:t>
      </w:r>
      <w:r>
        <w:t xml:space="preserve"> содержит поля </w:t>
      </w:r>
      <w:r>
        <w:rPr>
          <w:i/>
        </w:rPr>
        <w:t>Код сотрудника</w:t>
      </w:r>
      <w:r>
        <w:t xml:space="preserve"> и </w:t>
      </w:r>
      <w:r>
        <w:rPr>
          <w:i/>
        </w:rPr>
        <w:t>Код клиента</w:t>
      </w:r>
      <w:r>
        <w:t>. При их заполнении могут возникнуть некоторые трудности, так как не всегда удается запомнить все предприятия, с которыми работае</w:t>
      </w:r>
      <w:r>
        <w:t xml:space="preserve">т фирма, и всех сотрудников с номером кода. Для удобства можно создать раскрывающиеся списки с помощью </w:t>
      </w:r>
      <w:r>
        <w:rPr>
          <w:i/>
        </w:rPr>
        <w:t>Мастера подстановок</w:t>
      </w:r>
      <w:r>
        <w:t xml:space="preserve">. </w:t>
      </w:r>
    </w:p>
    <w:p w:rsidR="00561930" w:rsidRDefault="0012082A">
      <w:pPr>
        <w:numPr>
          <w:ilvl w:val="0"/>
          <w:numId w:val="4"/>
        </w:numPr>
        <w:spacing w:after="186" w:line="259" w:lineRule="auto"/>
        <w:ind w:right="64" w:hanging="462"/>
      </w:pPr>
      <w:r>
        <w:t xml:space="preserve">Откройте таблицу Заказы в режиме Конструктора. </w:t>
      </w:r>
    </w:p>
    <w:p w:rsidR="00561930" w:rsidRDefault="0012082A">
      <w:pPr>
        <w:numPr>
          <w:ilvl w:val="0"/>
          <w:numId w:val="4"/>
        </w:numPr>
        <w:spacing w:after="131" w:line="259" w:lineRule="auto"/>
        <w:ind w:right="64" w:hanging="462"/>
      </w:pPr>
      <w:r>
        <w:t xml:space="preserve">Для поля Код сотрудника выберите тип данных Мастер подстановок. </w:t>
      </w:r>
    </w:p>
    <w:p w:rsidR="00561930" w:rsidRDefault="0012082A">
      <w:pPr>
        <w:numPr>
          <w:ilvl w:val="0"/>
          <w:numId w:val="4"/>
        </w:numPr>
        <w:spacing w:after="2" w:line="395" w:lineRule="auto"/>
        <w:ind w:right="64" w:hanging="462"/>
      </w:pPr>
      <w:r>
        <w:t>В появившемся окне</w:t>
      </w:r>
      <w:r>
        <w:t xml:space="preserve"> выберите команду </w:t>
      </w:r>
      <w:r>
        <w:rPr>
          <w:i/>
        </w:rPr>
        <w:t>«Объект «столбец подстановки» будет использовать значения из таблицы или запроса»</w:t>
      </w:r>
      <w:r>
        <w:t xml:space="preserve"> и щелкните на кнопке </w:t>
      </w:r>
      <w:r>
        <w:rPr>
          <w:i/>
        </w:rPr>
        <w:t>Далее</w:t>
      </w:r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 xml:space="preserve">В списке таблиц выберите таблицу </w:t>
      </w:r>
      <w:r>
        <w:rPr>
          <w:i/>
        </w:rPr>
        <w:t>Сотрудники</w:t>
      </w:r>
      <w:r>
        <w:t xml:space="preserve"> и щелкните на кнопке </w:t>
      </w:r>
      <w:r>
        <w:rPr>
          <w:i/>
        </w:rPr>
        <w:t>Далее.</w:t>
      </w:r>
      <w:r>
        <w:t xml:space="preserve">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lastRenderedPageBreak/>
        <w:t xml:space="preserve">В списке </w:t>
      </w:r>
      <w:r>
        <w:rPr>
          <w:i/>
        </w:rPr>
        <w:t>Доступные поля</w:t>
      </w:r>
      <w:r>
        <w:t xml:space="preserve"> выберите поле </w:t>
      </w:r>
      <w:r>
        <w:rPr>
          <w:i/>
        </w:rPr>
        <w:t>Код сотрудника</w:t>
      </w:r>
      <w:r>
        <w:t xml:space="preserve"> и</w:t>
      </w:r>
      <w:r>
        <w:t xml:space="preserve"> щелкните на кнопке со стрелкой, чтобы ввести поле в список </w:t>
      </w:r>
      <w:r>
        <w:rPr>
          <w:i/>
        </w:rPr>
        <w:t>Выбранные поля</w:t>
      </w:r>
      <w:r>
        <w:t xml:space="preserve">. Таким же образом добавьте поля </w:t>
      </w:r>
      <w:r>
        <w:rPr>
          <w:i/>
        </w:rPr>
        <w:t xml:space="preserve">Фамилия и Имя </w:t>
      </w:r>
      <w:r>
        <w:t xml:space="preserve">и щелкните на кнопке </w:t>
      </w:r>
      <w:r>
        <w:rPr>
          <w:i/>
        </w:rPr>
        <w:t>Далее</w:t>
      </w:r>
      <w:r>
        <w:t xml:space="preserve">. </w:t>
      </w:r>
    </w:p>
    <w:p w:rsidR="00561930" w:rsidRDefault="0012082A">
      <w:pPr>
        <w:numPr>
          <w:ilvl w:val="0"/>
          <w:numId w:val="4"/>
        </w:numPr>
        <w:spacing w:after="131" w:line="259" w:lineRule="auto"/>
        <w:ind w:right="64" w:hanging="462"/>
      </w:pPr>
      <w:r>
        <w:t xml:space="preserve">Выберите порядок сортировки списка по полю </w:t>
      </w:r>
      <w:r>
        <w:rPr>
          <w:i/>
        </w:rPr>
        <w:t>Фамилия</w:t>
      </w:r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>В следующем диалоговом окне задайте необходимую ширин</w:t>
      </w:r>
      <w:r>
        <w:t xml:space="preserve">у столбцов раскрывающегося списка.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>Установите флажок «</w:t>
      </w:r>
      <w:r>
        <w:rPr>
          <w:i/>
        </w:rPr>
        <w:t>Скрыть ключевой столбец»</w:t>
      </w:r>
      <w:r>
        <w:t xml:space="preserve"> и нажмите кнопку </w:t>
      </w:r>
      <w:r>
        <w:rPr>
          <w:i/>
        </w:rPr>
        <w:t>Далее</w:t>
      </w:r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 xml:space="preserve">На последнем шаге Мастера подстановок замените при необходимости надпись для поля подстановок и щелкните на кнопке </w:t>
      </w:r>
      <w:r>
        <w:rPr>
          <w:i/>
        </w:rPr>
        <w:t>Готово.</w:t>
      </w:r>
      <w:r>
        <w:t xml:space="preserve">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>Аналогичным образом создайт</w:t>
      </w:r>
      <w:r>
        <w:t xml:space="preserve">е раскрывающийся список для поля </w:t>
      </w:r>
      <w:r>
        <w:rPr>
          <w:i/>
        </w:rPr>
        <w:t>Код клиента</w:t>
      </w:r>
      <w:r>
        <w:t xml:space="preserve">. </w:t>
      </w:r>
    </w:p>
    <w:p w:rsidR="00561930" w:rsidRDefault="0012082A">
      <w:pPr>
        <w:numPr>
          <w:ilvl w:val="0"/>
          <w:numId w:val="4"/>
        </w:numPr>
        <w:spacing w:after="186" w:line="259" w:lineRule="auto"/>
        <w:ind w:right="64" w:hanging="462"/>
      </w:pPr>
      <w:r>
        <w:t xml:space="preserve">После создания ключевых полей можно приступить к созданию связей. </w:t>
      </w:r>
    </w:p>
    <w:p w:rsidR="00561930" w:rsidRDefault="0012082A">
      <w:pPr>
        <w:spacing w:line="259" w:lineRule="auto"/>
        <w:ind w:left="-5" w:right="64"/>
      </w:pPr>
      <w:r>
        <w:t xml:space="preserve">Существует несколько типов отношений между таблицами: </w:t>
      </w:r>
    </w:p>
    <w:p w:rsidR="00561930" w:rsidRDefault="0012082A">
      <w:pPr>
        <w:numPr>
          <w:ilvl w:val="1"/>
          <w:numId w:val="4"/>
        </w:numPr>
        <w:ind w:right="64"/>
      </w:pPr>
      <w:r>
        <w:t xml:space="preserve">при отношении «один-к-одному» каждой записи ключевого поля в </w:t>
      </w:r>
      <w:r>
        <w:t>первой таблице соответствует только одна запись в связанном поле другой таблицы, и наоборот. Отношения такого типа используются не очень часто. Иногда их можно использовать для разделения таблиц, содержащих много полей, для отделения части таблицы по сообр</w:t>
      </w:r>
      <w:r>
        <w:t xml:space="preserve">ажениям безопасности; </w:t>
      </w:r>
    </w:p>
    <w:p w:rsidR="00561930" w:rsidRDefault="0012082A">
      <w:pPr>
        <w:numPr>
          <w:ilvl w:val="1"/>
          <w:numId w:val="4"/>
        </w:numPr>
        <w:ind w:right="64"/>
      </w:pPr>
      <w:r>
        <w:t xml:space="preserve">при отношении «один-ко-многим» каждой записи в первой таблице соответствует несколько записей во второй, но запись во второй таблице не может иметь более одной связанной записи в первой таблице; </w:t>
      </w:r>
    </w:p>
    <w:p w:rsidR="00561930" w:rsidRDefault="0012082A">
      <w:pPr>
        <w:numPr>
          <w:ilvl w:val="1"/>
          <w:numId w:val="4"/>
        </w:numPr>
        <w:ind w:right="64"/>
      </w:pPr>
      <w:r>
        <w:t>при отношении «многие-ко-многим» одно</w:t>
      </w:r>
      <w:r>
        <w:t xml:space="preserve">й записи в первой таблице могут соответствовать несколько записей во второй таблице, а одной записи во второй таблице могут соответствовать несколько записей в первой.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>Закройте все открытые таблицы, так как создавать или изменять связи между открытыми таб</w:t>
      </w:r>
      <w:r>
        <w:t xml:space="preserve">лицами нельзя.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lastRenderedPageBreak/>
        <w:t xml:space="preserve">Выполните команду: вкладка ленты Работа с базами данных → кнопка </w:t>
      </w:r>
      <w:r>
        <w:rPr>
          <w:i/>
        </w:rPr>
        <w:t>«Схема данных»</w:t>
      </w:r>
      <w:r>
        <w:t xml:space="preserve">. </w:t>
      </w:r>
    </w:p>
    <w:p w:rsidR="00561930" w:rsidRDefault="0012082A">
      <w:pPr>
        <w:numPr>
          <w:ilvl w:val="0"/>
          <w:numId w:val="4"/>
        </w:numPr>
        <w:ind w:right="64" w:hanging="462"/>
      </w:pPr>
      <w:r>
        <w:t xml:space="preserve">Если ранее никаких связей между таблицами базы не было, то при открытии окна </w:t>
      </w:r>
      <w:r>
        <w:rPr>
          <w:i/>
        </w:rPr>
        <w:t>Схема данных</w:t>
      </w:r>
      <w:r>
        <w:t xml:space="preserve"> </w:t>
      </w:r>
      <w:r>
        <w:t xml:space="preserve">одновременно открывается окно Добавление таблицы, в котором выберите таблицы </w:t>
      </w:r>
      <w:r>
        <w:rPr>
          <w:i/>
        </w:rPr>
        <w:t xml:space="preserve">Сотрудники, Клиенты и Заказы. </w:t>
      </w:r>
      <w:r>
        <w:t>22. Если связи между таблицами уже были заданы, то для добавления в схему данных новой таблицы щелкните правой кнопкой мыши на схеме данных и в конте</w:t>
      </w:r>
      <w:r>
        <w:t xml:space="preserve">кстном меню выберите пункт </w:t>
      </w:r>
      <w:proofErr w:type="gramStart"/>
      <w:r>
        <w:rPr>
          <w:i/>
        </w:rPr>
        <w:t>Добавить</w:t>
      </w:r>
      <w:proofErr w:type="gramEnd"/>
      <w:r>
        <w:rPr>
          <w:i/>
        </w:rPr>
        <w:t xml:space="preserve"> таблицу</w:t>
      </w:r>
      <w:r>
        <w:t xml:space="preserve">. </w:t>
      </w:r>
    </w:p>
    <w:p w:rsidR="00561930" w:rsidRDefault="0012082A">
      <w:pPr>
        <w:numPr>
          <w:ilvl w:val="0"/>
          <w:numId w:val="5"/>
        </w:numPr>
        <w:ind w:right="64" w:hanging="422"/>
      </w:pPr>
      <w:r>
        <w:t xml:space="preserve">Установите связь между таблицами </w:t>
      </w:r>
      <w:r>
        <w:rPr>
          <w:i/>
        </w:rPr>
        <w:t>Сотрудники</w:t>
      </w:r>
      <w:r>
        <w:t xml:space="preserve"> и </w:t>
      </w:r>
      <w:r>
        <w:rPr>
          <w:i/>
        </w:rPr>
        <w:t>Заказы</w:t>
      </w:r>
      <w:r>
        <w:t xml:space="preserve">, для этого выберите поле </w:t>
      </w:r>
      <w:r>
        <w:rPr>
          <w:i/>
        </w:rPr>
        <w:t>Код сотрудника</w:t>
      </w:r>
      <w:r>
        <w:t xml:space="preserve"> в таблице </w:t>
      </w:r>
      <w:r>
        <w:rPr>
          <w:i/>
        </w:rPr>
        <w:t>Сотрудники</w:t>
      </w:r>
      <w:r>
        <w:t xml:space="preserve"> и перенесите его на соответствующее поле в таблице </w:t>
      </w:r>
      <w:r>
        <w:rPr>
          <w:i/>
        </w:rPr>
        <w:t>Заказы</w:t>
      </w:r>
      <w:r>
        <w:t xml:space="preserve">. </w:t>
      </w:r>
    </w:p>
    <w:p w:rsidR="00561930" w:rsidRDefault="0012082A">
      <w:pPr>
        <w:numPr>
          <w:ilvl w:val="0"/>
          <w:numId w:val="5"/>
        </w:numPr>
        <w:ind w:right="64" w:hanging="422"/>
      </w:pPr>
      <w:r>
        <w:t>После перетаскивания откроется диало</w:t>
      </w:r>
      <w:r>
        <w:t xml:space="preserve">говое окно </w:t>
      </w:r>
      <w:r>
        <w:rPr>
          <w:i/>
        </w:rPr>
        <w:t xml:space="preserve">Изменение связей </w:t>
      </w:r>
      <w:r>
        <w:t xml:space="preserve">в котором включите флажок </w:t>
      </w:r>
      <w:r>
        <w:rPr>
          <w:i/>
        </w:rPr>
        <w:t>Обеспечение условия целостности.</w:t>
      </w:r>
      <w:r>
        <w:t xml:space="preserve"> Это позволит предотвратить случаи удаления записей из одной таблицы, при которых связанные с ними данные других таблиц останутся без связи (рисунок 1). </w:t>
      </w:r>
    </w:p>
    <w:p w:rsidR="00561930" w:rsidRDefault="0012082A">
      <w:pPr>
        <w:spacing w:after="40" w:line="259" w:lineRule="auto"/>
        <w:ind w:left="0" w:right="1399" w:firstLine="0"/>
        <w:jc w:val="right"/>
      </w:pPr>
      <w:r>
        <w:rPr>
          <w:noProof/>
        </w:rPr>
        <w:drawing>
          <wp:inline distT="0" distB="0" distL="0" distR="0">
            <wp:extent cx="4171442" cy="3044190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442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1930" w:rsidRDefault="0012082A">
      <w:pPr>
        <w:spacing w:after="188" w:line="259" w:lineRule="auto"/>
        <w:ind w:left="0" w:right="0" w:firstLine="0"/>
        <w:jc w:val="left"/>
      </w:pPr>
      <w:r>
        <w:t xml:space="preserve"> </w:t>
      </w:r>
    </w:p>
    <w:p w:rsidR="00561930" w:rsidRDefault="0012082A">
      <w:pPr>
        <w:numPr>
          <w:ilvl w:val="0"/>
          <w:numId w:val="5"/>
        </w:numPr>
        <w:ind w:right="64" w:hanging="422"/>
      </w:pPr>
      <w:r>
        <w:lastRenderedPageBreak/>
        <w:t xml:space="preserve">Флажки </w:t>
      </w:r>
      <w:r>
        <w:rPr>
          <w:i/>
        </w:rPr>
        <w:t>Каск</w:t>
      </w:r>
      <w:r>
        <w:rPr>
          <w:i/>
        </w:rPr>
        <w:t xml:space="preserve">адное обновление связанных полей </w:t>
      </w:r>
      <w:r>
        <w:t>и</w:t>
      </w:r>
      <w:r>
        <w:rPr>
          <w:i/>
        </w:rPr>
        <w:t xml:space="preserve"> Каскадное удаление связанных записей</w:t>
      </w:r>
      <w:r>
        <w:t xml:space="preserve"> обеспечивают одновременное обновление или удаление данных во всех подчиненных таблицах при их изменении в главной таблице.  </w:t>
      </w:r>
    </w:p>
    <w:p w:rsidR="00561930" w:rsidRDefault="0012082A">
      <w:pPr>
        <w:numPr>
          <w:ilvl w:val="0"/>
          <w:numId w:val="5"/>
        </w:numPr>
        <w:spacing w:after="188" w:line="259" w:lineRule="auto"/>
        <w:ind w:right="64" w:hanging="422"/>
      </w:pPr>
      <w:r>
        <w:t xml:space="preserve">Параметры связи можно изменить, нажав на кнопку </w:t>
      </w:r>
      <w:r>
        <w:rPr>
          <w:i/>
        </w:rPr>
        <w:t>Объединение</w:t>
      </w:r>
      <w:r>
        <w:rPr>
          <w:i/>
        </w:rPr>
        <w:t>.</w:t>
      </w:r>
      <w:r>
        <w:t xml:space="preserve"> </w:t>
      </w:r>
    </w:p>
    <w:p w:rsidR="00561930" w:rsidRDefault="0012082A">
      <w:pPr>
        <w:numPr>
          <w:ilvl w:val="0"/>
          <w:numId w:val="5"/>
        </w:numPr>
        <w:spacing w:after="185" w:line="259" w:lineRule="auto"/>
        <w:ind w:right="64" w:hanging="422"/>
      </w:pPr>
      <w:r>
        <w:t xml:space="preserve">После установления всех необходимых параметров нажмите кнопку </w:t>
      </w:r>
      <w:r>
        <w:rPr>
          <w:i/>
        </w:rPr>
        <w:t>ОК</w:t>
      </w:r>
      <w:r>
        <w:t xml:space="preserve">. </w:t>
      </w:r>
    </w:p>
    <w:p w:rsidR="00561930" w:rsidRDefault="0012082A">
      <w:pPr>
        <w:numPr>
          <w:ilvl w:val="0"/>
          <w:numId w:val="5"/>
        </w:numPr>
        <w:spacing w:after="0" w:line="395" w:lineRule="auto"/>
        <w:ind w:right="64" w:hanging="422"/>
      </w:pPr>
      <w:r>
        <w:t xml:space="preserve">Связь между таблицами </w:t>
      </w:r>
      <w:r>
        <w:rPr>
          <w:i/>
        </w:rPr>
        <w:t xml:space="preserve">Клиенты </w:t>
      </w:r>
      <w:r>
        <w:t>и</w:t>
      </w:r>
      <w:r>
        <w:rPr>
          <w:i/>
        </w:rPr>
        <w:t xml:space="preserve"> Заказы</w:t>
      </w:r>
      <w:r>
        <w:t xml:space="preserve"> установите самостоятельно. 29. В результате должна получиться схема данных, представленная на рис. 2. </w:t>
      </w:r>
    </w:p>
    <w:p w:rsidR="00561930" w:rsidRDefault="0012082A">
      <w:pPr>
        <w:spacing w:after="0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940425" cy="3320415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1930" w:rsidRDefault="0012082A">
      <w:pPr>
        <w:ind w:left="-15" w:right="64" w:firstLine="708"/>
      </w:pPr>
      <w:r>
        <w:t>В приведенном примере используются связи «один-ко-многим». На схеме данных они отображаются в виде соединительных линий со специальными значками около таблиц. Связь «один-ко-многим» помечается «1» вблизи главной таблицы (имеющей первичный ключ) и «∞» вблиз</w:t>
      </w:r>
      <w:r>
        <w:t>и подчиненной таблицы (имеющей внешний ключ). Связь «один-к-одному» помечается двумя «1» (оба поля таблиц имеют первичные ключи). Неопределенная связь не имеет никаких знаков. Если установлено объединение, то его направление отмечается стрелкой на конце со</w:t>
      </w:r>
      <w:r>
        <w:t xml:space="preserve">единительной линии (ни одно из объединенных полей не является ключевым и не имеет уникального индекса). </w:t>
      </w:r>
    </w:p>
    <w:p w:rsidR="00561930" w:rsidRDefault="0012082A">
      <w:pPr>
        <w:numPr>
          <w:ilvl w:val="0"/>
          <w:numId w:val="6"/>
        </w:numPr>
        <w:spacing w:after="186" w:line="259" w:lineRule="auto"/>
        <w:ind w:right="64" w:hanging="422"/>
      </w:pPr>
      <w:r>
        <w:lastRenderedPageBreak/>
        <w:t xml:space="preserve">В таблицу </w:t>
      </w:r>
      <w:r>
        <w:rPr>
          <w:i/>
        </w:rPr>
        <w:t>Сотрудники</w:t>
      </w:r>
      <w:r>
        <w:t xml:space="preserve"> внесите данные о семи работниках. </w:t>
      </w:r>
    </w:p>
    <w:p w:rsidR="00561930" w:rsidRDefault="0012082A">
      <w:pPr>
        <w:numPr>
          <w:ilvl w:val="0"/>
          <w:numId w:val="6"/>
        </w:numPr>
        <w:ind w:right="64" w:hanging="422"/>
      </w:pPr>
      <w:r>
        <w:t xml:space="preserve">В таблицу </w:t>
      </w:r>
      <w:r>
        <w:rPr>
          <w:i/>
        </w:rPr>
        <w:t>Клиенты</w:t>
      </w:r>
      <w:r>
        <w:t xml:space="preserve"> внесите данные о десяти предприятиях, с которыми работает данная фирма. </w:t>
      </w:r>
    </w:p>
    <w:p w:rsidR="00561930" w:rsidRDefault="0012082A">
      <w:pPr>
        <w:numPr>
          <w:ilvl w:val="0"/>
          <w:numId w:val="6"/>
        </w:numPr>
        <w:spacing w:after="186" w:line="259" w:lineRule="auto"/>
        <w:ind w:right="64" w:hanging="422"/>
      </w:pPr>
      <w:r>
        <w:t>В та</w:t>
      </w:r>
      <w:r>
        <w:t xml:space="preserve">блице </w:t>
      </w:r>
      <w:r>
        <w:rPr>
          <w:i/>
        </w:rPr>
        <w:t>Заказы</w:t>
      </w:r>
      <w:r>
        <w:t xml:space="preserve"> оформите несколько заявок, поступивших на фирму. </w:t>
      </w:r>
    </w:p>
    <w:p w:rsidR="00561930" w:rsidRDefault="0012082A">
      <w:pPr>
        <w:numPr>
          <w:ilvl w:val="0"/>
          <w:numId w:val="6"/>
        </w:numPr>
        <w:spacing w:line="259" w:lineRule="auto"/>
        <w:ind w:right="64" w:hanging="422"/>
      </w:pPr>
      <w:r>
        <w:t xml:space="preserve">Покажите работу преподавателю. </w:t>
      </w:r>
    </w:p>
    <w:sectPr w:rsidR="00561930">
      <w:pgSz w:w="11906" w:h="16838"/>
      <w:pgMar w:top="1134" w:right="773" w:bottom="113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2224"/>
    <w:multiLevelType w:val="hybridMultilevel"/>
    <w:tmpl w:val="CA8E3124"/>
    <w:lvl w:ilvl="0" w:tplc="9198E9E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B63E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E212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A64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87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805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50F6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0068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6A51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14428"/>
    <w:multiLevelType w:val="hybridMultilevel"/>
    <w:tmpl w:val="E630637E"/>
    <w:lvl w:ilvl="0" w:tplc="5DFE565A">
      <w:start w:val="3"/>
      <w:numFmt w:val="decimal"/>
      <w:lvlText w:val="%1."/>
      <w:lvlJc w:val="left"/>
      <w:pPr>
        <w:ind w:left="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129BD8">
      <w:start w:val="1"/>
      <w:numFmt w:val="decimal"/>
      <w:lvlText w:val="%2)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42BDCE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A92C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F4EED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A4E800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6241DE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6497C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FCCE64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CD434B"/>
    <w:multiLevelType w:val="hybridMultilevel"/>
    <w:tmpl w:val="BD5C020C"/>
    <w:lvl w:ilvl="0" w:tplc="BE703F52">
      <w:start w:val="23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C055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BCF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58E3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7A90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A617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4D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DE54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6643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E21D3E"/>
    <w:multiLevelType w:val="hybridMultilevel"/>
    <w:tmpl w:val="F8AC84C4"/>
    <w:lvl w:ilvl="0" w:tplc="CEF07E6E">
      <w:start w:val="30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624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8E8F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2C96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F49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F6E4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04FA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4A4C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8B3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0C6AFC"/>
    <w:multiLevelType w:val="hybridMultilevel"/>
    <w:tmpl w:val="2872E780"/>
    <w:lvl w:ilvl="0" w:tplc="CEE6EF4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AABA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34A8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E94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A0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9C81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835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F0AD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DACA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B400EA"/>
    <w:multiLevelType w:val="hybridMultilevel"/>
    <w:tmpl w:val="6388B232"/>
    <w:lvl w:ilvl="0" w:tplc="B504DC16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0827B4">
      <w:start w:val="1"/>
      <w:numFmt w:val="decimal"/>
      <w:lvlText w:val="%2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B0F9E6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16182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36DEAE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78D0E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4ECA1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30735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AE36F0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30"/>
    <w:rsid w:val="0012082A"/>
    <w:rsid w:val="0056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9908"/>
  <w15:docId w15:val="{278CC530-3A9F-48B0-B1A4-3C97A127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387" w:lineRule="auto"/>
      <w:ind w:left="10" w:right="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430" w:right="17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Ladynin</dc:creator>
  <cp:keywords/>
  <cp:lastModifiedBy>HP</cp:lastModifiedBy>
  <cp:revision>2</cp:revision>
  <dcterms:created xsi:type="dcterms:W3CDTF">2021-03-26T14:43:00Z</dcterms:created>
  <dcterms:modified xsi:type="dcterms:W3CDTF">2021-03-26T14:43:00Z</dcterms:modified>
</cp:coreProperties>
</file>