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3C" w:rsidRP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583C" w:rsidRPr="00BC583C" w:rsidRDefault="00BC583C" w:rsidP="00BC5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Автоматизированная система “Тренажер памяти”</w:t>
      </w: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P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ПРОГРАММА И МЕТОДИКА ИСПЫТАНИЙ</w:t>
      </w: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Pr="00BC583C" w:rsidRDefault="00BC583C" w:rsidP="00BC5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 w:rsidP="00BC58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2019</w:t>
      </w:r>
    </w:p>
    <w:p w:rsidR="00BC583C" w:rsidRPr="00BC583C" w:rsidRDefault="00BC583C" w:rsidP="00BC583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Pr="00BC5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id w:val="956066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BC583C" w:rsidRDefault="00BC583C">
          <w:pPr>
            <w:pStyle w:val="a4"/>
          </w:pPr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975" w:history="1">
            <w:r w:rsidRPr="005E0661">
              <w:rPr>
                <w:rStyle w:val="a5"/>
                <w:rFonts w:eastAsia="Times New Roman" w:cs="Times New Roman"/>
                <w:noProof/>
                <w:lang w:eastAsia="ru-RU"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76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1.1. Наименование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77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78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58979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0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2.1. Цель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58981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2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3.1. Требования, подлежащие проверке во время испытаний и заданные техническом задании на программу.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58983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4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4.1. Состав программной документации, предъявляемой на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58985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6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5.1. 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7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5.2.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58988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58989" w:history="1">
            <w:r w:rsidRPr="005E0661">
              <w:rPr>
                <w:rStyle w:val="a5"/>
                <w:rFonts w:eastAsia="Times New Roman"/>
                <w:noProof/>
                <w:lang w:eastAsia="ru-RU"/>
              </w:rPr>
              <w:t>6.1. Описания используемых методов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3C" w:rsidRDefault="00BC583C">
          <w:r>
            <w:rPr>
              <w:b/>
              <w:bCs/>
            </w:rPr>
            <w:fldChar w:fldCharType="end"/>
          </w:r>
        </w:p>
      </w:sdtContent>
    </w:sdt>
    <w:p w:rsidR="00BC583C" w:rsidRPr="00BC583C" w:rsidRDefault="00BC583C" w:rsidP="00BC583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83C" w:rsidRDefault="00BC583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BC583C" w:rsidRPr="00BC583C" w:rsidRDefault="00BC583C" w:rsidP="00BC5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Программа и методика испытаний</w:t>
      </w:r>
    </w:p>
    <w:p w:rsidR="00BC583C" w:rsidRPr="00BC583C" w:rsidRDefault="00BC583C" w:rsidP="00BC583C">
      <w:pPr>
        <w:pStyle w:val="1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Toc21158975"/>
      <w:r w:rsidRPr="00BC583C">
        <w:rPr>
          <w:rFonts w:eastAsia="Times New Roman" w:cs="Times New Roman"/>
          <w:color w:val="000000" w:themeColor="text1"/>
          <w:szCs w:val="28"/>
          <w:lang w:eastAsia="ru-RU"/>
        </w:rPr>
        <w:t>1. Объект испытаний</w:t>
      </w:r>
      <w:bookmarkEnd w:id="0"/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1" w:name="_Toc21158976"/>
      <w:r w:rsidRPr="00BC583C">
        <w:rPr>
          <w:rFonts w:eastAsia="Times New Roman"/>
          <w:lang w:eastAsia="ru-RU"/>
        </w:rPr>
        <w:t>1.1. Наименование испытуемой программы</w:t>
      </w:r>
      <w:bookmarkEnd w:id="1"/>
    </w:p>
    <w:p w:rsidR="00BC583C" w:rsidRPr="00BC583C" w:rsidRDefault="00BC583C" w:rsidP="00BC58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Объектом испытаний является программа “Тренажер памяти”.</w:t>
      </w:r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2" w:name="_Toc21158977"/>
      <w:r w:rsidRPr="00BC583C">
        <w:rPr>
          <w:rFonts w:eastAsia="Times New Roman"/>
          <w:lang w:eastAsia="ru-RU"/>
        </w:rPr>
        <w:t>1.2. Область применения</w:t>
      </w:r>
      <w:bookmarkStart w:id="3" w:name="_GoBack"/>
      <w:bookmarkEnd w:id="2"/>
      <w:bookmarkEnd w:id="3"/>
    </w:p>
    <w:p w:rsidR="00BC583C" w:rsidRPr="00BC583C" w:rsidRDefault="00BC583C" w:rsidP="00BC58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Программа предназначена к применению в образовательных целях и в целях тренировки памяти.</w:t>
      </w:r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4" w:name="_Toc21158978"/>
      <w:r w:rsidRPr="00BC583C">
        <w:rPr>
          <w:rFonts w:eastAsia="Times New Roman"/>
          <w:lang w:eastAsia="ru-RU"/>
        </w:rPr>
        <w:t>1.3. Обозначение испытуемой программы</w:t>
      </w:r>
      <w:bookmarkEnd w:id="4"/>
    </w:p>
    <w:p w:rsidR="00BC583C" w:rsidRPr="00BC583C" w:rsidRDefault="00BC583C" w:rsidP="00BC58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    Наименование темы разработки – «Разработка тренажера памяти».</w:t>
      </w:r>
    </w:p>
    <w:p w:rsidR="00BC583C" w:rsidRPr="00BC583C" w:rsidRDefault="00BC583C" w:rsidP="00BC58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    Условное обозначение темы -  Тренажер памяти.</w:t>
      </w:r>
    </w:p>
    <w:p w:rsidR="00BC583C" w:rsidRPr="00BC583C" w:rsidRDefault="00BC583C" w:rsidP="00BC583C">
      <w:pPr>
        <w:pStyle w:val="1"/>
        <w:rPr>
          <w:rFonts w:eastAsia="Times New Roman"/>
          <w:lang w:eastAsia="ru-RU"/>
        </w:rPr>
      </w:pPr>
      <w:bookmarkStart w:id="5" w:name="_Toc21158979"/>
      <w:r w:rsidRPr="00BC583C">
        <w:rPr>
          <w:rFonts w:eastAsia="Times New Roman"/>
          <w:lang w:eastAsia="ru-RU"/>
        </w:rPr>
        <w:t>2. Цель испытаний</w:t>
      </w:r>
      <w:bookmarkEnd w:id="5"/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6" w:name="_Toc21158980"/>
      <w:r w:rsidRPr="00BC583C">
        <w:rPr>
          <w:rFonts w:eastAsia="Times New Roman"/>
          <w:lang w:eastAsia="ru-RU"/>
        </w:rPr>
        <w:t>2.1. Цель проведения испытаний</w:t>
      </w:r>
      <w:bookmarkEnd w:id="6"/>
    </w:p>
    <w:p w:rsidR="00BC583C" w:rsidRPr="00BC583C" w:rsidRDefault="00BC583C" w:rsidP="00BC58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    Проверка надежности функционирования автоматизированной системы “Тренажер памяти”.</w:t>
      </w:r>
    </w:p>
    <w:p w:rsidR="00BC583C" w:rsidRPr="00BC583C" w:rsidRDefault="00BC583C" w:rsidP="00BC583C">
      <w:pPr>
        <w:pStyle w:val="1"/>
        <w:rPr>
          <w:rFonts w:eastAsia="Times New Roman"/>
          <w:lang w:eastAsia="ru-RU"/>
        </w:rPr>
      </w:pPr>
      <w:bookmarkStart w:id="7" w:name="_Toc21158981"/>
      <w:r w:rsidRPr="00BC583C">
        <w:rPr>
          <w:rFonts w:eastAsia="Times New Roman"/>
          <w:lang w:eastAsia="ru-RU"/>
        </w:rPr>
        <w:t>3. Требования к программе</w:t>
      </w:r>
      <w:bookmarkEnd w:id="7"/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8" w:name="_Toc21158982"/>
      <w:r w:rsidRPr="00BC583C">
        <w:rPr>
          <w:rFonts w:eastAsia="Times New Roman"/>
          <w:lang w:eastAsia="ru-RU"/>
        </w:rPr>
        <w:t>3.1. Требования, подлежащие проверке во время испытаний и заданные техническом задании на программу.</w:t>
      </w:r>
      <w:bookmarkEnd w:id="8"/>
    </w:p>
    <w:p w:rsidR="00BC583C" w:rsidRPr="00BC583C" w:rsidRDefault="00BC583C" w:rsidP="00BC58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Требования, подлежащие проверке во </w:t>
      </w:r>
      <w:proofErr w:type="gram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испытаний</w:t>
      </w:r>
      <w:proofErr w:type="gram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описаны на этапе проектирования программы.</w:t>
      </w:r>
    </w:p>
    <w:p w:rsidR="00BC583C" w:rsidRPr="00BC583C" w:rsidRDefault="00BC583C" w:rsidP="00BC583C">
      <w:pPr>
        <w:pStyle w:val="1"/>
        <w:rPr>
          <w:rFonts w:eastAsia="Times New Roman"/>
          <w:lang w:eastAsia="ru-RU"/>
        </w:rPr>
      </w:pPr>
      <w:bookmarkStart w:id="9" w:name="_Toc21158983"/>
      <w:r w:rsidRPr="00BC583C">
        <w:rPr>
          <w:rFonts w:eastAsia="Times New Roman"/>
          <w:lang w:eastAsia="ru-RU"/>
        </w:rPr>
        <w:t>4. Требования к программной документации</w:t>
      </w:r>
      <w:bookmarkEnd w:id="9"/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10" w:name="_Toc21158984"/>
      <w:r w:rsidRPr="00BC583C">
        <w:rPr>
          <w:rFonts w:eastAsia="Times New Roman"/>
          <w:lang w:eastAsia="ru-RU"/>
        </w:rPr>
        <w:t>4.1. Состав программной документации, предъявляемой на испытания</w:t>
      </w:r>
      <w:bookmarkEnd w:id="10"/>
    </w:p>
    <w:p w:rsidR="00BC583C" w:rsidRPr="00BC583C" w:rsidRDefault="00BC583C" w:rsidP="00BC583C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документация по данному продукту составлена в соответствии с ГОСТ 19.301 - 79 и ГОСТ 34.602 - 89 и включает в себя: </w:t>
      </w:r>
    </w:p>
    <w:p w:rsidR="00BC583C" w:rsidRPr="00BC583C" w:rsidRDefault="00BC583C" w:rsidP="00BC583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(ГОСТ 34.602-89);</w:t>
      </w:r>
    </w:p>
    <w:p w:rsidR="00BC583C" w:rsidRPr="00BC583C" w:rsidRDefault="00BC583C" w:rsidP="00BC583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пользователя;</w:t>
      </w:r>
    </w:p>
    <w:p w:rsidR="00BC583C" w:rsidRPr="00BC583C" w:rsidRDefault="00BC583C" w:rsidP="00BC583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 (ГОСТ 19.402-78);</w:t>
      </w:r>
    </w:p>
    <w:p w:rsidR="00BC583C" w:rsidRPr="00BC583C" w:rsidRDefault="00BC583C" w:rsidP="00BC583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и методика испытаний (ГОСТ 19.301-79);</w:t>
      </w:r>
    </w:p>
    <w:p w:rsidR="00BC583C" w:rsidRPr="00BC583C" w:rsidRDefault="00BC583C" w:rsidP="00BC583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 (ГОСТ 19.401-78).</w:t>
      </w:r>
    </w:p>
    <w:p w:rsidR="00BC583C" w:rsidRPr="00BC583C" w:rsidRDefault="00BC583C" w:rsidP="00BC583C">
      <w:pPr>
        <w:pStyle w:val="1"/>
        <w:rPr>
          <w:rFonts w:eastAsia="Times New Roman"/>
          <w:lang w:eastAsia="ru-RU"/>
        </w:rPr>
      </w:pPr>
      <w:bookmarkStart w:id="11" w:name="_Toc21158985"/>
      <w:r w:rsidRPr="00BC583C">
        <w:rPr>
          <w:rFonts w:eastAsia="Times New Roman"/>
          <w:lang w:eastAsia="ru-RU"/>
        </w:rPr>
        <w:t>5. Средства и порядок испытаний</w:t>
      </w:r>
      <w:bookmarkEnd w:id="11"/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12" w:name="_Toc21158986"/>
      <w:r w:rsidRPr="00BC583C">
        <w:rPr>
          <w:rFonts w:eastAsia="Times New Roman"/>
          <w:lang w:eastAsia="ru-RU"/>
        </w:rPr>
        <w:t>5.1. Технические и программные средства</w:t>
      </w:r>
      <w:bookmarkEnd w:id="12"/>
    </w:p>
    <w:p w:rsidR="00BC583C" w:rsidRPr="00BC583C" w:rsidRDefault="00BC583C" w:rsidP="00BC583C">
      <w:pPr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Использованы следующие технические средства, необходимые для проведения испытаний: </w:t>
      </w:r>
      <w:proofErr w:type="spell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Celeron</w:t>
      </w:r>
      <w:proofErr w:type="spell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Dual-Core</w:t>
      </w:r>
      <w:proofErr w:type="spell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HDD - 500MB, RAM - 512MB. </w:t>
      </w:r>
    </w:p>
    <w:p w:rsidR="00BC583C" w:rsidRPr="00BC583C" w:rsidRDefault="00BC583C" w:rsidP="00BC583C">
      <w:pPr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работает в соответствии с условиями эксплуатации ОС </w:t>
      </w:r>
      <w:proofErr w:type="spell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Windows</w:t>
      </w:r>
      <w:proofErr w:type="spell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(версия не ниже 7). </w:t>
      </w:r>
    </w:p>
    <w:p w:rsidR="00BC583C" w:rsidRPr="00BC583C" w:rsidRDefault="00BC583C" w:rsidP="00BC583C">
      <w:pPr>
        <w:pStyle w:val="2"/>
        <w:ind w:firstLine="708"/>
        <w:rPr>
          <w:rFonts w:eastAsia="Times New Roman"/>
          <w:sz w:val="24"/>
          <w:szCs w:val="24"/>
          <w:lang w:eastAsia="ru-RU"/>
        </w:rPr>
      </w:pPr>
      <w:bookmarkStart w:id="13" w:name="_Toc21158987"/>
      <w:r w:rsidRPr="00BC583C">
        <w:rPr>
          <w:rFonts w:eastAsia="Times New Roman"/>
          <w:lang w:eastAsia="ru-RU"/>
        </w:rPr>
        <w:t>5.2. Порядок проведения испытаний</w:t>
      </w:r>
      <w:bookmarkEnd w:id="13"/>
    </w:p>
    <w:p w:rsidR="00BC583C" w:rsidRPr="00BC583C" w:rsidRDefault="00BC583C" w:rsidP="00BC583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Испытания были проведены путем нелогичной работы пользователя.</w:t>
      </w:r>
    </w:p>
    <w:p w:rsidR="00BC583C" w:rsidRPr="00BC583C" w:rsidRDefault="00BC583C" w:rsidP="00BC58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проведения испытаний: </w:t>
      </w:r>
    </w:p>
    <w:p w:rsidR="00BC583C" w:rsidRPr="00BC583C" w:rsidRDefault="00BC583C" w:rsidP="00BC583C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Запуск программы осуществляется путём открытия файла с игрой формата .</w:t>
      </w:r>
      <w:proofErr w:type="spell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583C" w:rsidRPr="00BC583C" w:rsidRDefault="00BC583C" w:rsidP="00BC583C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меню выбирается игра из списка.</w:t>
      </w:r>
    </w:p>
    <w:p w:rsidR="00BC583C" w:rsidRPr="00BC583C" w:rsidRDefault="00BC583C" w:rsidP="00BC583C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Играем в игру несколько раз, совершая различные действия.</w:t>
      </w:r>
    </w:p>
    <w:p w:rsidR="00BC583C" w:rsidRPr="00BC583C" w:rsidRDefault="00BC583C" w:rsidP="00BC583C">
      <w:pPr>
        <w:pStyle w:val="1"/>
        <w:rPr>
          <w:rFonts w:eastAsia="Times New Roman"/>
          <w:lang w:eastAsia="ru-RU"/>
        </w:rPr>
      </w:pPr>
      <w:bookmarkStart w:id="14" w:name="_Toc21158988"/>
      <w:r w:rsidRPr="00BC583C">
        <w:rPr>
          <w:rFonts w:eastAsia="Times New Roman"/>
          <w:lang w:eastAsia="ru-RU"/>
        </w:rPr>
        <w:t>6. Методы испытаний</w:t>
      </w:r>
      <w:bookmarkEnd w:id="14"/>
    </w:p>
    <w:p w:rsidR="00BC583C" w:rsidRPr="00BC583C" w:rsidRDefault="00BC583C" w:rsidP="00BC583C">
      <w:pPr>
        <w:pStyle w:val="2"/>
        <w:ind w:firstLine="360"/>
        <w:rPr>
          <w:rFonts w:eastAsia="Times New Roman"/>
          <w:sz w:val="24"/>
          <w:szCs w:val="24"/>
          <w:lang w:eastAsia="ru-RU"/>
        </w:rPr>
      </w:pPr>
      <w:bookmarkStart w:id="15" w:name="_Toc21158989"/>
      <w:r w:rsidRPr="00BC583C">
        <w:rPr>
          <w:rFonts w:eastAsia="Times New Roman"/>
          <w:lang w:eastAsia="ru-RU"/>
        </w:rPr>
        <w:t>6.1. Описания используемых методов испытаний</w:t>
      </w:r>
      <w:bookmarkEnd w:id="15"/>
    </w:p>
    <w:p w:rsidR="00BC583C" w:rsidRPr="00BC583C" w:rsidRDefault="00BC583C" w:rsidP="00BC58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локализации (проверка правильности расположения кнопок, элементов и </w:t>
      </w:r>
      <w:proofErr w:type="spellStart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spellEnd"/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BC583C" w:rsidRPr="00BC583C" w:rsidRDefault="00BC583C" w:rsidP="00BC58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производительности (стресс тестирование, нагрузочное тестирование);</w:t>
      </w:r>
    </w:p>
    <w:p w:rsidR="00BC583C" w:rsidRPr="00BC583C" w:rsidRDefault="00BC583C" w:rsidP="00BC58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регрессионное тестирование (проверка влияния нового метода на существующую функциональность продукта);</w:t>
      </w:r>
    </w:p>
    <w:p w:rsidR="00BC583C" w:rsidRPr="00BC583C" w:rsidRDefault="00BC583C" w:rsidP="00BC58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удобства пользования (получение обратной связи об использовании от постороннего человека);</w:t>
      </w:r>
    </w:p>
    <w:p w:rsidR="00BC583C" w:rsidRPr="00BC583C" w:rsidRDefault="00BC583C" w:rsidP="00BC58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тестирование (высокоуровневая проверка функционала всей программы или системы в целом).</w:t>
      </w:r>
    </w:p>
    <w:p w:rsidR="00BC583C" w:rsidRPr="00BC583C" w:rsidRDefault="00BC583C" w:rsidP="00BC5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83C" w:rsidRDefault="00BC583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C583C" w:rsidRPr="00BC583C" w:rsidRDefault="00BC583C" w:rsidP="00BC583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СОСТАВИЛИ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110"/>
        <w:gridCol w:w="2538"/>
        <w:gridCol w:w="1237"/>
        <w:gridCol w:w="762"/>
      </w:tblGrid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Алиева Альбина </w:t>
            </w:r>
            <w:proofErr w:type="spellStart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Ахмедовна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583C" w:rsidRPr="00BC583C" w:rsidTr="00BC583C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Васюк</w:t>
            </w:r>
            <w:proofErr w:type="spellEnd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 Александрович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Назаренко Артём Александрович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Романов Никита Евгеньевич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Тибелиус</w:t>
            </w:r>
            <w:proofErr w:type="spellEnd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Янина </w:t>
            </w:r>
            <w:proofErr w:type="spellStart"/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Олесьевна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BC583C" w:rsidRPr="00BC583C" w:rsidRDefault="00BC583C" w:rsidP="00BC583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583C" w:rsidRPr="00BC583C" w:rsidRDefault="00BC583C" w:rsidP="00BC583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2227"/>
        <w:gridCol w:w="1983"/>
        <w:gridCol w:w="1237"/>
        <w:gridCol w:w="762"/>
      </w:tblGrid>
      <w:tr w:rsidR="00BC583C" w:rsidRPr="00BC583C" w:rsidTr="00BC583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  <w:tr w:rsidR="00BC583C" w:rsidRPr="00BC583C" w:rsidTr="00BC583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83C" w:rsidRPr="00BC583C" w:rsidRDefault="00BC583C" w:rsidP="00BC583C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BC583C" w:rsidRPr="00BC583C" w:rsidRDefault="00BC583C" w:rsidP="00BC583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83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83C" w:rsidRDefault="00BC583C"/>
    <w:sectPr w:rsidR="00BC5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16C"/>
    <w:multiLevelType w:val="multilevel"/>
    <w:tmpl w:val="50D2E6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956"/>
    <w:multiLevelType w:val="multilevel"/>
    <w:tmpl w:val="7DBC2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57BCF"/>
    <w:multiLevelType w:val="multilevel"/>
    <w:tmpl w:val="03D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F3564"/>
    <w:multiLevelType w:val="multilevel"/>
    <w:tmpl w:val="10F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D7A58"/>
    <w:multiLevelType w:val="multilevel"/>
    <w:tmpl w:val="B2E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4468C"/>
    <w:multiLevelType w:val="multilevel"/>
    <w:tmpl w:val="51022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058C"/>
    <w:multiLevelType w:val="multilevel"/>
    <w:tmpl w:val="E5A21F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A550B"/>
    <w:multiLevelType w:val="multilevel"/>
    <w:tmpl w:val="BA362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E3CAF"/>
    <w:multiLevelType w:val="multilevel"/>
    <w:tmpl w:val="9772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3C"/>
    <w:rsid w:val="00B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1327"/>
  <w15:chartTrackingRefBased/>
  <w15:docId w15:val="{49162287-4DBB-4CF0-95C1-2DE9F8D9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8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3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583C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C58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83C"/>
    <w:pPr>
      <w:spacing w:after="100"/>
    </w:pPr>
  </w:style>
  <w:style w:type="character" w:styleId="a5">
    <w:name w:val="Hyperlink"/>
    <w:basedOn w:val="a0"/>
    <w:uiPriority w:val="99"/>
    <w:unhideWhenUsed/>
    <w:rsid w:val="00BC58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C583C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58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D19D-9619-4023-BCA8-45FDE1C5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2019-10-05T04:00:00Z</dcterms:created>
  <dcterms:modified xsi:type="dcterms:W3CDTF">2019-10-05T04:10:00Z</dcterms:modified>
</cp:coreProperties>
</file>