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ind w:left="0" w:right="0" w:firstLine="0"/>
        <w:rPr>
          <w:b w:val="1"/>
          <w:bCs w:val="1"/>
          <w:color w:val="0b0b0b"/>
          <w:sz w:val="36"/>
          <w:szCs w:val="36"/>
        </w:rPr>
      </w:pPr>
      <w:r w:rsidDel="00000000" w:rsidR="00000000" w:rsidRPr="00000000">
        <w:rPr>
          <w:b w:val="1"/>
          <w:bCs w:val="1"/>
          <w:color w:val="0b0b0b"/>
          <w:sz w:val="36"/>
          <w:szCs w:val="36"/>
          <w:rtl w:val="0"/>
        </w:rPr>
        <w:t xml:space="preserve">Prénoms, vitesse de collecte et suppressions</w:t>
      </w:r>
    </w:p>
    <w:p w:rsidR="00000000" w:rsidDel="00000000" w:rsidP="00000000" w:rsidRDefault="00000000" w:rsidRPr="00000000" w14:paraId="00000002">
      <w:pPr>
        <w:spacing w:after="120" w:lineRule="auto"/>
        <w:ind w:left="0" w:right="0" w:firstLine="0"/>
        <w:rPr>
          <w:color w:val="0b0b0b"/>
        </w:rPr>
      </w:pPr>
      <w:r w:rsidDel="00000000" w:rsidR="00000000" w:rsidRPr="00000000">
        <w:rPr>
          <w:b w:val="1"/>
          <w:bCs w:val="1"/>
          <w:color w:val="0b0b0b"/>
          <w:rtl w:val="0"/>
        </w:rPr>
        <w:t xml:space="preserve">Question : </w:t>
      </w:r>
      <w:r w:rsidDel="00000000" w:rsidR="00000000" w:rsidRPr="00000000">
        <w:rPr>
          <w:color w:val="0b0b0b"/>
          <w:rtl w:val="0"/>
        </w:rPr>
        <w:t xml:space="preserve">« Est-ce qu'on a testé cette idée que la vélocité pure a un impact sur le % de suppressions ? »</w:t>
      </w:r>
    </w:p>
    <w:p w:rsidR="00000000" w:rsidDel="00000000" w:rsidP="00000000" w:rsidRDefault="00000000" w:rsidRPr="00000000" w14:paraId="00000003">
      <w:pPr>
        <w:pStyle w:val="Heading2"/>
        <w:spacing w:after="100" w:before="240" w:lineRule="auto"/>
        <w:ind w:left="0" w:right="0" w:firstLine="0"/>
        <w:rPr>
          <w:sz w:val="23"/>
          <w:szCs w:val="23"/>
        </w:rPr>
      </w:pPr>
      <w:bookmarkStart w:colFirst="0" w:colLast="0" w:name="_2500tyl1zagp" w:id="0"/>
      <w:bookmarkEnd w:id="0"/>
      <w:r w:rsidDel="00000000" w:rsidR="00000000" w:rsidRPr="00000000">
        <w:rPr>
          <w:sz w:val="23"/>
          <w:szCs w:val="23"/>
          <w:rtl w:val="0"/>
        </w:rPr>
        <w:t xml:space="preserve">1. Un avis qui cite un prénom n'est pas plus supprimé que les autres avis de sa fiche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8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Entre avis d'une </w:t>
      </w:r>
      <w:r w:rsidDel="00000000" w:rsidR="00000000" w:rsidRPr="00000000">
        <w:rPr>
          <w:color w:val="0b0b0b"/>
          <w:rtl w:val="0"/>
        </w:rPr>
        <w:t xml:space="preserve">même fiche, citer un prénom multiplie le risque de suppression par 1,01. Sans les six enseignes, par 0,96.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40" w:lineRule="auto"/>
        <w:ind w:left="0" w:right="0" w:firstLine="0"/>
        <w:rPr>
          <w:sz w:val="23"/>
          <w:szCs w:val="23"/>
        </w:rPr>
      </w:pPr>
      <w:bookmarkStart w:colFirst="0" w:colLast="0" w:name="_xvrmzixp81av" w:id="1"/>
      <w:bookmarkEnd w:id="1"/>
      <w:r w:rsidDel="00000000" w:rsidR="00000000" w:rsidRPr="00000000">
        <w:rPr>
          <w:sz w:val="23"/>
          <w:szCs w:val="23"/>
          <w:rtl w:val="0"/>
        </w:rPr>
        <w:t xml:space="preserve">2. Les fiches qui citent beaucoup de prénoms perdent 5,7 fois plus d'avis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Quand 50 % et plus des avis d'une fiche citent un prénom, elle perd 148 avis pour 100 000 en deux semaines, contre 26 quand c'est moins de 10 %.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À secteur, taille et région égaux, l'écart reste d'un facteur 3,3.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80" w:before="0" w:line="276" w:lineRule="auto"/>
        <w:ind w:left="360" w:right="0" w:hanging="360"/>
        <w:jc w:val="left"/>
      </w:pPr>
      <w:r w:rsidDel="00000000" w:rsidR="00000000" w:rsidRPr="00000000">
        <w:rPr>
          <w:color w:val="0b0b0b"/>
          <w:rtl w:val="0"/>
        </w:rPr>
        <w:t xml:space="preserve">Dans ces fiches, les avis supprimés ne citent pas plus souvent un prénom que les autres avis du même âge : 457 </w:t>
      </w:r>
      <w:r w:rsidDel="00000000" w:rsidR="00000000" w:rsidRPr="00000000">
        <w:rPr>
          <w:color w:val="0b0b0b"/>
          <w:rtl w:val="0"/>
        </w:rPr>
        <w:t xml:space="preserve">des</w:t>
      </w:r>
      <w:r w:rsidDel="00000000" w:rsidR="00000000" w:rsidRPr="00000000">
        <w:rPr>
          <w:color w:val="0b0b0b"/>
          <w:rtl w:val="0"/>
        </w:rPr>
        <w:t xml:space="preserve"> 670 avis supprimés en citent un (68 %), quand la composition de ces </w:t>
      </w:r>
      <w:r w:rsidDel="00000000" w:rsidR="00000000" w:rsidRPr="00000000">
        <w:rPr>
          <w:color w:val="0b0b0b"/>
          <w:rtl w:val="0"/>
        </w:rPr>
        <w:t xml:space="preserve">fiches</w:t>
      </w:r>
      <w:r w:rsidDel="00000000" w:rsidR="00000000" w:rsidRPr="00000000">
        <w:rPr>
          <w:color w:val="0b0b0b"/>
          <w:rtl w:val="0"/>
        </w:rPr>
        <w:t xml:space="preserve"> en donnerait 449 (67 %). </w:t>
      </w:r>
      <w:r w:rsidDel="00000000" w:rsidR="00000000" w:rsidRPr="00000000">
        <w:rPr>
          <w:color w:val="a6a6a6"/>
          <w:sz w:val="18"/>
          <w:szCs w:val="18"/>
          <w:rtl w:val="0"/>
        </w:rPr>
        <w:t xml:space="preserve">(Corpus des avis annotés sur le prénom, tous âges, supprimés du 11 au 24 août.)</w:t>
      </w:r>
    </w:p>
    <w:p w:rsidR="00000000" w:rsidDel="00000000" w:rsidP="00000000" w:rsidRDefault="00000000" w:rsidRPr="00000000" w14:paraId="00000009">
      <w:pPr>
        <w:pStyle w:val="Heading2"/>
        <w:spacing w:after="100" w:before="240" w:lineRule="auto"/>
        <w:ind w:left="0" w:right="0" w:firstLine="0"/>
        <w:rPr>
          <w:sz w:val="23"/>
          <w:szCs w:val="23"/>
        </w:rPr>
      </w:pPr>
      <w:bookmarkStart w:colFirst="0" w:colLast="0" w:name="_xfwpj9z4xbg5" w:id="2"/>
      <w:bookmarkEnd w:id="2"/>
      <w:r w:rsidDel="00000000" w:rsidR="00000000" w:rsidRPr="00000000">
        <w:rPr>
          <w:sz w:val="23"/>
          <w:szCs w:val="23"/>
          <w:rtl w:val="0"/>
        </w:rPr>
        <w:t xml:space="preserve">3. À vitesse égale, l'écart demeure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Les fiches sont coupées en quatre groupes de même taille selon leur vitesse. Dans chaque groupe, les fiches à 50 % et plus de prénoms perdent 2,5 à 6,5 fois plus d'avis que celles à moins de 10 %.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8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Les fiches à moins de 10 % de prénoms perdent autant d'avis quelle que soit leur vitesse : de 0,22 à 0,27 pour 1 000.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40" w:before="12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80000" cy="30197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i w:val="1"/>
          <w:iCs w:val="1"/>
          <w:color w:val="52514e"/>
          <w:sz w:val="17"/>
          <w:szCs w:val="17"/>
        </w:rPr>
      </w:pPr>
      <w:r w:rsidDel="00000000" w:rsidR="00000000" w:rsidRPr="00000000">
        <w:rPr>
          <w:i w:val="1"/>
          <w:iCs w:val="1"/>
          <w:color w:val="52514e"/>
          <w:sz w:val="17"/>
          <w:szCs w:val="17"/>
          <w:rtl w:val="0"/>
        </w:rPr>
        <w:t xml:space="preserve">Graphique 1 – Avis supprimés pour 1 000, par groupe de vitesse et part de prénoms de la fiche (avis annotés par Axel, tous âges).</w:t>
      </w:r>
    </w:p>
    <w:p w:rsidR="00000000" w:rsidDel="00000000" w:rsidP="00000000" w:rsidRDefault="00000000" w:rsidRPr="00000000" w14:paraId="0000000E">
      <w:pPr>
        <w:pStyle w:val="Heading2"/>
        <w:spacing w:after="100" w:before="240" w:lineRule="auto"/>
        <w:ind w:left="0" w:right="0" w:firstLine="0"/>
        <w:rPr>
          <w:sz w:val="23"/>
          <w:szCs w:val="23"/>
        </w:rPr>
      </w:pPr>
      <w:bookmarkStart w:colFirst="0" w:colLast="0" w:name="_68yiu92mpj0e" w:id="3"/>
      <w:bookmarkEnd w:id="3"/>
      <w:r w:rsidDel="00000000" w:rsidR="00000000" w:rsidRPr="00000000">
        <w:rPr>
          <w:sz w:val="23"/>
          <w:szCs w:val="23"/>
          <w:rtl w:val="0"/>
        </w:rPr>
        <w:t xml:space="preserve">4. La vitesse seule n'explique presque rien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Quand la vitesse de collecte double, le risque de suppression monte de 28 %.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À âge des avis égal, il ne monte plus que de 12 %.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Sans les 84 fiches qui ont perdu le plus d'avis (1 % des fiches, 62 % des suppressions), il baisse de 8 %.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8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Sur des avis neufs, tous du même âge : </w:t>
      </w:r>
      <w:r w:rsidDel="00000000" w:rsidR="00000000" w:rsidRPr="00000000">
        <w:rPr>
          <w:color w:val="0b0b0b"/>
          <w:rtl w:val="0"/>
        </w:rPr>
        <w:t xml:space="preserve">+8 %</w:t>
      </w:r>
      <w:r w:rsidDel="00000000" w:rsidR="00000000" w:rsidRPr="00000000">
        <w:rPr>
          <w:color w:val="0b0b0b"/>
          <w:rtl w:val="0"/>
        </w:rPr>
        <w:t xml:space="preserve"> : ça n’explique quasi rien et c’est trop incertain pour être affirmé.</w:t>
      </w:r>
    </w:p>
    <w:p w:rsidR="00000000" w:rsidDel="00000000" w:rsidP="00000000" w:rsidRDefault="00000000" w:rsidRPr="00000000" w14:paraId="00000013">
      <w:pPr>
        <w:pStyle w:val="Heading2"/>
        <w:spacing w:after="100" w:before="240" w:lineRule="auto"/>
        <w:ind w:left="0" w:right="0" w:firstLine="0"/>
        <w:rPr>
          <w:sz w:val="23"/>
          <w:szCs w:val="23"/>
        </w:rPr>
      </w:pPr>
      <w:bookmarkStart w:colFirst="0" w:colLast="0" w:name="_sj766h4jy90u" w:id="4"/>
      <w:bookmarkEnd w:id="4"/>
      <w:r w:rsidDel="00000000" w:rsidR="00000000" w:rsidRPr="00000000">
        <w:rPr>
          <w:sz w:val="23"/>
          <w:szCs w:val="23"/>
          <w:rtl w:val="0"/>
        </w:rPr>
        <w:t xml:space="preserve">5. Sans les fiches les plus touchées, les prénoms gardent un effet : +54 %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8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À âge, secteur, taille, région et vitesse égaux, les fiches à 50 % et plus de prénoms ont un risque 54 % plus élevé que celles à moins de 10 % (fourchette : de +14 % à +110 %).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5994718" cy="2871946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4718" cy="2871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80" w:before="40" w:lineRule="auto"/>
        <w:ind w:left="0" w:right="0" w:firstLine="0"/>
        <w:rPr>
          <w:color w:val="52514e"/>
          <w:sz w:val="18"/>
          <w:szCs w:val="18"/>
        </w:rPr>
      </w:pPr>
      <w:r w:rsidDel="00000000" w:rsidR="00000000" w:rsidRPr="00000000">
        <w:rPr>
          <w:b w:val="1"/>
          <w:bCs w:val="1"/>
          <w:color w:val="52514e"/>
          <w:sz w:val="18"/>
          <w:szCs w:val="18"/>
          <w:rtl w:val="0"/>
        </w:rPr>
        <w:t xml:space="preserve">Données : </w:t>
      </w:r>
      <w:r w:rsidDel="00000000" w:rsidR="00000000" w:rsidRPr="00000000">
        <w:rPr>
          <w:color w:val="52514e"/>
          <w:sz w:val="18"/>
          <w:szCs w:val="18"/>
          <w:rtl w:val="0"/>
        </w:rPr>
        <w:t xml:space="preserve">les mêmes avis, sans les 84 fiches qui ont perdu le plus d'avis.</w:t>
      </w:r>
    </w:p>
    <w:p w:rsidR="00000000" w:rsidDel="00000000" w:rsidP="00000000" w:rsidRDefault="00000000" w:rsidRPr="00000000" w14:paraId="00000016">
      <w:pPr>
        <w:spacing w:after="60" w:before="80" w:lineRule="auto"/>
        <w:ind w:left="0" w:right="0" w:firstLine="0"/>
        <w:rPr>
          <w:b w:val="1"/>
          <w:bCs w:val="1"/>
          <w:color w:val="0b0b0b"/>
        </w:rPr>
      </w:pPr>
      <w:r w:rsidDel="00000000" w:rsidR="00000000" w:rsidRPr="00000000">
        <w:rPr>
          <w:b w:val="1"/>
          <w:bCs w:val="1"/>
          <w:color w:val="0b0b0b"/>
          <w:rtl w:val="0"/>
        </w:rPr>
        <w:t xml:space="preserve">Limites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Avec toutes les fiches, cet écart (+69 %) est trop incertain pour être affirmé.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8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Les 84 fiches retirées sont surtout riches en prénoms : 43 sont à 50 % et plus.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40" w:before="12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right="0" w:firstLine="0"/>
        <w:jc w:val="center"/>
        <w:rPr>
          <w:i w:val="1"/>
          <w:iCs w:val="1"/>
          <w:color w:val="52514e"/>
          <w:sz w:val="17"/>
          <w:szCs w:val="17"/>
        </w:rPr>
      </w:pPr>
      <w:r w:rsidDel="00000000" w:rsidR="00000000" w:rsidRPr="00000000">
        <w:rPr>
          <w:i w:val="1"/>
          <w:iCs w:val="1"/>
          <w:color w:val="52514e"/>
          <w:sz w:val="17"/>
          <w:szCs w:val="17"/>
          <w:rtl w:val="0"/>
        </w:rPr>
        <w:t xml:space="preserve">Graphique 2 – Écart de risque des fiches à 50 % et plus de prénoms, et effet d'un doublement de la vitesse, selon ce qui est tenu égal. Barres 1 à 4 : avis annotés par Axel ; barre 5 : avis neufs du corpus 03C. La barre 1 est déjà à secteur, taille et région égaux.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ind w:left="0" w:right="0" w:firstLine="0"/>
        <w:rPr>
          <w:sz w:val="23"/>
          <w:szCs w:val="23"/>
        </w:rPr>
      </w:pPr>
      <w:bookmarkStart w:colFirst="0" w:colLast="0" w:name="_9nyfoos6a6aa" w:id="5"/>
      <w:bookmarkEnd w:id="5"/>
      <w:r w:rsidDel="00000000" w:rsidR="00000000" w:rsidRPr="00000000">
        <w:rPr>
          <w:sz w:val="23"/>
          <w:szCs w:val="23"/>
          <w:rtl w:val="0"/>
        </w:rPr>
        <w:t xml:space="preserve">6. La règle de Google rejoint l'hypothèse de la sollicitation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Google autorise les commerçants à demander des avis.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Depuis avril 2026, il interdit de demander au personnel de solliciter des avis qui citent un membre du personnel. Une fiche qui fait citer ses techniciens tombe sous cette règle.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color w:val="0b0b0b"/>
          <w:rtl w:val="0"/>
        </w:rPr>
        <w:t xml:space="preserve">Nos données ne disent pas comment les avis ont été demandés.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pacing w:after="0" w:before="0" w:line="276" w:lineRule="auto"/>
        <w:ind w:left="360" w:right="0" w:hanging="360"/>
        <w:jc w:val="left"/>
        <w:rPr>
          <w:color w:val="0b0b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1"/>
        <w:spacing w:after="40" w:before="120" w:lineRule="auto"/>
        <w:rPr/>
      </w:pPr>
      <w:bookmarkStart w:colFirst="0" w:colLast="0" w:name="_5gvt04vcfe52" w:id="6"/>
      <w:bookmarkEnd w:id="6"/>
      <w:r w:rsidDel="00000000" w:rsidR="00000000" w:rsidRPr="00000000">
        <w:rPr>
          <w:sz w:val="36"/>
          <w:szCs w:val="36"/>
          <w:rtl w:val="0"/>
        </w:rPr>
        <w:t xml:space="preserve">Est-ce rentable de “solliciter” des avis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00" w:before="320" w:lineRule="auto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sz w:val="27"/>
          <w:szCs w:val="27"/>
          <w:rtl w:val="0"/>
        </w:rPr>
        <w:t xml:space="preserve">Le gain d'avis : la sollicitation rapporte-t-elle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color w:val="0b0b0b"/>
        </w:rPr>
      </w:pPr>
      <w:r w:rsidDel="00000000" w:rsidR="00000000" w:rsidRPr="00000000">
        <w:rPr>
          <w:b w:val="1"/>
          <w:bCs w:val="1"/>
          <w:color w:val="0b0b0b"/>
          <w:rtl w:val="0"/>
        </w:rPr>
        <w:t xml:space="preserve">La question : </w:t>
      </w:r>
      <w:r w:rsidDel="00000000" w:rsidR="00000000" w:rsidRPr="00000000">
        <w:rPr>
          <w:color w:val="0b0b0b"/>
          <w:rtl w:val="0"/>
        </w:rPr>
        <w:t xml:space="preserve">Les commerces qui sollicitent beaucoup d'avis finissent-ils avec plus d'avis en ligne, une fois les suppressions retirées ? On compare deux groupes de commerces jour après jour, du 7 au 17 août.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color w:val="0b0b0b"/>
          <w:rtl w:val="0"/>
        </w:rPr>
        <w:t xml:space="preserve">Ce qu’on appelle une “sollicitation” correspond à un groupe « prénoms et vitesse élevés » ; </w:t>
      </w:r>
      <w:r w:rsidDel="00000000" w:rsidR="00000000" w:rsidRPr="00000000">
        <w:rPr>
          <w:color w:val="0b0b0b"/>
          <w:rtl w:val="0"/>
        </w:rPr>
        <w:t xml:space="preserve">c’est-à-dire au moins 50 % de leurs avis citent un prénom, et ils reçoivent au moins 75 avis par mois (le quart des commerces les plus rapides). Ce sont les signes de sollicitation repérés supposés : 53 commerces. </w:t>
      </w:r>
      <w:r w:rsidDel="00000000" w:rsidR="00000000" w:rsidRPr="00000000">
        <w:rPr>
          <w:b w:val="1"/>
          <w:bCs w:val="1"/>
          <w:color w:val="0b0b0b"/>
          <w:rtl w:val="0"/>
        </w:rPr>
        <w:t xml:space="preserve">Les autres : </w:t>
      </w:r>
      <w:r w:rsidDel="00000000" w:rsidR="00000000" w:rsidRPr="00000000">
        <w:rPr>
          <w:color w:val="0b0b0b"/>
          <w:rtl w:val="0"/>
        </w:rPr>
        <w:t xml:space="preserve">268 commerces.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color w:val="0b0b0b"/>
          <w:rtl w:val="0"/>
        </w:rPr>
        <w:t xml:space="preserve">Les commerces : </w:t>
      </w:r>
      <w:r w:rsidDel="00000000" w:rsidR="00000000" w:rsidRPr="00000000">
        <w:rPr>
          <w:color w:val="0b0b0b"/>
          <w:rtl w:val="0"/>
        </w:rPr>
        <w:t xml:space="preserve">ceux qui ont au moins 15 avis 4-5 étoiles publiés du 7 au 17 août (corpus 03C), relevés jusqu'au 24 août : 321 commerces.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color w:val="0b0b0b"/>
          <w:rtl w:val="0"/>
        </w:rPr>
        <w:t xml:space="preserve">Le solde net : </w:t>
      </w:r>
      <w:r w:rsidDel="00000000" w:rsidR="00000000" w:rsidRPr="00000000">
        <w:rPr>
          <w:color w:val="0b0b0b"/>
          <w:rtl w:val="0"/>
        </w:rPr>
        <w:t xml:space="preserve">chaque jour, les avis publiés moins les avis disparus (nouveaux comme anciens), cumulés depuis le 7 août, en pourcentage des avis en ligne au 7 août. Un solde de +1 % veut dire que le commerce a 1 % d'avis de plus qu'au départ.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40" w:lineRule="auto"/>
        <w:rPr/>
      </w:pPr>
      <w:r w:rsidDel="00000000" w:rsidR="00000000" w:rsidRPr="00000000">
        <w:rPr>
          <w:b w:val="1"/>
          <w:bCs w:val="1"/>
          <w:color w:val="52514e"/>
          <w:sz w:val="18"/>
          <w:szCs w:val="18"/>
          <w:rtl w:val="0"/>
        </w:rPr>
        <w:t xml:space="preserve">Données : </w:t>
      </w:r>
      <w:r w:rsidDel="00000000" w:rsidR="00000000" w:rsidRPr="00000000">
        <w:rPr>
          <w:color w:val="52514e"/>
          <w:sz w:val="18"/>
          <w:szCs w:val="18"/>
          <w:rtl w:val="0"/>
        </w:rPr>
        <w:t xml:space="preserve">corpus 03C pour les avis publiés du 7 au 17 août 2026, base des avis pour les anciens avis ; avis 4-5 étoiles. Prénoms : avis publiés avant le 7 août. Vitesse : avis reçus par mois du 7 août 2025 au 6 août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80" w:lineRule="auto"/>
        <w:rPr/>
      </w:pPr>
      <w:r w:rsidDel="00000000" w:rsidR="00000000" w:rsidRPr="00000000">
        <w:rPr>
          <w:b w:val="1"/>
          <w:bCs w:val="1"/>
          <w:color w:val="0b0b0b"/>
          <w:rtl w:val="0"/>
        </w:rPr>
        <w:t xml:space="preserve">Ce que montrent les graphiques. </w:t>
      </w:r>
      <w:r w:rsidDel="00000000" w:rsidR="00000000" w:rsidRPr="00000000">
        <w:rPr>
          <w:color w:val="0b0b0b"/>
          <w:rtl w:val="0"/>
        </w:rPr>
        <w:t xml:space="preserve">Un graphique par groupe, à la même échelle. La ligne pleine est le solde de l'ensemble du groupe ; la ligne en tirets, celui du commerce médian ; la bande bleue contient la moitié des commerces. La zone grisée (7 au 10 août) précède le début du suivi : on y voit les avis publiés, mais pas encore les disparitions, qui sont notées en bloc le 12 août.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80000" cy="320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2514e"/>
          <w:sz w:val="17"/>
          <w:szCs w:val="17"/>
          <w:rtl w:val="0"/>
        </w:rPr>
        <w:t xml:space="preserve">Graphique 3 – Solde net d'avis du 7 au 17 août, commerces à prénoms et vitesse élevés.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80000" cy="320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2514e"/>
          <w:sz w:val="17"/>
          <w:szCs w:val="17"/>
          <w:rtl w:val="0"/>
        </w:rPr>
        <w:t xml:space="preserve">Graphique 4 – Solde net d'avis du 7 au 17 août, autres commerces.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6"/>
        <w:gridCol w:w="2268"/>
        <w:gridCol w:w="1928"/>
        <w:tblGridChange w:id="0">
          <w:tblGrid>
            <w:gridCol w:w="4876"/>
            <w:gridCol w:w="2268"/>
            <w:gridCol w:w="1928"/>
          </w:tblGrid>
        </w:tblGridChange>
      </w:tblGrid>
      <w:tr>
        <w:trPr>
          <w:cantSplit w:val="0"/>
          <w:tblHeader w:val="0"/>
        </w:trPr>
        <w:tc>
          <w:tcPr>
            <w:shd w:fill="e8f1fb" w:val="clear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1fb" w:val="clea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b0b0b"/>
                <w:sz w:val="19"/>
                <w:szCs w:val="19"/>
                <w:rtl w:val="0"/>
              </w:rPr>
              <w:t xml:space="preserve">Prénoms et vitesse élevés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1fb" w:val="clea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b0b0b"/>
                <w:sz w:val="19"/>
                <w:szCs w:val="19"/>
                <w:rtl w:val="0"/>
              </w:rPr>
              <w:t xml:space="preserve">Autres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Commerces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268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Solde net au 17 août, en % des avis en ligne au départ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+0,9 %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+1,3 %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Avis (nouveaux et anciens) perdus pour 100 avis publiés durant la période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Commerces en solde négatif au 17 août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2 sur 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4 sur 268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Avis en ligne au départ, en moyenne par commerce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4 303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color w:val="0b0b0b"/>
                <w:sz w:val="19"/>
                <w:szCs w:val="19"/>
                <w:rtl w:val="0"/>
              </w:rPr>
              <w:t xml:space="preserve">2 066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b w:val="1"/>
          <w:bCs w:val="1"/>
          <w:color w:val="0b0b0b"/>
          <w:rtl w:val="0"/>
        </w:rPr>
        <w:t xml:space="preserve">Ce qu'on en tire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b0b0b"/>
          <w:rtl w:val="0"/>
        </w:rPr>
        <w:t xml:space="preserve">Dans les deux groupes, les commerces ont plus d'avis au 17 août qu'au 7 août, et presque aucun ne finit en solde négatif.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b0b0b"/>
          <w:rtl w:val="0"/>
        </w:rPr>
        <w:t xml:space="preserve">La sollicitation coûte plus cher aux commerces à prénoms et vitesse élevés : ils perdent 20 avis pour 100 publiés, contre 9 pour les autres.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b0b0b"/>
          <w:rtl w:val="0"/>
        </w:rPr>
        <w:t xml:space="preserve">L'écart de solde (+0,9 % contre +1,3 %) tient aussi à la taille : ces commerces ont deux fois plus d'avis en ligne au départ, et leurs avis de la période ne représentent que 1,1 % de leur stock, contre 1,4 % pour les autres. cf ci dessous pour regarder à taille égale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ind w:left="360"/>
        <w:rPr>
          <w:color w:val="0b0b0b"/>
          <w:sz w:val="19"/>
          <w:szCs w:val="19"/>
        </w:rPr>
      </w:pPr>
      <w:r w:rsidDel="00000000" w:rsidR="00000000" w:rsidRPr="00000000">
        <w:rPr>
          <w:b w:val="1"/>
          <w:bCs w:val="1"/>
          <w:color w:val="0b0b0b"/>
          <w:sz w:val="19"/>
          <w:szCs w:val="19"/>
          <w:rtl w:val="0"/>
        </w:rPr>
        <w:t xml:space="preserve">À savoir : </w:t>
      </w:r>
      <w:r w:rsidDel="00000000" w:rsidR="00000000" w:rsidRPr="00000000">
        <w:rPr>
          <w:color w:val="0b0b0b"/>
          <w:sz w:val="19"/>
          <w:szCs w:val="19"/>
          <w:rtl w:val="0"/>
        </w:rPr>
        <w:t xml:space="preserve">23 des 53 commerces à prénoms et vitesse élevés sont des fiches des quatre chaînes antiparasitaires ; elles pèsent lourd dans ce groupe.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100" w:before="240" w:lineRule="auto"/>
        <w:rPr>
          <w:sz w:val="23"/>
          <w:szCs w:val="23"/>
        </w:rPr>
      </w:pPr>
      <w:bookmarkStart w:colFirst="0" w:colLast="0" w:name="_v42a3qk2aog0" w:id="7"/>
      <w:bookmarkEnd w:id="7"/>
      <w:r w:rsidDel="00000000" w:rsidR="00000000" w:rsidRPr="00000000">
        <w:rPr>
          <w:sz w:val="23"/>
          <w:szCs w:val="23"/>
          <w:rtl w:val="0"/>
        </w:rPr>
        <w:t xml:space="preserve">Solliciter ou non : lequel rapporte le plus, à taille égale ?</w:t>
      </w:r>
    </w:p>
    <w:p w:rsidR="00000000" w:rsidDel="00000000" w:rsidP="00000000" w:rsidRDefault="00000000" w:rsidRPr="00000000" w14:paraId="0000004B">
      <w:pPr>
        <w:spacing w:after="120" w:lineRule="auto"/>
        <w:rPr>
          <w:color w:val="0b0b0b"/>
          <w:sz w:val="19"/>
          <w:szCs w:val="19"/>
        </w:rPr>
      </w:pPr>
      <w:r w:rsidDel="00000000" w:rsidR="00000000" w:rsidRPr="00000000">
        <w:rPr>
          <w:b w:val="1"/>
          <w:bCs w:val="1"/>
          <w:color w:val="0b0b0b"/>
          <w:sz w:val="19"/>
          <w:szCs w:val="19"/>
          <w:rtl w:val="0"/>
        </w:rPr>
        <w:t xml:space="preserve">Pourquoi comparer à taille égale. </w:t>
      </w:r>
      <w:r w:rsidDel="00000000" w:rsidR="00000000" w:rsidRPr="00000000">
        <w:rPr>
          <w:color w:val="0b0b0b"/>
          <w:sz w:val="19"/>
          <w:szCs w:val="19"/>
          <w:rtl w:val="0"/>
        </w:rPr>
        <w:t xml:space="preserve">Plus un commerce a d'avis, plus son gain en pourcentage est faible ; or les commerces à signes de sollicitation sont presque tous parmi les plus gros. Comparer les moyennes des deux groupes (+0,9 % contre +1,3 %) les désavantage donc à tort. Le tableau compare des commerces de même taille.</w:t>
      </w:r>
    </w:p>
    <w:p w:rsidR="00000000" w:rsidDel="00000000" w:rsidP="00000000" w:rsidRDefault="00000000" w:rsidRPr="00000000" w14:paraId="0000004C">
      <w:pPr>
        <w:spacing w:before="40" w:lineRule="auto"/>
        <w:rPr>
          <w:color w:val="52514e"/>
          <w:sz w:val="18"/>
          <w:szCs w:val="18"/>
        </w:rPr>
      </w:pPr>
      <w:r w:rsidDel="00000000" w:rsidR="00000000" w:rsidRPr="00000000">
        <w:rPr>
          <w:b w:val="1"/>
          <w:bCs w:val="1"/>
          <w:color w:val="52514e"/>
          <w:sz w:val="18"/>
          <w:szCs w:val="18"/>
          <w:rtl w:val="0"/>
        </w:rPr>
        <w:t xml:space="preserve">Données : </w:t>
      </w:r>
      <w:r w:rsidDel="00000000" w:rsidR="00000000" w:rsidRPr="00000000">
        <w:rPr>
          <w:color w:val="52514e"/>
          <w:sz w:val="18"/>
          <w:szCs w:val="18"/>
          <w:rtl w:val="0"/>
        </w:rPr>
        <w:t xml:space="preserve">les 321 commerces de cette partie. Gain net : avis publiés du 7 au 17 août moins avis perdus (nouveaux supprimés dans les 7 jours et anciens disparus), en % des avis 4-5 étoiles en ligne au départ. Tailles : quarts du nombre d'avis en ligne au départ. Dernières lignes : régression linéaire, marges d'incertitude à 95 %.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700"/>
        <w:gridCol w:w="3165"/>
        <w:tblGridChange w:id="0">
          <w:tblGrid>
            <w:gridCol w:w="3015"/>
            <w:gridCol w:w="2700"/>
            <w:gridCol w:w="31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f1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="276" w:lineRule="auto"/>
              <w:rPr>
                <w:b w:val="1"/>
                <w:bCs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b0b0b"/>
                <w:sz w:val="18"/>
                <w:szCs w:val="18"/>
                <w:rtl w:val="0"/>
              </w:rPr>
              <w:t xml:space="preserve">Avis en ligne au départ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8f1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="276" w:lineRule="auto"/>
              <w:rPr>
                <w:b w:val="1"/>
                <w:bCs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b0b0b"/>
                <w:sz w:val="18"/>
                <w:szCs w:val="18"/>
                <w:rtl w:val="0"/>
              </w:rPr>
              <w:t xml:space="preserve">Autres commerces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8f1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="276" w:lineRule="auto"/>
              <w:rPr>
                <w:b w:val="1"/>
                <w:bCs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b0b0b"/>
                <w:sz w:val="18"/>
                <w:szCs w:val="18"/>
                <w:rtl w:val="0"/>
              </w:rPr>
              <w:t xml:space="preserve">Signes de sollicitation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136 à 1 016 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+3,0 % (81 commerces)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aucun commerce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1 017 à 1 813 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+1,5 % (77 commerces)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+1,7 % (3 commerces)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1 834 à 3 325 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+1,0 % (66 commerces)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+1,0 % (14 commerces)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3 335 à 10 766 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+0,5 % (44 commerces)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+0,7 % (36 commerces)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Écart à taille, secteur et région égaux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référence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="276" w:lineRule="auto"/>
              <w:rPr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color w:val="0b0b0b"/>
                <w:sz w:val="18"/>
                <w:szCs w:val="18"/>
                <w:rtl w:val="0"/>
              </w:rPr>
              <w:t xml:space="preserve">+0,79 point</w:t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ind w:left="360"/>
        <w:rPr>
          <w:color w:val="0b0b0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80" w:lineRule="auto"/>
        <w:rPr>
          <w:sz w:val="27"/>
          <w:szCs w:val="27"/>
        </w:rPr>
      </w:pPr>
      <w:bookmarkStart w:colFirst="0" w:colLast="0" w:name="_zcdhydfrzfle" w:id="8"/>
      <w:bookmarkEnd w:id="8"/>
      <w:r w:rsidDel="00000000" w:rsidR="00000000" w:rsidRPr="00000000">
        <w:rPr>
          <w:sz w:val="19"/>
          <w:szCs w:val="19"/>
          <w:rtl w:val="0"/>
        </w:rPr>
        <w:t xml:space="preserve">Conclusion </w:t>
      </w:r>
      <w:r w:rsidDel="00000000" w:rsidR="00000000" w:rsidRPr="00000000">
        <w:rPr>
          <w:b w:val="0"/>
          <w:bCs w:val="0"/>
          <w:sz w:val="19"/>
          <w:szCs w:val="19"/>
          <w:rtl w:val="0"/>
        </w:rPr>
        <w:t xml:space="preserve">: solliciter (tel qu’on l’appelle donc +50% prénom et premier quartile de vélocité) est plus rentable. À taille, secteur et région égaux, les commerces à signes de sollicitation augmentent leur nombre d'avis de 0,8 point de plus que les autres en 11 jours. Ils obtiennent plus d'avis et, rapporté à leur taille, n'en perdent pas plus : le « 20 avis perdus pour 100 publiés, contre 9 » vient surtout de leur taille et des anciens avis, pas de la sollicitation. Chez les plus gros commerces, où le groupe est le plus représenté, le gain médian passe de +0,5 % à +0,7 %.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00" w:before="320" w:lineRule="auto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sz w:val="27"/>
          <w:szCs w:val="27"/>
          <w:rtl w:val="0"/>
        </w:rPr>
        <w:t xml:space="preserve">Ce qu'on peut dire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b0b0b"/>
          <w:rtl w:val="0"/>
        </w:rPr>
        <w:t xml:space="preserve">La sollicitation rapporte : du 7 au 17 août, les commerces à signes de sollicitation gagnent +0,9 % d'avis, les autres +1,3 %. Mais les premiers perdent 20 avis pour 100 publiés, contre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b0b0b"/>
          <w:rtl w:val="0"/>
        </w:rPr>
        <w:t xml:space="preserve">Solliciter des avis ne fait pas perdre d'avis en soi dans le corpus étudié : à volume égal, recevoir plus d'avis que d'habitude n'a pas d'effet démontré sur le risque de suppression.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b0b0b"/>
          <w:rtl w:val="0"/>
        </w:rPr>
        <w:t xml:space="preserve">Ce qui fait perdre des avis, c'est la sollicitation en rafale : beaucoup d'avis le même jour, par des comptes sans niveau Local Guide. Étaler les demandes dans le temps et répondre aux avis va dans le bon sens.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color w:val="0b0b0b"/>
          <w:rtl w:val="0"/>
        </w:rPr>
        <w:t xml:space="preserve">Les prénoms ne sont pas en cause : leur excès dans les fiches les plus touchées venait de leur gros volume d'avis.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4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1"/>
        <w:szCs w:val="21"/>
        <w:lang w:val="f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Rule="auto"/>
    </w:pPr>
    <w:rPr>
      <w:b w:val="1"/>
      <w:bCs w:val="1"/>
      <w:color w:val="0b0b0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80" w:lineRule="auto"/>
    </w:pPr>
    <w:rPr>
      <w:b w:val="1"/>
      <w:bCs w:val="1"/>
      <w:color w:val="2a78d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b w:val="1"/>
      <w:bCs w:val="1"/>
      <w:color w:val="0b0b0b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