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2D5" w:rsidRPr="002452D5" w:rsidRDefault="002452D5" w:rsidP="002452D5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2D5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№6</w:t>
      </w:r>
    </w:p>
    <w:p w:rsidR="00E73EE3" w:rsidRDefault="002452D5" w:rsidP="002452D5">
      <w:pPr>
        <w:rPr>
          <w:rFonts w:ascii="Times New Roman" w:eastAsia="Times New Roman" w:hAnsi="Times New Roman" w:cs="Times New Roman"/>
          <w:sz w:val="28"/>
          <w:szCs w:val="28"/>
        </w:rPr>
      </w:pPr>
      <w:r w:rsidRPr="002452D5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2452D5">
        <w:rPr>
          <w:rFonts w:ascii="Times New Roman" w:eastAsia="Times New Roman" w:hAnsi="Times New Roman" w:cs="Times New Roman"/>
          <w:sz w:val="28"/>
          <w:szCs w:val="28"/>
        </w:rPr>
        <w:t xml:space="preserve"> Задача о замене оборудования</w:t>
      </w:r>
      <w:r w:rsidRPr="002452D5">
        <w:rPr>
          <w:rFonts w:ascii="Times New Roman" w:eastAsia="Times New Roman" w:hAnsi="Times New Roman" w:cs="Times New Roman"/>
          <w:sz w:val="28"/>
          <w:szCs w:val="28"/>
        </w:rPr>
        <w:br/>
      </w:r>
      <w:r w:rsidRPr="002452D5"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Дисциплина:</w:t>
      </w:r>
      <w:r w:rsidRPr="002452D5">
        <w:rPr>
          <w:rFonts w:ascii="Times New Roman" w:eastAsia="Times New Roman" w:hAnsi="Times New Roman" w:cs="Times New Roman"/>
          <w:sz w:val="28"/>
          <w:szCs w:val="28"/>
        </w:rPr>
        <w:t xml:space="preserve"> МДК 02.03 «Математическое моделирование»</w:t>
      </w:r>
      <w:r w:rsidRPr="002452D5">
        <w:rPr>
          <w:rFonts w:ascii="Times New Roman" w:eastAsia="Times New Roman" w:hAnsi="Times New Roman" w:cs="Times New Roman"/>
          <w:sz w:val="28"/>
          <w:szCs w:val="28"/>
        </w:rPr>
        <w:br/>
      </w:r>
      <w:r w:rsidRPr="002452D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2452D5">
        <w:rPr>
          <w:rFonts w:ascii="Times New Roman" w:eastAsia="Times New Roman" w:hAnsi="Times New Roman" w:cs="Times New Roman"/>
          <w:sz w:val="28"/>
          <w:szCs w:val="28"/>
        </w:rPr>
        <w:br/>
        <w:t>Изучить методы принятия решений, связанных с оптимальным временем замены оборудования, учитывать изменение эксплуатационных расходов и стоимости нового оборудования, научиться применять математическое моделирование для нахождения оптимального срока замены.</w:t>
      </w:r>
    </w:p>
    <w:p w:rsidR="002452D5" w:rsidRDefault="002452D5" w:rsidP="002452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2D5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</w:t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  <w:r w:rsidRPr="002452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83960" wp14:editId="4316750A">
            <wp:extent cx="8510005" cy="6701050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95675" cy="68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  <w:r w:rsidRPr="002452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52BD0" wp14:editId="2BB2B601">
            <wp:extent cx="4801270" cy="328658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  <w:r w:rsidRPr="002452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3FD70" wp14:editId="4759141A">
            <wp:extent cx="4801235" cy="3342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27" cy="33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 2</w:t>
      </w:r>
    </w:p>
    <w:p w:rsidR="002452D5" w:rsidRDefault="002452D5" w:rsidP="002452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2D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58DBF1" wp14:editId="08B4D3DF">
            <wp:extent cx="6469195" cy="661234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6179" cy="66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  <w:r w:rsidRPr="002452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78C175" wp14:editId="0C8E971C">
            <wp:extent cx="4772691" cy="3248478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  <w:r w:rsidRPr="002452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1A6B3" wp14:editId="1A0536F4">
            <wp:extent cx="4715533" cy="3258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2452D5" w:rsidP="002452D5">
      <w:pPr>
        <w:rPr>
          <w:rFonts w:ascii="Times New Roman" w:hAnsi="Times New Roman" w:cs="Times New Roman"/>
          <w:sz w:val="28"/>
          <w:szCs w:val="28"/>
        </w:rPr>
      </w:pPr>
    </w:p>
    <w:p w:rsidR="002452D5" w:rsidRDefault="00610190" w:rsidP="006101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1</w:t>
      </w:r>
      <w:r w:rsidRPr="00610190">
        <w:rPr>
          <w:rFonts w:ascii="Times New Roman" w:hAnsi="Times New Roman" w:cs="Times New Roman"/>
          <w:sz w:val="28"/>
          <w:szCs w:val="28"/>
        </w:rPr>
        <w:t>. Если эксплуатационные расходы растут медленнее, чем падает остаточная стоимость, оптимальный срок замены увеличится. Экономически: оборудование дольше сохраняет ценность, а затраты на его содержание растут не так быстро.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2</w:t>
      </w:r>
      <w:r w:rsidRPr="00610190">
        <w:rPr>
          <w:rFonts w:ascii="Times New Roman" w:hAnsi="Times New Roman" w:cs="Times New Roman"/>
          <w:sz w:val="28"/>
          <w:szCs w:val="28"/>
        </w:rPr>
        <w:t>. Потому что высокие эксплуатационные расходы и низкая производительность старого оборудования могут обходиться дороже, чем покупка нового.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3</w:t>
      </w:r>
      <w:r w:rsidRPr="00610190">
        <w:rPr>
          <w:rFonts w:ascii="Times New Roman" w:hAnsi="Times New Roman" w:cs="Times New Roman"/>
          <w:sz w:val="28"/>
          <w:szCs w:val="28"/>
        </w:rPr>
        <w:t>. Деление на n дает среднегодовую стоимость владения. Это показывает, сколько в среднем стоит каждый год эксплуатации оборудования с учетом всех затрат.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4</w:t>
      </w:r>
      <w:r w:rsidRPr="00610190">
        <w:rPr>
          <w:rFonts w:ascii="Times New Roman" w:hAnsi="Times New Roman" w:cs="Times New Roman"/>
          <w:sz w:val="28"/>
          <w:szCs w:val="28"/>
        </w:rPr>
        <w:t xml:space="preserve">. При экспоненциальном уменьшении остаточной стоимости график Z(n) будет иметь более выраженный минимум - </w:t>
      </w:r>
      <w:proofErr w:type="spellStart"/>
      <w:r w:rsidRPr="00610190">
        <w:rPr>
          <w:rFonts w:ascii="Times New Roman" w:hAnsi="Times New Roman" w:cs="Times New Roman"/>
          <w:sz w:val="28"/>
          <w:szCs w:val="28"/>
        </w:rPr>
        <w:t>оборудство</w:t>
      </w:r>
      <w:proofErr w:type="spellEnd"/>
      <w:r w:rsidRPr="00610190">
        <w:rPr>
          <w:rFonts w:ascii="Times New Roman" w:hAnsi="Times New Roman" w:cs="Times New Roman"/>
          <w:sz w:val="28"/>
          <w:szCs w:val="28"/>
        </w:rPr>
        <w:t xml:space="preserve"> быстро теряет ценность, что ускоряет оптимальный срок замены.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5</w:t>
      </w:r>
      <w:r w:rsidRPr="00610190">
        <w:rPr>
          <w:rFonts w:ascii="Times New Roman" w:hAnsi="Times New Roman" w:cs="Times New Roman"/>
          <w:sz w:val="28"/>
          <w:szCs w:val="28"/>
        </w:rPr>
        <w:t>. Нужно сравнить среднегодовые затраты старого оборудования с предполагаемыми затратами нового. Замена выгодна, когда затраты старого превышают затраты нового.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6</w:t>
      </w:r>
      <w:r w:rsidRPr="00610190">
        <w:rPr>
          <w:rFonts w:ascii="Times New Roman" w:hAnsi="Times New Roman" w:cs="Times New Roman"/>
          <w:sz w:val="28"/>
          <w:szCs w:val="28"/>
        </w:rPr>
        <w:t>. Нужно дисконтировать все будущие денежные потоки (расходы и доходы) к текущему моменту, используя коэффициент дисконтирования.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7</w:t>
      </w:r>
      <w:r w:rsidRPr="00610190">
        <w:rPr>
          <w:rFonts w:ascii="Times New Roman" w:hAnsi="Times New Roman" w:cs="Times New Roman"/>
          <w:sz w:val="28"/>
          <w:szCs w:val="28"/>
        </w:rPr>
        <w:t>. Метод не учитывает технологический прогресс - новое оборудование может быть значительно эффективнее, даже если старое еще "окупается".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8</w:t>
      </w:r>
      <w:r w:rsidRPr="00610190">
        <w:rPr>
          <w:rFonts w:ascii="Times New Roman" w:hAnsi="Times New Roman" w:cs="Times New Roman"/>
          <w:sz w:val="28"/>
          <w:szCs w:val="28"/>
        </w:rPr>
        <w:t>. Можно использовать сценарный подход: рассчитать оптимальный срок для пессимистичного, оптимистичного и наиболее вероятного сценариев.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9</w:t>
      </w:r>
      <w:r w:rsidRPr="00610190">
        <w:rPr>
          <w:rFonts w:ascii="Times New Roman" w:hAnsi="Times New Roman" w:cs="Times New Roman"/>
          <w:sz w:val="28"/>
          <w:szCs w:val="28"/>
        </w:rPr>
        <w:t>. При наличии нескольких машин выгоднее поэтапная замена - это сглаживает финансовую нагрузку и снижает риски одновременно</w:t>
      </w:r>
      <w:r>
        <w:rPr>
          <w:rFonts w:ascii="Times New Roman" w:hAnsi="Times New Roman" w:cs="Times New Roman"/>
          <w:sz w:val="28"/>
          <w:szCs w:val="28"/>
        </w:rPr>
        <w:t>го выхода из строя всего парка.</w:t>
      </w:r>
    </w:p>
    <w:p w:rsidR="00610190" w:rsidRPr="00610190" w:rsidRDefault="00610190" w:rsidP="00610190">
      <w:p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Алгоритм:</w:t>
      </w:r>
    </w:p>
    <w:p w:rsidR="00610190" w:rsidRPr="00610190" w:rsidRDefault="00610190" w:rsidP="006101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sz w:val="28"/>
          <w:szCs w:val="28"/>
        </w:rPr>
        <w:t>Считать данные из файла</w:t>
      </w:r>
    </w:p>
    <w:p w:rsidR="00610190" w:rsidRPr="00610190" w:rsidRDefault="00610190" w:rsidP="006101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sz w:val="28"/>
          <w:szCs w:val="28"/>
        </w:rPr>
        <w:t>Для каждого срока службы рассчитать суммарные затраты</w:t>
      </w:r>
    </w:p>
    <w:p w:rsidR="00610190" w:rsidRPr="00610190" w:rsidRDefault="00610190" w:rsidP="006101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sz w:val="28"/>
          <w:szCs w:val="28"/>
        </w:rPr>
        <w:t>Вычислить среднегодовые затраты</w:t>
      </w:r>
    </w:p>
    <w:p w:rsidR="00610190" w:rsidRPr="00610190" w:rsidRDefault="00610190" w:rsidP="006101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sz w:val="28"/>
          <w:szCs w:val="28"/>
        </w:rPr>
        <w:t>Найти минимум - это оптимальный срок</w:t>
      </w:r>
    </w:p>
    <w:p w:rsidR="00480EFC" w:rsidRDefault="00610190" w:rsidP="00480EF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0190">
        <w:rPr>
          <w:rFonts w:ascii="Times New Roman" w:hAnsi="Times New Roman" w:cs="Times New Roman"/>
          <w:sz w:val="28"/>
          <w:szCs w:val="28"/>
        </w:rPr>
        <w:t>Вывести результаты</w:t>
      </w:r>
    </w:p>
    <w:p w:rsidR="00480EFC" w:rsidRPr="00925C6B" w:rsidRDefault="00925C6B" w:rsidP="00480EFC">
      <w:pPr>
        <w:ind w:left="360"/>
        <w:rPr>
          <w:rFonts w:ascii="Times New Roman" w:hAnsi="Times New Roman" w:cs="Times New Roman"/>
          <w:sz w:val="40"/>
          <w:szCs w:val="40"/>
        </w:rPr>
      </w:pPr>
      <w:r w:rsidRPr="00925C6B">
        <w:rPr>
          <w:rFonts w:ascii="Times New Roman" w:hAnsi="Times New Roman" w:cs="Times New Roman"/>
          <w:sz w:val="40"/>
          <w:szCs w:val="40"/>
        </w:rPr>
        <w:t xml:space="preserve">Ссылка на </w:t>
      </w:r>
      <w:proofErr w:type="spellStart"/>
      <w:r w:rsidRPr="00925C6B">
        <w:rPr>
          <w:rFonts w:ascii="Times New Roman" w:hAnsi="Times New Roman" w:cs="Times New Roman"/>
          <w:sz w:val="40"/>
          <w:szCs w:val="40"/>
        </w:rPr>
        <w:t>репозиторий</w:t>
      </w:r>
      <w:proofErr w:type="spellEnd"/>
      <w:r w:rsidRPr="00925C6B">
        <w:rPr>
          <w:rFonts w:ascii="Times New Roman" w:hAnsi="Times New Roman" w:cs="Times New Roman"/>
          <w:sz w:val="40"/>
          <w:szCs w:val="40"/>
        </w:rPr>
        <w:t xml:space="preserve"> со всеми моими </w:t>
      </w:r>
      <w:r w:rsidR="00E030E0">
        <w:rPr>
          <w:rFonts w:ascii="Times New Roman" w:hAnsi="Times New Roman" w:cs="Times New Roman"/>
          <w:sz w:val="40"/>
          <w:szCs w:val="40"/>
        </w:rPr>
        <w:t>лабораторными работами</w:t>
      </w:r>
      <w:bookmarkStart w:id="0" w:name="_GoBack"/>
      <w:bookmarkEnd w:id="0"/>
      <w:r w:rsidRPr="00925C6B">
        <w:rPr>
          <w:rFonts w:ascii="Times New Roman" w:hAnsi="Times New Roman" w:cs="Times New Roman"/>
          <w:sz w:val="40"/>
          <w:szCs w:val="40"/>
        </w:rPr>
        <w:t xml:space="preserve"> по МДК 02.03</w:t>
      </w:r>
    </w:p>
    <w:p w:rsidR="00925C6B" w:rsidRDefault="00925C6B" w:rsidP="00480EFC">
      <w:pPr>
        <w:ind w:left="360"/>
        <w:rPr>
          <w:rFonts w:ascii="Times New Roman" w:hAnsi="Times New Roman" w:cs="Times New Roman"/>
          <w:sz w:val="40"/>
          <w:szCs w:val="40"/>
        </w:rPr>
      </w:pPr>
      <w:hyperlink r:id="rId13" w:history="1">
        <w:r w:rsidRPr="00CE187A">
          <w:rPr>
            <w:rStyle w:val="a8"/>
            <w:rFonts w:ascii="Times New Roman" w:hAnsi="Times New Roman" w:cs="Times New Roman"/>
            <w:sz w:val="40"/>
            <w:szCs w:val="40"/>
          </w:rPr>
          <w:t>https://github.com/artyr989/MDK-02.</w:t>
        </w:r>
        <w:r w:rsidRPr="00CE187A">
          <w:rPr>
            <w:rStyle w:val="a8"/>
            <w:rFonts w:ascii="Times New Roman" w:hAnsi="Times New Roman" w:cs="Times New Roman"/>
            <w:sz w:val="40"/>
            <w:szCs w:val="40"/>
          </w:rPr>
          <w:t>0</w:t>
        </w:r>
        <w:r w:rsidRPr="00CE187A">
          <w:rPr>
            <w:rStyle w:val="a8"/>
            <w:rFonts w:ascii="Times New Roman" w:hAnsi="Times New Roman" w:cs="Times New Roman"/>
            <w:sz w:val="40"/>
            <w:szCs w:val="40"/>
          </w:rPr>
          <w:t>3</w:t>
        </w:r>
      </w:hyperlink>
    </w:p>
    <w:p w:rsidR="00925C6B" w:rsidRPr="00925C6B" w:rsidRDefault="00925C6B" w:rsidP="00480EFC">
      <w:pPr>
        <w:ind w:left="360"/>
        <w:rPr>
          <w:rFonts w:ascii="Times New Roman" w:hAnsi="Times New Roman" w:cs="Times New Roman"/>
          <w:sz w:val="40"/>
          <w:szCs w:val="40"/>
        </w:rPr>
      </w:pPr>
    </w:p>
    <w:sectPr w:rsidR="00925C6B" w:rsidRPr="00925C6B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FAA" w:rsidRDefault="00F17FAA" w:rsidP="002452D5">
      <w:pPr>
        <w:spacing w:after="0" w:line="240" w:lineRule="auto"/>
      </w:pPr>
      <w:r>
        <w:separator/>
      </w:r>
    </w:p>
  </w:endnote>
  <w:endnote w:type="continuationSeparator" w:id="0">
    <w:p w:rsidR="00F17FAA" w:rsidRDefault="00F17FAA" w:rsidP="0024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FAA" w:rsidRDefault="00F17FAA" w:rsidP="002452D5">
      <w:pPr>
        <w:spacing w:after="0" w:line="240" w:lineRule="auto"/>
      </w:pPr>
      <w:r>
        <w:separator/>
      </w:r>
    </w:p>
  </w:footnote>
  <w:footnote w:type="continuationSeparator" w:id="0">
    <w:p w:rsidR="00F17FAA" w:rsidRDefault="00F17FAA" w:rsidP="0024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2D5" w:rsidRDefault="002452D5">
    <w:pPr>
      <w:pStyle w:val="a3"/>
    </w:pPr>
    <w:r>
      <w:t>Боткин Артём ИС 23.1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EA1524"/>
    <w:multiLevelType w:val="hybridMultilevel"/>
    <w:tmpl w:val="9946A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E1B"/>
    <w:rsid w:val="002452D5"/>
    <w:rsid w:val="00480EFC"/>
    <w:rsid w:val="00610190"/>
    <w:rsid w:val="00925C6B"/>
    <w:rsid w:val="00A84E1B"/>
    <w:rsid w:val="00B568EA"/>
    <w:rsid w:val="00E030E0"/>
    <w:rsid w:val="00E73EE3"/>
    <w:rsid w:val="00F1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74B0"/>
  <w15:chartTrackingRefBased/>
  <w15:docId w15:val="{83C584A7-8A9C-4A5B-9E9C-ACF229C2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52D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5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52D5"/>
  </w:style>
  <w:style w:type="paragraph" w:styleId="a5">
    <w:name w:val="footer"/>
    <w:basedOn w:val="a"/>
    <w:link w:val="a6"/>
    <w:uiPriority w:val="99"/>
    <w:unhideWhenUsed/>
    <w:rsid w:val="00245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52D5"/>
  </w:style>
  <w:style w:type="paragraph" w:styleId="a7">
    <w:name w:val="List Paragraph"/>
    <w:basedOn w:val="a"/>
    <w:uiPriority w:val="34"/>
    <w:qFormat/>
    <w:rsid w:val="0061019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925C6B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925C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rtyr989/MDK-02.0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6</cp:revision>
  <dcterms:created xsi:type="dcterms:W3CDTF">2025-11-05T13:31:00Z</dcterms:created>
  <dcterms:modified xsi:type="dcterms:W3CDTF">2025-11-05T13:42:00Z</dcterms:modified>
</cp:coreProperties>
</file>