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7C5C1" w14:textId="77777777" w:rsidR="00732865" w:rsidRPr="00732865" w:rsidRDefault="00732865" w:rsidP="00732865">
      <w:pPr>
        <w:rPr>
          <w:rFonts w:cs="font000000001d047b6d"/>
          <w:b/>
          <w:bCs/>
          <w:sz w:val="32"/>
          <w:szCs w:val="32"/>
        </w:rPr>
      </w:pPr>
      <w:r>
        <w:rPr>
          <w:rFonts w:cs="font000000001d047b6d"/>
          <w:b/>
          <w:bCs/>
        </w:rPr>
        <w:t xml:space="preserve">Course:  </w:t>
      </w:r>
      <w:r w:rsidRPr="00732865">
        <w:rPr>
          <w:rFonts w:cs="font000000001d047b6d"/>
          <w:sz w:val="32"/>
          <w:szCs w:val="32"/>
        </w:rPr>
        <w:t>Algorithmic trading with Python</w:t>
      </w:r>
    </w:p>
    <w:p w14:paraId="53CA4CE8" w14:textId="77777777" w:rsidR="00732865" w:rsidRDefault="00732865" w:rsidP="00732865">
      <w:pPr>
        <w:rPr>
          <w:rFonts w:cs="font000000001d047b6d"/>
          <w:b/>
          <w:bCs/>
        </w:rPr>
      </w:pPr>
    </w:p>
    <w:p w14:paraId="12F53B06" w14:textId="77777777" w:rsidR="00A1630A" w:rsidRDefault="00A1630A" w:rsidP="00732865">
      <w:pPr>
        <w:rPr>
          <w:rFonts w:cs="font000000001d047b6d"/>
        </w:rPr>
      </w:pPr>
      <w:r w:rsidRPr="00A1630A">
        <w:rPr>
          <w:rFonts w:cs="font000000001d047b6d"/>
          <w:b/>
          <w:bCs/>
        </w:rPr>
        <w:t>Prerequisites:</w:t>
      </w:r>
      <w:r w:rsidRPr="00A1630A">
        <w:rPr>
          <w:rFonts w:cs="font000000001d047b6d"/>
        </w:rPr>
        <w:t xml:space="preserve"> None.  This workshop is for all levels.  </w:t>
      </w:r>
      <w:r>
        <w:rPr>
          <w:rFonts w:cs="DroidSans"/>
          <w:color w:val="343434"/>
        </w:rPr>
        <w:t>Y</w:t>
      </w:r>
      <w:r w:rsidRPr="00A1630A">
        <w:rPr>
          <w:rFonts w:cs="DroidSans"/>
          <w:color w:val="343434"/>
        </w:rPr>
        <w:t xml:space="preserve">ou will learn how to develop </w:t>
      </w:r>
      <w:r w:rsidRPr="00A1630A">
        <w:rPr>
          <w:rFonts w:cs="DroidSans-Bold"/>
          <w:color w:val="343434"/>
        </w:rPr>
        <w:t>profitable</w:t>
      </w:r>
      <w:r w:rsidRPr="00A1630A">
        <w:rPr>
          <w:rFonts w:cs="DroidSans"/>
          <w:color w:val="343434"/>
        </w:rPr>
        <w:t xml:space="preserve"> algorithmic trading strategies and </w:t>
      </w:r>
      <w:r w:rsidRPr="00A1630A">
        <w:rPr>
          <w:rFonts w:cs="DroidSans-Bold"/>
          <w:color w:val="343434"/>
        </w:rPr>
        <w:t>gain a career</w:t>
      </w:r>
      <w:r w:rsidRPr="00A1630A">
        <w:rPr>
          <w:rFonts w:cs="DroidSans"/>
          <w:color w:val="343434"/>
        </w:rPr>
        <w:t xml:space="preserve"> in quantitative trading.</w:t>
      </w:r>
      <w:r w:rsidR="00732865">
        <w:t xml:space="preserve"> </w:t>
      </w:r>
      <w:r w:rsidRPr="00A1630A">
        <w:rPr>
          <w:rFonts w:cs="font000000001d047b6d"/>
        </w:rPr>
        <w:t xml:space="preserve">We welcome non-programmers and/or those just curious about </w:t>
      </w:r>
      <w:r w:rsidR="00732865">
        <w:rPr>
          <w:rFonts w:cs="font000000001d047b6d"/>
        </w:rPr>
        <w:t>capital markets and trading securities whether it be on the tech or research</w:t>
      </w:r>
      <w:r w:rsidRPr="00A1630A">
        <w:rPr>
          <w:rFonts w:cs="font000000001d047b6d"/>
        </w:rPr>
        <w:t>.  Please bring a laptop.</w:t>
      </w:r>
    </w:p>
    <w:p w14:paraId="64E60761" w14:textId="77777777" w:rsidR="00732865" w:rsidRPr="00732865" w:rsidRDefault="00732865" w:rsidP="00732865"/>
    <w:p w14:paraId="67B608E6" w14:textId="77777777" w:rsidR="00A1630A" w:rsidRPr="00A1630A" w:rsidRDefault="00A1630A" w:rsidP="00732865">
      <w:pPr>
        <w:rPr>
          <w:rFonts w:cs="font000000001d047b6d"/>
        </w:rPr>
      </w:pPr>
      <w:r w:rsidRPr="00A1630A">
        <w:rPr>
          <w:rFonts w:cs="font000000001d047b6d"/>
          <w:b/>
          <w:bCs/>
        </w:rPr>
        <w:t>About:  </w:t>
      </w:r>
      <w:r w:rsidRPr="00A1630A">
        <w:rPr>
          <w:rFonts w:cs="font000000001d047b6d"/>
        </w:rPr>
        <w:t>This clas</w:t>
      </w:r>
      <w:r w:rsidR="00732865">
        <w:rPr>
          <w:rFonts w:cs="font000000001d047b6d"/>
        </w:rPr>
        <w:t>s will teach general principles</w:t>
      </w:r>
      <w:r>
        <w:rPr>
          <w:rFonts w:cs="font000000001d047b6d"/>
        </w:rPr>
        <w:t xml:space="preserve"> </w:t>
      </w:r>
      <w:r w:rsidR="00732865">
        <w:rPr>
          <w:rFonts w:cs="font000000001d047b6d"/>
        </w:rPr>
        <w:t xml:space="preserve">of </w:t>
      </w:r>
      <w:r>
        <w:rPr>
          <w:rFonts w:cs="font000000001d047b6d"/>
        </w:rPr>
        <w:t xml:space="preserve">securities trading, how to </w:t>
      </w:r>
      <w:r w:rsidR="00732865">
        <w:rPr>
          <w:rFonts w:cs="font000000001d047b6d"/>
        </w:rPr>
        <w:t xml:space="preserve">generate trading ideas and develop your own trading strategy. Also, how </w:t>
      </w:r>
      <w:r w:rsidR="00732865" w:rsidRPr="00732865">
        <w:rPr>
          <w:rFonts w:cs="font000000001d047b6d"/>
        </w:rPr>
        <w:t xml:space="preserve">to </w:t>
      </w:r>
      <w:r w:rsidR="00732865" w:rsidRPr="00732865">
        <w:rPr>
          <w:rFonts w:cs="DroidSans"/>
          <w:color w:val="262626"/>
        </w:rPr>
        <w:t>actually program up that formula</w:t>
      </w:r>
      <w:r w:rsidR="00732865">
        <w:rPr>
          <w:rFonts w:cs="DroidSans"/>
          <w:color w:val="262626"/>
        </w:rPr>
        <w:t xml:space="preserve"> and/or indicator</w:t>
      </w:r>
      <w:r w:rsidR="00732865" w:rsidRPr="00732865">
        <w:rPr>
          <w:rFonts w:cs="DroidSans"/>
          <w:color w:val="262626"/>
        </w:rPr>
        <w:t xml:space="preserve"> in </w:t>
      </w:r>
      <w:r w:rsidR="00732865">
        <w:rPr>
          <w:rFonts w:cs="DroidSans"/>
          <w:color w:val="262626"/>
        </w:rPr>
        <w:t>Python.</w:t>
      </w:r>
      <w:r w:rsidRPr="00732865">
        <w:rPr>
          <w:rFonts w:cs="font000000001d047b6d"/>
        </w:rPr>
        <w:t xml:space="preserve"> </w:t>
      </w:r>
      <w:r w:rsidRPr="00A1630A">
        <w:rPr>
          <w:rFonts w:cs="font000000001d047b6d"/>
        </w:rPr>
        <w:t>During the course you will have workshops where you can actually build program and apply it to your algorithmic trading strategy.</w:t>
      </w:r>
    </w:p>
    <w:p w14:paraId="4D8058A3" w14:textId="77777777" w:rsidR="00A1630A" w:rsidRDefault="00A1630A" w:rsidP="00A1630A">
      <w:pPr>
        <w:rPr>
          <w:rFonts w:cs="font000000001d047b6d"/>
          <w:b/>
          <w:bCs/>
        </w:rPr>
      </w:pPr>
    </w:p>
    <w:p w14:paraId="4FD5536F" w14:textId="77777777" w:rsidR="00732865" w:rsidRDefault="00732865" w:rsidP="00A1630A">
      <w:pPr>
        <w:rPr>
          <w:rFonts w:cs="font000000001d047b6d"/>
          <w:b/>
          <w:bCs/>
        </w:rPr>
      </w:pPr>
      <w:r>
        <w:rPr>
          <w:rFonts w:cs="font000000001d047b6d"/>
          <w:b/>
          <w:bCs/>
        </w:rPr>
        <w:t>Syllabus:</w:t>
      </w:r>
    </w:p>
    <w:p w14:paraId="45EEAA95" w14:textId="77777777" w:rsidR="00732865" w:rsidRDefault="00732865" w:rsidP="00A1630A">
      <w:pPr>
        <w:rPr>
          <w:rFonts w:cs="font000000001d047b6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7275"/>
        <w:gridCol w:w="1615"/>
      </w:tblGrid>
      <w:tr w:rsidR="00732865" w14:paraId="3640B385" w14:textId="77777777" w:rsidTr="008C6631">
        <w:tc>
          <w:tcPr>
            <w:tcW w:w="460" w:type="dxa"/>
          </w:tcPr>
          <w:p w14:paraId="7012E72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</w:t>
            </w:r>
          </w:p>
        </w:tc>
        <w:tc>
          <w:tcPr>
            <w:tcW w:w="7275" w:type="dxa"/>
          </w:tcPr>
          <w:p w14:paraId="20399E07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Stocks and Futures advanced trading strategies</w:t>
            </w:r>
          </w:p>
        </w:tc>
        <w:tc>
          <w:tcPr>
            <w:tcW w:w="1615" w:type="dxa"/>
          </w:tcPr>
          <w:p w14:paraId="5D703F7E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7E51AFD2" w14:textId="77777777" w:rsidTr="008C6631">
        <w:trPr>
          <w:trHeight w:val="305"/>
        </w:trPr>
        <w:tc>
          <w:tcPr>
            <w:tcW w:w="460" w:type="dxa"/>
          </w:tcPr>
          <w:p w14:paraId="6B33BA9F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2</w:t>
            </w:r>
          </w:p>
        </w:tc>
        <w:tc>
          <w:tcPr>
            <w:tcW w:w="7275" w:type="dxa"/>
          </w:tcPr>
          <w:p w14:paraId="3A8B66A4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 xml:space="preserve">Build </w:t>
            </w:r>
            <w:r>
              <w:rPr>
                <w:rFonts w:cs="font000000001d047b6d"/>
              </w:rPr>
              <w:t xml:space="preserve">a program in Python to test your strategy and </w:t>
            </w:r>
            <w:r w:rsidRPr="008C6631">
              <w:rPr>
                <w:rFonts w:cs="font000000001d047b6d"/>
              </w:rPr>
              <w:t xml:space="preserve"> start live trading</w:t>
            </w:r>
          </w:p>
        </w:tc>
        <w:tc>
          <w:tcPr>
            <w:tcW w:w="1615" w:type="dxa"/>
          </w:tcPr>
          <w:p w14:paraId="10ED653E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359CD8A6" w14:textId="77777777" w:rsidTr="008C6631">
        <w:tc>
          <w:tcPr>
            <w:tcW w:w="460" w:type="dxa"/>
          </w:tcPr>
          <w:p w14:paraId="1ED3034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3</w:t>
            </w:r>
          </w:p>
        </w:tc>
        <w:tc>
          <w:tcPr>
            <w:tcW w:w="7275" w:type="dxa"/>
          </w:tcPr>
          <w:p w14:paraId="203080C0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Technical analysis</w:t>
            </w:r>
          </w:p>
        </w:tc>
        <w:tc>
          <w:tcPr>
            <w:tcW w:w="1615" w:type="dxa"/>
          </w:tcPr>
          <w:p w14:paraId="7FC7F8B3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2C70C38F" w14:textId="77777777" w:rsidTr="008C6631">
        <w:tc>
          <w:tcPr>
            <w:tcW w:w="460" w:type="dxa"/>
          </w:tcPr>
          <w:p w14:paraId="5D30284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4</w:t>
            </w:r>
          </w:p>
        </w:tc>
        <w:tc>
          <w:tcPr>
            <w:tcW w:w="7275" w:type="dxa"/>
          </w:tcPr>
          <w:p w14:paraId="1B851830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Applying technical indicators with Python and Matplotlib</w:t>
            </w:r>
          </w:p>
        </w:tc>
        <w:tc>
          <w:tcPr>
            <w:tcW w:w="1615" w:type="dxa"/>
          </w:tcPr>
          <w:p w14:paraId="5BFDA35B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29CE4B56" w14:textId="77777777" w:rsidTr="008C6631">
        <w:tc>
          <w:tcPr>
            <w:tcW w:w="460" w:type="dxa"/>
          </w:tcPr>
          <w:p w14:paraId="7D0B1532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5</w:t>
            </w:r>
          </w:p>
        </w:tc>
        <w:tc>
          <w:tcPr>
            <w:tcW w:w="7275" w:type="dxa"/>
          </w:tcPr>
          <w:p w14:paraId="2D390D9C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Market timing</w:t>
            </w:r>
          </w:p>
        </w:tc>
        <w:tc>
          <w:tcPr>
            <w:tcW w:w="1615" w:type="dxa"/>
          </w:tcPr>
          <w:p w14:paraId="00CBE9A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718727E9" w14:textId="77777777" w:rsidTr="008C6631">
        <w:trPr>
          <w:trHeight w:val="305"/>
        </w:trPr>
        <w:tc>
          <w:tcPr>
            <w:tcW w:w="460" w:type="dxa"/>
          </w:tcPr>
          <w:p w14:paraId="6A2CDC29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6</w:t>
            </w:r>
          </w:p>
        </w:tc>
        <w:tc>
          <w:tcPr>
            <w:tcW w:w="7275" w:type="dxa"/>
          </w:tcPr>
          <w:p w14:paraId="560705E5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 xml:space="preserve">Building market </w:t>
            </w:r>
            <w:r>
              <w:rPr>
                <w:rFonts w:cs="font000000001d047b6d"/>
              </w:rPr>
              <w:t xml:space="preserve">trading </w:t>
            </w:r>
            <w:r w:rsidRPr="008C6631">
              <w:rPr>
                <w:rFonts w:cs="font000000001d047b6d"/>
              </w:rPr>
              <w:t>systems with Python</w:t>
            </w:r>
          </w:p>
        </w:tc>
        <w:tc>
          <w:tcPr>
            <w:tcW w:w="1615" w:type="dxa"/>
          </w:tcPr>
          <w:p w14:paraId="667A010C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1993AB25" w14:textId="77777777" w:rsidTr="008C6631">
        <w:tc>
          <w:tcPr>
            <w:tcW w:w="460" w:type="dxa"/>
          </w:tcPr>
          <w:p w14:paraId="69130DD4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7</w:t>
            </w:r>
          </w:p>
        </w:tc>
        <w:tc>
          <w:tcPr>
            <w:tcW w:w="7275" w:type="dxa"/>
          </w:tcPr>
          <w:p w14:paraId="1B066558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Risk management</w:t>
            </w:r>
          </w:p>
        </w:tc>
        <w:tc>
          <w:tcPr>
            <w:tcW w:w="1615" w:type="dxa"/>
          </w:tcPr>
          <w:p w14:paraId="5F6AA6F3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2A31A870" w14:textId="77777777" w:rsidTr="008C6631">
        <w:tc>
          <w:tcPr>
            <w:tcW w:w="460" w:type="dxa"/>
          </w:tcPr>
          <w:p w14:paraId="51196F60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8</w:t>
            </w:r>
          </w:p>
        </w:tc>
        <w:tc>
          <w:tcPr>
            <w:tcW w:w="7275" w:type="dxa"/>
          </w:tcPr>
          <w:p w14:paraId="57D293E9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Back testing your strategy</w:t>
            </w:r>
          </w:p>
        </w:tc>
        <w:tc>
          <w:tcPr>
            <w:tcW w:w="1615" w:type="dxa"/>
          </w:tcPr>
          <w:p w14:paraId="448129E9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3EC4C9EB" w14:textId="77777777" w:rsidTr="008C6631">
        <w:tc>
          <w:tcPr>
            <w:tcW w:w="460" w:type="dxa"/>
          </w:tcPr>
          <w:p w14:paraId="4E178D87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9</w:t>
            </w:r>
          </w:p>
        </w:tc>
        <w:tc>
          <w:tcPr>
            <w:tcW w:w="7275" w:type="dxa"/>
          </w:tcPr>
          <w:p w14:paraId="789D60C3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Financial statement analysis</w:t>
            </w:r>
          </w:p>
        </w:tc>
        <w:tc>
          <w:tcPr>
            <w:tcW w:w="1615" w:type="dxa"/>
          </w:tcPr>
          <w:p w14:paraId="4896082F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069018FB" w14:textId="77777777" w:rsidTr="008C6631">
        <w:tc>
          <w:tcPr>
            <w:tcW w:w="460" w:type="dxa"/>
          </w:tcPr>
          <w:p w14:paraId="1E8303DB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10</w:t>
            </w:r>
          </w:p>
        </w:tc>
        <w:tc>
          <w:tcPr>
            <w:tcW w:w="7275" w:type="dxa"/>
          </w:tcPr>
          <w:p w14:paraId="2337A6FA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Mining financial data with Python (scraping)</w:t>
            </w:r>
          </w:p>
        </w:tc>
        <w:tc>
          <w:tcPr>
            <w:tcW w:w="1615" w:type="dxa"/>
          </w:tcPr>
          <w:p w14:paraId="290D8410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398B2BAD" w14:textId="77777777" w:rsidTr="008C6631">
        <w:tc>
          <w:tcPr>
            <w:tcW w:w="460" w:type="dxa"/>
          </w:tcPr>
          <w:p w14:paraId="611B0D61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11</w:t>
            </w:r>
          </w:p>
        </w:tc>
        <w:tc>
          <w:tcPr>
            <w:tcW w:w="7275" w:type="dxa"/>
          </w:tcPr>
          <w:p w14:paraId="65DD24EB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Comprehensive analysis</w:t>
            </w:r>
          </w:p>
        </w:tc>
        <w:tc>
          <w:tcPr>
            <w:tcW w:w="1615" w:type="dxa"/>
          </w:tcPr>
          <w:p w14:paraId="6FDE2DAD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0A7BE8A2" w14:textId="77777777" w:rsidTr="008C6631">
        <w:tc>
          <w:tcPr>
            <w:tcW w:w="460" w:type="dxa"/>
          </w:tcPr>
          <w:p w14:paraId="2B175FFE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12</w:t>
            </w:r>
          </w:p>
        </w:tc>
        <w:tc>
          <w:tcPr>
            <w:tcW w:w="7275" w:type="dxa"/>
          </w:tcPr>
          <w:p w14:paraId="3ACA6C70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Calculating risk and Monte Carlo stimulation with Python</w:t>
            </w:r>
          </w:p>
        </w:tc>
        <w:tc>
          <w:tcPr>
            <w:tcW w:w="1615" w:type="dxa"/>
          </w:tcPr>
          <w:p w14:paraId="02AEE460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0B3C99F0" w14:textId="77777777" w:rsidTr="008C6631">
        <w:tc>
          <w:tcPr>
            <w:tcW w:w="460" w:type="dxa"/>
          </w:tcPr>
          <w:p w14:paraId="4E983358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13</w:t>
            </w:r>
          </w:p>
        </w:tc>
        <w:tc>
          <w:tcPr>
            <w:tcW w:w="7275" w:type="dxa"/>
          </w:tcPr>
          <w:p w14:paraId="3FF6930C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Advanced Options strategies</w:t>
            </w:r>
          </w:p>
        </w:tc>
        <w:tc>
          <w:tcPr>
            <w:tcW w:w="1615" w:type="dxa"/>
          </w:tcPr>
          <w:p w14:paraId="717406FA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154C4044" w14:textId="77777777" w:rsidTr="008C6631">
        <w:trPr>
          <w:trHeight w:val="323"/>
        </w:trPr>
        <w:tc>
          <w:tcPr>
            <w:tcW w:w="460" w:type="dxa"/>
          </w:tcPr>
          <w:p w14:paraId="2EEA3C11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14</w:t>
            </w:r>
          </w:p>
        </w:tc>
        <w:tc>
          <w:tcPr>
            <w:tcW w:w="7275" w:type="dxa"/>
          </w:tcPr>
          <w:p w14:paraId="6B0F34A3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Options pricing with Python</w:t>
            </w:r>
          </w:p>
        </w:tc>
        <w:tc>
          <w:tcPr>
            <w:tcW w:w="1615" w:type="dxa"/>
          </w:tcPr>
          <w:p w14:paraId="41633099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</w:p>
        </w:tc>
      </w:tr>
      <w:tr w:rsidR="00732865" w14:paraId="7F7D4768" w14:textId="77777777" w:rsidTr="008C6631">
        <w:tc>
          <w:tcPr>
            <w:tcW w:w="460" w:type="dxa"/>
          </w:tcPr>
          <w:p w14:paraId="294A2CA6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15</w:t>
            </w:r>
          </w:p>
        </w:tc>
        <w:tc>
          <w:tcPr>
            <w:tcW w:w="7275" w:type="dxa"/>
          </w:tcPr>
          <w:p w14:paraId="1D9F9BC5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Generating new trading ideas</w:t>
            </w:r>
          </w:p>
        </w:tc>
        <w:tc>
          <w:tcPr>
            <w:tcW w:w="1615" w:type="dxa"/>
          </w:tcPr>
          <w:p w14:paraId="0F27A8A4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</w:p>
        </w:tc>
      </w:tr>
      <w:tr w:rsidR="00732865" w14:paraId="351AAB7E" w14:textId="77777777" w:rsidTr="008C6631">
        <w:tc>
          <w:tcPr>
            <w:tcW w:w="460" w:type="dxa"/>
          </w:tcPr>
          <w:p w14:paraId="04296AF4" w14:textId="77777777" w:rsidR="00732865" w:rsidRDefault="00732865" w:rsidP="00A1630A">
            <w:pPr>
              <w:rPr>
                <w:rFonts w:cs="font000000001d047b6d"/>
                <w:b/>
                <w:bCs/>
              </w:rPr>
            </w:pPr>
            <w:r>
              <w:rPr>
                <w:rFonts w:cs="font000000001d047b6d"/>
                <w:b/>
                <w:bCs/>
              </w:rPr>
              <w:t>16</w:t>
            </w:r>
          </w:p>
        </w:tc>
        <w:tc>
          <w:tcPr>
            <w:tcW w:w="7275" w:type="dxa"/>
          </w:tcPr>
          <w:p w14:paraId="43F8C405" w14:textId="77777777" w:rsidR="00732865" w:rsidRPr="008C6631" w:rsidRDefault="008C6631" w:rsidP="00A1630A">
            <w:pPr>
              <w:rPr>
                <w:rFonts w:cs="font000000001d047b6d"/>
              </w:rPr>
            </w:pPr>
            <w:r w:rsidRPr="008C6631">
              <w:rPr>
                <w:rFonts w:cs="font000000001d047b6d"/>
              </w:rPr>
              <w:t>Analysis of your trading strategy and algorithms</w:t>
            </w:r>
          </w:p>
        </w:tc>
        <w:tc>
          <w:tcPr>
            <w:tcW w:w="1615" w:type="dxa"/>
          </w:tcPr>
          <w:p w14:paraId="3984C231" w14:textId="77777777" w:rsidR="00732865" w:rsidRDefault="008C6631" w:rsidP="00A1630A">
            <w:pPr>
              <w:rPr>
                <w:rFonts w:cs="font000000001d047b6d"/>
                <w:b/>
                <w:bCs/>
              </w:rPr>
            </w:pPr>
            <w:r w:rsidRPr="008C6631">
              <w:rPr>
                <w:rFonts w:cs="font000000001d047b6d"/>
              </w:rPr>
              <w:t>workshop</w:t>
            </w:r>
            <w:bookmarkStart w:id="0" w:name="_GoBack"/>
            <w:bookmarkEnd w:id="0"/>
          </w:p>
        </w:tc>
      </w:tr>
    </w:tbl>
    <w:p w14:paraId="5B31C482" w14:textId="77777777" w:rsidR="00732865" w:rsidRDefault="00732865" w:rsidP="00A1630A">
      <w:pPr>
        <w:rPr>
          <w:rFonts w:cs="font000000001d047b6d"/>
          <w:b/>
          <w:bCs/>
        </w:rPr>
      </w:pPr>
    </w:p>
    <w:p w14:paraId="1F4C90DC" w14:textId="77777777" w:rsidR="00A1630A" w:rsidRDefault="00A1630A" w:rsidP="00A1630A">
      <w:pPr>
        <w:rPr>
          <w:rFonts w:cs="font000000001d047b6d"/>
        </w:rPr>
      </w:pPr>
    </w:p>
    <w:sectPr w:rsidR="00A1630A" w:rsidSect="00DA57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000000001d047b6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0A"/>
    <w:rsid w:val="00732865"/>
    <w:rsid w:val="008C6631"/>
    <w:rsid w:val="00A1630A"/>
    <w:rsid w:val="00DA57FF"/>
    <w:rsid w:val="00D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B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2BF554-CDD0-3445-8547-B43FA749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Yudin</dc:creator>
  <cp:keywords/>
  <dc:description/>
  <cp:lastModifiedBy>Art Yudin</cp:lastModifiedBy>
  <cp:revision>1</cp:revision>
  <dcterms:created xsi:type="dcterms:W3CDTF">2016-06-05T15:25:00Z</dcterms:created>
  <dcterms:modified xsi:type="dcterms:W3CDTF">2016-06-05T16:05:00Z</dcterms:modified>
</cp:coreProperties>
</file>