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84"/>
        </w:rPr>
        <w:t>GEOALERT</w:t>
      </w:r>
    </w:p>
    <w:p>
      <w:pPr>
        <w:jc w:val="center"/>
      </w:pPr>
      <w:r>
        <w:rPr>
          <w:color w:val="4A6F8C"/>
          <w:sz w:val="36"/>
        </w:rPr>
        <w:t>AI-Powered Landslide Risk Intelligence Platform</w:t>
      </w:r>
    </w:p>
    <w:p/>
    <w:p>
      <w:pPr>
        <w:jc w:val="center"/>
      </w:pPr>
      <w:r>
        <w:rPr>
          <w:color w:val="666666"/>
          <w:sz w:val="24"/>
        </w:rPr>
        <w:t>Comprehensive Technical Report</w:t>
        <w:br/>
        <w:t>Smart India Hackathon (SIH) 2026</w:t>
        <w:br/>
        <w:br/>
        <w:t>Real-Time Weather Monitoring • Spatially Variable Rainfall</w:t>
        <w:br/>
        <w:t>7-Day Forecast-Driven Dynamic Landslide Risk Intelligence</w:t>
      </w:r>
    </w:p>
    <w:p/>
    <w:p/>
    <w:p>
      <w:pPr>
        <w:jc w:val="center"/>
      </w:pPr>
      <w:r>
        <w:rPr>
          <w:color w:val="999999"/>
          <w:sz w:val="20"/>
        </w:rPr>
        <w:t>Document Version: 1.0</w:t>
        <w:br/>
        <w:t>Date: September 2026</w:t>
        <w:br/>
        <w:t>Status: Research / Advisory Prototype</w:t>
        <w:br/>
        <w:t>License: MIT</w:t>
      </w:r>
    </w:p>
    <w:p>
      <w:r>
        <w:br w:type="page"/>
      </w:r>
    </w:p>
    <w:p>
      <w:pPr>
        <w:pStyle w:val="Heading1"/>
      </w:pPr>
      <w:r>
        <w:t>Table of Contents</w:t>
      </w:r>
    </w:p>
    <w:p>
      <w:pPr>
        <w:spacing w:after="40" w:before="0"/>
      </w:pPr>
      <w:r>
        <w:rPr>
          <w:b/>
          <w:sz w:val="20"/>
        </w:rPr>
        <w:t>1. Executive Summary &amp; Core Innovation</w:t>
      </w:r>
    </w:p>
    <w:p>
      <w:pPr>
        <w:spacing w:after="40" w:before="0"/>
      </w:pPr>
      <w:r>
        <w:rPr>
          <w:b/>
          <w:sz w:val="20"/>
        </w:rPr>
        <w:t>2. Problem Statement &amp; Motivation</w:t>
      </w:r>
    </w:p>
    <w:p>
      <w:pPr>
        <w:spacing w:after="40" w:before="0"/>
      </w:pPr>
      <w:r>
        <w:rPr>
          <w:b/>
          <w:sz w:val="20"/>
        </w:rPr>
        <w:t>3. System Architecture Overview</w:t>
      </w:r>
    </w:p>
    <w:p>
      <w:pPr>
        <w:spacing w:after="40" w:before="0"/>
      </w:pPr>
      <w:r>
        <w:rPr>
          <w:b/>
          <w:sz w:val="20"/>
        </w:rPr>
        <w:t>4. Technology Stack</w:t>
      </w:r>
    </w:p>
    <w:p>
      <w:pPr>
        <w:spacing w:after="40" w:before="0"/>
      </w:pPr>
      <w:r>
        <w:rPr>
          <w:sz w:val="20"/>
        </w:rPr>
        <w:t xml:space="preserve">    4.1 Backend Technologies</w:t>
      </w:r>
    </w:p>
    <w:p>
      <w:pPr>
        <w:spacing w:after="40" w:before="0"/>
      </w:pPr>
      <w:r>
        <w:rPr>
          <w:sz w:val="20"/>
        </w:rPr>
        <w:t xml:space="preserve">    4.2 Frontend Technologies</w:t>
      </w:r>
    </w:p>
    <w:p>
      <w:pPr>
        <w:spacing w:after="40" w:before="0"/>
      </w:pPr>
      <w:r>
        <w:rPr>
          <w:sz w:val="20"/>
        </w:rPr>
        <w:t xml:space="preserve">    4.3 Machine Learning &amp; Data Science</w:t>
      </w:r>
    </w:p>
    <w:p>
      <w:pPr>
        <w:spacing w:after="40" w:before="0"/>
      </w:pPr>
      <w:r>
        <w:rPr>
          <w:sz w:val="20"/>
        </w:rPr>
        <w:t xml:space="preserve">    4.4 Geospatial Technologies</w:t>
      </w:r>
    </w:p>
    <w:p>
      <w:pPr>
        <w:spacing w:after="40" w:before="0"/>
      </w:pPr>
      <w:r>
        <w:rPr>
          <w:sz w:val="20"/>
        </w:rPr>
        <w:t xml:space="preserve">    4.5 Cloud &amp; Deployment</w:t>
      </w:r>
    </w:p>
    <w:p>
      <w:pPr>
        <w:spacing w:after="40" w:before="0"/>
      </w:pPr>
      <w:r>
        <w:rPr>
          <w:b/>
          <w:sz w:val="20"/>
        </w:rPr>
        <w:t>5. Mathematical Risk Formulation</w:t>
      </w:r>
    </w:p>
    <w:p>
      <w:pPr>
        <w:spacing w:after="40" w:before="0"/>
      </w:pPr>
      <w:r>
        <w:rPr>
          <w:b/>
          <w:sz w:val="20"/>
        </w:rPr>
        <w:t>6. Machine Learning Models</w:t>
      </w:r>
    </w:p>
    <w:p>
      <w:pPr>
        <w:spacing w:after="40" w:before="0"/>
      </w:pPr>
      <w:r>
        <w:rPr>
          <w:sz w:val="20"/>
        </w:rPr>
        <w:t xml:space="preserve">    6.1 Model A: Static Terrain Susceptibility P(S)</w:t>
      </w:r>
    </w:p>
    <w:p>
      <w:pPr>
        <w:spacing w:after="40" w:before="0"/>
      </w:pPr>
      <w:r>
        <w:rPr>
          <w:sz w:val="20"/>
        </w:rPr>
        <w:t xml:space="preserve">    6.2 Model B: Dynamic Precipitation Trigger P(D)</w:t>
      </w:r>
    </w:p>
    <w:p>
      <w:pPr>
        <w:spacing w:after="40" w:before="0"/>
      </w:pPr>
      <w:r>
        <w:rPr>
          <w:sz w:val="20"/>
        </w:rPr>
        <w:t xml:space="preserve">    6.3 Dual-Model Coupling Engine</w:t>
      </w:r>
    </w:p>
    <w:p>
      <w:pPr>
        <w:spacing w:after="40" w:before="0"/>
      </w:pPr>
      <w:r>
        <w:rPr>
          <w:b/>
          <w:sz w:val="20"/>
        </w:rPr>
        <w:t>7. Meteorological Mesh &amp; Weather Intelligence</w:t>
      </w:r>
    </w:p>
    <w:p>
      <w:pPr>
        <w:spacing w:after="40" w:before="0"/>
      </w:pPr>
      <w:r>
        <w:rPr>
          <w:sz w:val="20"/>
        </w:rPr>
        <w:t xml:space="preserve">    7.1 12-Station Regional Mesh</w:t>
      </w:r>
    </w:p>
    <w:p>
      <w:pPr>
        <w:spacing w:after="40" w:before="0"/>
      </w:pPr>
      <w:r>
        <w:rPr>
          <w:sz w:val="20"/>
        </w:rPr>
        <w:t xml:space="preserve">    7.2 Open-Meteo Weather Integration</w:t>
      </w:r>
    </w:p>
    <w:p>
      <w:pPr>
        <w:spacing w:after="40" w:before="0"/>
      </w:pPr>
      <w:r>
        <w:rPr>
          <w:sz w:val="20"/>
        </w:rPr>
        <w:t xml:space="preserve">    7.3 Dynamic Rolling Feature Engine</w:t>
      </w:r>
    </w:p>
    <w:p>
      <w:pPr>
        <w:spacing w:after="40" w:before="0"/>
      </w:pPr>
      <w:r>
        <w:rPr>
          <w:sz w:val="20"/>
        </w:rPr>
        <w:t xml:space="preserve">    7.4 Thread-Safe Caching Architecture</w:t>
      </w:r>
    </w:p>
    <w:p>
      <w:pPr>
        <w:spacing w:after="40" w:before="0"/>
      </w:pPr>
      <w:r>
        <w:rPr>
          <w:b/>
          <w:sz w:val="20"/>
        </w:rPr>
        <w:t>8. Backend Architecture (FastAPI)</w:t>
      </w:r>
    </w:p>
    <w:p>
      <w:pPr>
        <w:spacing w:after="40" w:before="0"/>
      </w:pPr>
      <w:r>
        <w:rPr>
          <w:sz w:val="20"/>
        </w:rPr>
        <w:t xml:space="preserve">    8.1 Application Configuration</w:t>
      </w:r>
    </w:p>
    <w:p>
      <w:pPr>
        <w:spacing w:after="40" w:before="0"/>
      </w:pPr>
      <w:r>
        <w:rPr>
          <w:sz w:val="20"/>
        </w:rPr>
        <w:t xml:space="preserve">    8.2 Service Layer Architecture</w:t>
      </w:r>
    </w:p>
    <w:p>
      <w:pPr>
        <w:spacing w:after="40" w:before="0"/>
      </w:pPr>
      <w:r>
        <w:rPr>
          <w:sz w:val="20"/>
        </w:rPr>
        <w:t xml:space="preserve">    8.3 Complete API Endpoint Catalog</w:t>
      </w:r>
    </w:p>
    <w:p>
      <w:pPr>
        <w:spacing w:after="40" w:before="0"/>
      </w:pPr>
      <w:r>
        <w:rPr>
          <w:sz w:val="20"/>
        </w:rPr>
        <w:t xml:space="preserve">    8.4 Pydantic Schema Definitions</w:t>
      </w:r>
    </w:p>
    <w:p>
      <w:pPr>
        <w:spacing w:after="40" w:before="0"/>
      </w:pPr>
      <w:r>
        <w:rPr>
          <w:b/>
          <w:sz w:val="20"/>
        </w:rPr>
        <w:t>9. Frontend Architecture (Next.js 15)</w:t>
      </w:r>
    </w:p>
    <w:p>
      <w:pPr>
        <w:spacing w:after="40" w:before="0"/>
      </w:pPr>
      <w:r>
        <w:rPr>
          <w:sz w:val="20"/>
        </w:rPr>
        <w:t xml:space="preserve">    9.1 Page Structure &amp; Routing</w:t>
      </w:r>
    </w:p>
    <w:p>
      <w:pPr>
        <w:spacing w:after="40" w:before="0"/>
      </w:pPr>
      <w:r>
        <w:rPr>
          <w:sz w:val="20"/>
        </w:rPr>
        <w:t xml:space="preserve">    9.2 WebGIS 6-Layer Map System</w:t>
      </w:r>
    </w:p>
    <w:p>
      <w:pPr>
        <w:spacing w:after="40" w:before="0"/>
      </w:pPr>
      <w:r>
        <w:rPr>
          <w:sz w:val="20"/>
        </w:rPr>
        <w:t xml:space="preserve">    9.3 Component Architecture</w:t>
      </w:r>
    </w:p>
    <w:p>
      <w:pPr>
        <w:spacing w:after="40" w:before="0"/>
      </w:pPr>
      <w:r>
        <w:rPr>
          <w:sz w:val="20"/>
        </w:rPr>
        <w:t xml:space="preserve">    9.4 Location Intelligence Inspector</w:t>
      </w:r>
    </w:p>
    <w:p>
      <w:pPr>
        <w:spacing w:after="40" w:before="0"/>
      </w:pPr>
      <w:r>
        <w:rPr>
          <w:sz w:val="20"/>
        </w:rPr>
        <w:t xml:space="preserve">    9.5 Infrastructure &amp; Analytics Pages</w:t>
      </w:r>
    </w:p>
    <w:p>
      <w:pPr>
        <w:spacing w:after="40" w:before="0"/>
      </w:pPr>
      <w:r>
        <w:rPr>
          <w:b/>
          <w:sz w:val="20"/>
        </w:rPr>
        <w:t>10. Data Pipeline &amp; Feature Engineering</w:t>
      </w:r>
    </w:p>
    <w:p>
      <w:pPr>
        <w:spacing w:after="40" w:before="0"/>
      </w:pPr>
      <w:r>
        <w:rPr>
          <w:sz w:val="20"/>
        </w:rPr>
        <w:t xml:space="preserve">    10.1 SRTM Terrain Extraction</w:t>
      </w:r>
    </w:p>
    <w:p>
      <w:pPr>
        <w:spacing w:after="40" w:before="0"/>
      </w:pPr>
      <w:r>
        <w:rPr>
          <w:sz w:val="20"/>
        </w:rPr>
        <w:t xml:space="preserve">    10.2 CHIRPS Rainfall Extraction</w:t>
      </w:r>
    </w:p>
    <w:p>
      <w:pPr>
        <w:spacing w:after="40" w:before="0"/>
      </w:pPr>
      <w:r>
        <w:rPr>
          <w:sz w:val="20"/>
        </w:rPr>
        <w:t xml:space="preserve">    10.3 Environmental Feature Extraction</w:t>
      </w:r>
    </w:p>
    <w:p>
      <w:pPr>
        <w:spacing w:after="40" w:before="0"/>
      </w:pPr>
      <w:r>
        <w:rPr>
          <w:sz w:val="20"/>
        </w:rPr>
        <w:t xml:space="preserve">    10.4 GSI Landslide Inventory</w:t>
      </w:r>
    </w:p>
    <w:p>
      <w:pPr>
        <w:spacing w:after="40" w:before="0"/>
      </w:pPr>
      <w:r>
        <w:rPr>
          <w:sz w:val="20"/>
        </w:rPr>
        <w:t xml:space="preserve">    10.5 Pseudo-Absence Generation</w:t>
      </w:r>
    </w:p>
    <w:p>
      <w:pPr>
        <w:spacing w:after="40" w:before="0"/>
      </w:pPr>
      <w:r>
        <w:rPr>
          <w:b/>
          <w:sz w:val="20"/>
        </w:rPr>
        <w:t>11. Google Earth Engine Scripts</w:t>
      </w:r>
    </w:p>
    <w:p>
      <w:pPr>
        <w:spacing w:after="40" w:before="0"/>
      </w:pPr>
      <w:r>
        <w:rPr>
          <w:b/>
          <w:sz w:val="20"/>
        </w:rPr>
        <w:t>12. Deployment &amp; DevOps</w:t>
      </w:r>
    </w:p>
    <w:p>
      <w:pPr>
        <w:spacing w:after="40" w:before="0"/>
      </w:pPr>
      <w:r>
        <w:rPr>
          <w:b/>
          <w:sz w:val="20"/>
        </w:rPr>
        <w:t>13. Testing &amp; Quality Assurance</w:t>
      </w:r>
    </w:p>
    <w:p>
      <w:pPr>
        <w:spacing w:after="40" w:before="0"/>
      </w:pPr>
      <w:r>
        <w:rPr>
          <w:b/>
          <w:sz w:val="20"/>
        </w:rPr>
        <w:t>14. Cryptographic Audit &amp; Model Governance</w:t>
      </w:r>
    </w:p>
    <w:p>
      <w:pPr>
        <w:spacing w:after="40" w:before="0"/>
      </w:pPr>
      <w:r>
        <w:rPr>
          <w:b/>
          <w:sz w:val="20"/>
        </w:rPr>
        <w:t>15. Demonstration Locations &amp; Validation</w:t>
      </w:r>
    </w:p>
    <w:p>
      <w:pPr>
        <w:spacing w:after="40" w:before="0"/>
      </w:pPr>
      <w:r>
        <w:rPr>
          <w:b/>
          <w:sz w:val="20"/>
        </w:rPr>
        <w:t>16. Explainable AI (XAI) &amp; Decision Support</w:t>
      </w:r>
    </w:p>
    <w:p>
      <w:pPr>
        <w:spacing w:after="40" w:before="0"/>
      </w:pPr>
      <w:r>
        <w:rPr>
          <w:b/>
          <w:sz w:val="20"/>
        </w:rPr>
        <w:t>17. Key Performance Metrics</w:t>
      </w:r>
    </w:p>
    <w:p>
      <w:pPr>
        <w:spacing w:after="40" w:before="0"/>
      </w:pPr>
      <w:r>
        <w:rPr>
          <w:b/>
          <w:sz w:val="20"/>
        </w:rPr>
        <w:t>18. Future Roadmap</w:t>
      </w:r>
    </w:p>
    <w:p>
      <w:pPr>
        <w:spacing w:after="40" w:before="0"/>
      </w:pPr>
      <w:r>
        <w:rPr>
          <w:b/>
          <w:sz w:val="20"/>
        </w:rPr>
        <w:t>19. Operational Disclaimer</w:t>
      </w:r>
    </w:p>
    <w:p>
      <w:r>
        <w:br w:type="page"/>
      </w:r>
    </w:p>
    <w:p>
      <w:pPr>
        <w:pStyle w:val="Heading1"/>
      </w:pPr>
      <w:r>
        <w:t>1. Executive Summary &amp; Core Innovation</w:t>
      </w:r>
    </w:p>
    <w:p>
      <w:r>
        <w:t>GEOALERT is an advanced AI-powered landslide risk intelligence platform developed for the Smart India Hackathon (SIH) 2026. The system addresses a fundamental limitation in traditional landslide early warning systems: conventional rainfall threshold-based approaches trigger excessive false alarms over flat, stable topography while simultaneously failing to prioritize steep, fractured cut slopes where actual hazards concentrate.</w:t>
      </w:r>
    </w:p>
    <w:p>
      <w:r>
        <w:t>GEOALERT solves this by separating static geomorphic terrain susceptibility P(S) from dynamic precipitation triggers P(D) into a scientifically grounded multiplicative risk formulation:</w:t>
      </w:r>
    </w:p>
    <w:p>
      <w:pPr>
        <w:jc w:val="center"/>
      </w:pPr>
      <w:r>
        <w:rPr>
          <w:b/>
          <w:color w:val="1B3A5C"/>
          <w:sz w:val="28"/>
        </w:rPr>
        <w:t>Risk(x, y, t) = P(S)ₓᵧ × P(D)ₓᵧₜ</w:t>
      </w:r>
    </w:p>
    <w:p>
      <w:r>
        <w:t>This dual-model coupling architecture delivers:</w:t>
      </w:r>
    </w:p>
    <w:p>
      <w:pPr>
        <w:pStyle w:val="ListBullet"/>
      </w:pPr>
      <w:r>
        <w:t>0.9526 ROC-AUC and 0.9098 PR-AUC on untouched spatial holdout evaluation</w:t>
      </w:r>
    </w:p>
    <w:p>
      <w:pPr>
        <w:pStyle w:val="ListBullet"/>
      </w:pPr>
      <w:r>
        <w:t>80.4% Precision and 82.2% Recall on verified historical landslide inventories</w:t>
      </w:r>
    </w:p>
    <w:p>
      <w:pPr>
        <w:pStyle w:val="ListBullet"/>
      </w:pPr>
      <w:r>
        <w:t>71.0% Reduction in False Alarms compared to uncoupled rainfall-only baselines</w:t>
      </w:r>
    </w:p>
    <w:p>
      <w:pPr>
        <w:pStyle w:val="ListBullet"/>
      </w:pPr>
      <w:r>
        <w:t>Real-Time Weather Ingestion from Open-Meteo NWP (ECMWF IFS / GFS) covering 31 past days + today + 7 forecast days</w:t>
      </w:r>
    </w:p>
    <w:p>
      <w:pPr>
        <w:pStyle w:val="ListBullet"/>
      </w:pPr>
      <w:r>
        <w:t>Spatially Variable Rainfall via a 12-station regional meteorological mesh across Meghalaya mapped to 3,156 grid cells</w:t>
      </w:r>
    </w:p>
    <w:p>
      <w:pPr>
        <w:pStyle w:val="ListBullet"/>
      </w:pPr>
      <w:r>
        <w:t>7-Day Forward Predictive Timeline with daily P(D) and coupled risk forecasts with peak hazard warnings</w:t>
      </w:r>
    </w:p>
    <w:p>
      <w:r>
        <w:br w:type="page"/>
      </w:r>
    </w:p>
    <w:p>
      <w:pPr>
        <w:pStyle w:val="Heading1"/>
      </w:pPr>
      <w:r>
        <w:t>2. Problem Statement &amp; Motivation</w:t>
      </w:r>
    </w:p>
    <w:p>
      <w:r>
        <w:t>Meghalaya, located in northeastern India, is one of the most landslide-prone regions in the world. The state receives some of the highest rainfall on Earth — Mawsynram and Cherrapunji (Sohra) record annual precipitation exceeding 11,000 mm. The dramatic orographic rainfall gradients create extreme spatial heterogeneity, from the rain-drenched southern escarpment to the northern leeward rain shadows.</w:t>
      </w:r>
    </w:p>
    <w:p>
      <w:r>
        <w:t>Traditional landslide early warning systems suffer from two critical failure modes:</w:t>
      </w:r>
    </w:p>
    <w:p>
      <w:pPr>
        <w:pStyle w:val="ListBullet"/>
      </w:pPr>
      <w:r>
        <w:t>Excessive False Alarms: Flat alluvial basins and stable valleys receive the same rainfall alerts as steep escarpments, leading to alert fatigue and operational desensitization among emergency responders.</w:t>
      </w:r>
    </w:p>
    <w:p>
      <w:pPr>
        <w:pStyle w:val="ListBullet"/>
      </w:pPr>
      <w:r>
        <w:t>Missed Critical Hazards: Rainfall-only thresholds fail to account for terrain susceptibility, meaning moderate rainfall on highly fractured cut slopes (e.g., NH-40 highway corridors) may not trigger warnings even when the actual landslide risk is severe.</w:t>
      </w:r>
    </w:p>
    <w:p>
      <w:r>
        <w:t>GEOALERT's dual-model coupling directly addresses both failure modes by multiplying terrain susceptibility with precipitation triggers, ensuring that only areas where both conditions converge receive escalated alerts.</w:t>
      </w:r>
    </w:p>
    <w:p>
      <w:r>
        <w:br w:type="page"/>
      </w:r>
    </w:p>
    <w:p>
      <w:pPr>
        <w:pStyle w:val="Heading1"/>
      </w:pPr>
      <w:r>
        <w:t>3. System Architecture Overview</w:t>
      </w:r>
    </w:p>
    <w:p>
      <w:r>
        <w:t>GEOALERT follows a modern three-tier architecture with clear separation between the data ingestion layer, the computational intelligence layer, and the presentation layer. The system processes real-time meteorological telemetry through a multi-stage pipeline that ultimately renders a 3,156-cell spatial risk surface on an interactive Web GIS canvas.</w:t>
      </w:r>
    </w:p>
    <w:p>
      <w:pPr>
        <w:pStyle w:val="Heading2"/>
      </w:pPr>
      <w:r>
        <w:t>Architecture Flow</w:t>
      </w:r>
    </w:p>
    <w:p>
      <w:r>
        <w:rPr>
          <w:b/>
          <w:sz w:val="20"/>
        </w:rPr>
        <w:t xml:space="preserve">Real-Time Meteorological Telemetry Layer: </w:t>
      </w:r>
      <w:r>
        <w:rPr>
          <w:sz w:val="20"/>
        </w:rPr>
        <w:t>Open-Meteo Global NWP (ECMWF IFS / GFS) provides hourly and daily precipitation, temperature, relative humidity, and wind speed data.</w:t>
      </w:r>
    </w:p>
    <w:p>
      <w:r>
        <w:rPr>
          <w:b/>
          <w:sz w:val="20"/>
        </w:rPr>
        <w:t xml:space="preserve">Thread-Safe In-Memory Weather Cache: </w:t>
      </w:r>
      <w:r>
        <w:rPr>
          <w:sz w:val="20"/>
        </w:rPr>
        <w:t>A 15-minute TTL cache with geodesic key hashing and graceful fallback absorbs API latency and provides resilient service during upstream outages.</w:t>
      </w:r>
    </w:p>
    <w:p>
      <w:r>
        <w:rPr>
          <w:b/>
          <w:sz w:val="20"/>
        </w:rPr>
        <w:t xml:space="preserve">12-Station Meteorological Mesh: </w:t>
      </w:r>
      <w:r>
        <w:rPr>
          <w:sz w:val="20"/>
        </w:rPr>
        <w:t>12 representative weather stations across Meghalaya (Sohra, Mawsynram, Shillong, Umsning, Nongpoh, Jowai, Khliehriat, Nongstoin, Mairang, Tura, Williamnagar, Baghmara) provide spatially variable rainfall.</w:t>
      </w:r>
    </w:p>
    <w:p>
      <w:r>
        <w:rPr>
          <w:b/>
          <w:sz w:val="20"/>
        </w:rPr>
        <w:t xml:space="preserve">Dynamic Rolling Feature Engine: </w:t>
      </w:r>
      <w:r>
        <w:rPr>
          <w:sz w:val="20"/>
        </w:rPr>
        <w:t>Computes exactly 10 CHIRPS-equivalent predictors from live weather data: event-day rainfall, 3/7/15/30-day antecedent rainfall indices, max 1-day and 3-day extremes, and rainy-day counts.</w:t>
      </w:r>
    </w:p>
    <w:p>
      <w:r>
        <w:rPr>
          <w:b/>
          <w:sz w:val="20"/>
        </w:rPr>
        <w:t xml:space="preserve">Model B: Dynamic Trigger Hazard: </w:t>
      </w:r>
      <w:r>
        <w:rPr>
          <w:sz w:val="20"/>
        </w:rPr>
        <w:t>A frozen HistGradientBoosting pipeline outputs P(D)(x,y,t) in [0.0, 1.0].</w:t>
      </w:r>
    </w:p>
    <w:p>
      <w:r>
        <w:rPr>
          <w:b/>
          <w:sz w:val="20"/>
        </w:rPr>
        <w:t xml:space="preserve">Model A: Static Terrain Susceptibility: </w:t>
      </w:r>
      <w:r>
        <w:rPr>
          <w:sz w:val="20"/>
        </w:rPr>
        <w:t>A frozen Random Forest pipeline with 16 geotechnical predictors outputs P(S) in [0.0, 1.0].</w:t>
      </w:r>
    </w:p>
    <w:p>
      <w:r>
        <w:rPr>
          <w:b/>
          <w:sz w:val="20"/>
        </w:rPr>
        <w:t xml:space="preserve">Dual-Model Coupling Engine: </w:t>
      </w:r>
      <w:r>
        <w:rPr>
          <w:sz w:val="20"/>
        </w:rPr>
        <w:t>Multiplies P(S) × P(D) with coupling threshold T_coup = 0.0502 and terrain safety floor P(S)_floor = 0.1500.</w:t>
      </w:r>
    </w:p>
    <w:p>
      <w:r>
        <w:rPr>
          <w:b/>
          <w:sz w:val="20"/>
        </w:rPr>
        <w:t xml:space="preserve">4-Tier Operational Alert Classifier: </w:t>
      </w:r>
      <w:r>
        <w:rPr>
          <w:sz w:val="20"/>
        </w:rPr>
        <w:t>Classifies coupled risk into Green (Baseline), Yellow (Advisory), Orange (Warning), Red (Critical).</w:t>
      </w:r>
    </w:p>
    <w:p>
      <w:r>
        <w:rPr>
          <w:b/>
          <w:sz w:val="20"/>
        </w:rPr>
        <w:t xml:space="preserve">FastAPI Backend REST API: </w:t>
      </w:r>
      <w:r>
        <w:rPr>
          <w:sz w:val="20"/>
        </w:rPr>
        <w:t>Port 8000 serving 15+ endpoints with 32/32 passing tests.</w:t>
      </w:r>
    </w:p>
    <w:p>
      <w:r>
        <w:rPr>
          <w:b/>
          <w:sz w:val="20"/>
        </w:rPr>
        <w:t xml:space="preserve">GEOALERT Web GIS Canvas: </w:t>
      </w:r>
      <w:r>
        <w:rPr>
          <w:sz w:val="20"/>
        </w:rPr>
        <w:t>Port 3000 running Next.js 15 App Router with 3,156 cells rendered at 60fps via Leaflet Canvas.</w:t>
      </w:r>
    </w:p>
    <w:p>
      <w:r>
        <w:br w:type="page"/>
      </w:r>
    </w:p>
    <w:p>
      <w:pPr>
        <w:pStyle w:val="Heading1"/>
      </w:pPr>
      <w:r>
        <w:t>4. Technology Stack</w:t>
      </w:r>
    </w:p>
    <w:p>
      <w:r>
        <w:t>GEOALERT employs a modern, production-grade technology stack spanning backend computation, frontend visualization, machine learning, geospatial processing, and cloud deployment.</w:t>
      </w:r>
    </w:p>
    <w:p>
      <w:pPr>
        <w:pStyle w:val="Heading2"/>
      </w:pPr>
      <w:r>
        <w:t>4.1 Backend Technologies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center"/>
            </w:pPr>
            <w:r>
              <w:rPr>
                <w:rFonts w:ascii="Calibri" w:hAnsi="Calibri"/>
                <w:b/>
                <w:color w:val="FFFFFF"/>
                <w:sz w:val="18"/>
              </w:rPr>
              <w:t>Technology</w:t>
            </w:r>
          </w:p>
        </w:tc>
        <w:tc>
          <w:tcPr>
            <w:tcW w:type="dxa" w:w="2880"/>
            <w:shd w:fill="1B3A5C"/>
          </w:tcPr>
          <w:p>
            <w:pPr>
              <w:jc w:val="center"/>
            </w:pPr>
            <w:r>
              <w:rPr>
                <w:rFonts w:ascii="Calibri" w:hAnsi="Calibri"/>
                <w:b/>
                <w:color w:val="FFFFFF"/>
                <w:sz w:val="18"/>
              </w:rPr>
              <w:t>Version</w:t>
            </w:r>
          </w:p>
        </w:tc>
        <w:tc>
          <w:tcPr>
            <w:tcW w:type="dxa" w:w="2880"/>
            <w:shd w:fill="1B3A5C"/>
          </w:tcPr>
          <w:p>
            <w:pPr>
              <w:jc w:val="center"/>
            </w:pPr>
            <w:r>
              <w:rPr>
                <w:rFonts w:ascii="Calibri" w:hAnsi="Calibri"/>
                <w:b/>
                <w:color w:val="FFFFFF"/>
                <w:sz w:val="18"/>
              </w:rPr>
              <w:t>Purpose</w:t>
            </w:r>
          </w:p>
        </w:tc>
      </w:tr>
      <w:tr>
        <w:tc>
          <w:tcPr>
            <w:tcW w:type="dxa" w:w="2880"/>
          </w:tcPr>
          <w:p>
            <w:r>
              <w:rPr>
                <w:rFonts w:ascii="Calibri" w:hAnsi="Calibri"/>
                <w:sz w:val="17"/>
              </w:rPr>
              <w:t>Python</w:t>
            </w:r>
          </w:p>
        </w:tc>
        <w:tc>
          <w:tcPr>
            <w:tcW w:type="dxa" w:w="2880"/>
          </w:tcPr>
          <w:p>
            <w:r>
              <w:rPr>
                <w:rFonts w:ascii="Calibri" w:hAnsi="Calibri"/>
                <w:sz w:val="17"/>
              </w:rPr>
              <w:t>3.12+</w:t>
            </w:r>
          </w:p>
        </w:tc>
        <w:tc>
          <w:tcPr>
            <w:tcW w:type="dxa" w:w="2880"/>
          </w:tcPr>
          <w:p>
            <w:r>
              <w:rPr>
                <w:rFonts w:ascii="Calibri" w:hAnsi="Calibri"/>
                <w:sz w:val="17"/>
              </w:rPr>
              <w:t>Core programming language for all backend services</w:t>
            </w:r>
          </w:p>
        </w:tc>
      </w:tr>
      <w:tr>
        <w:tc>
          <w:tcPr>
            <w:tcW w:type="dxa" w:w="2880"/>
            <w:shd w:fill="F0F4F8"/>
          </w:tcPr>
          <w:p>
            <w:r>
              <w:rPr>
                <w:rFonts w:ascii="Calibri" w:hAnsi="Calibri"/>
                <w:sz w:val="17"/>
              </w:rPr>
              <w:t>FastAPI</w:t>
            </w:r>
          </w:p>
        </w:tc>
        <w:tc>
          <w:tcPr>
            <w:tcW w:type="dxa" w:w="2880"/>
            <w:shd w:fill="F0F4F8"/>
          </w:tcPr>
          <w:p>
            <w:r>
              <w:rPr>
                <w:rFonts w:ascii="Calibri" w:hAnsi="Calibri"/>
                <w:sz w:val="17"/>
              </w:rPr>
              <w:t>≥ 0.110.0</w:t>
            </w:r>
          </w:p>
        </w:tc>
        <w:tc>
          <w:tcPr>
            <w:tcW w:type="dxa" w:w="2880"/>
            <w:shd w:fill="F0F4F8"/>
          </w:tcPr>
          <w:p>
            <w:r>
              <w:rPr>
                <w:rFonts w:ascii="Calibri" w:hAnsi="Calibri"/>
                <w:sz w:val="17"/>
              </w:rPr>
              <w:t>High-performance async REST API framework with auto OpenAPI docs</w:t>
            </w:r>
          </w:p>
        </w:tc>
      </w:tr>
      <w:tr>
        <w:tc>
          <w:tcPr>
            <w:tcW w:type="dxa" w:w="2880"/>
          </w:tcPr>
          <w:p>
            <w:r>
              <w:rPr>
                <w:rFonts w:ascii="Calibri" w:hAnsi="Calibri"/>
                <w:sz w:val="17"/>
              </w:rPr>
              <w:t>Uvicorn</w:t>
            </w:r>
          </w:p>
        </w:tc>
        <w:tc>
          <w:tcPr>
            <w:tcW w:type="dxa" w:w="2880"/>
          </w:tcPr>
          <w:p>
            <w:r>
              <w:rPr>
                <w:rFonts w:ascii="Calibri" w:hAnsi="Calibri"/>
                <w:sz w:val="17"/>
              </w:rPr>
              <w:t>≥ 0.29.0</w:t>
            </w:r>
          </w:p>
        </w:tc>
        <w:tc>
          <w:tcPr>
            <w:tcW w:type="dxa" w:w="2880"/>
          </w:tcPr>
          <w:p>
            <w:r>
              <w:rPr>
                <w:rFonts w:ascii="Calibri" w:hAnsi="Calibri"/>
                <w:sz w:val="17"/>
              </w:rPr>
              <w:t>ASGI server with HTTP/1.1 and WebSocket support</w:t>
            </w:r>
          </w:p>
        </w:tc>
      </w:tr>
      <w:tr>
        <w:tc>
          <w:tcPr>
            <w:tcW w:type="dxa" w:w="2880"/>
            <w:shd w:fill="F0F4F8"/>
          </w:tcPr>
          <w:p>
            <w:r>
              <w:rPr>
                <w:rFonts w:ascii="Calibri" w:hAnsi="Calibri"/>
                <w:sz w:val="17"/>
              </w:rPr>
              <w:t>Pydantic</w:t>
            </w:r>
          </w:p>
        </w:tc>
        <w:tc>
          <w:tcPr>
            <w:tcW w:type="dxa" w:w="2880"/>
            <w:shd w:fill="F0F4F8"/>
          </w:tcPr>
          <w:p>
            <w:r>
              <w:rPr>
                <w:rFonts w:ascii="Calibri" w:hAnsi="Calibri"/>
                <w:sz w:val="17"/>
              </w:rPr>
              <w:t>≥ 2.7.0</w:t>
            </w:r>
          </w:p>
        </w:tc>
        <w:tc>
          <w:tcPr>
            <w:tcW w:type="dxa" w:w="2880"/>
            <w:shd w:fill="F0F4F8"/>
          </w:tcPr>
          <w:p>
            <w:r>
              <w:rPr>
                <w:rFonts w:ascii="Calibri" w:hAnsi="Calibri"/>
                <w:sz w:val="17"/>
              </w:rPr>
              <w:t>Data validation and serialization via Python type hints</w:t>
            </w:r>
          </w:p>
        </w:tc>
      </w:tr>
      <w:tr>
        <w:tc>
          <w:tcPr>
            <w:tcW w:type="dxa" w:w="2880"/>
          </w:tcPr>
          <w:p>
            <w:r>
              <w:rPr>
                <w:rFonts w:ascii="Calibri" w:hAnsi="Calibri"/>
                <w:sz w:val="17"/>
              </w:rPr>
              <w:t>Pandas</w:t>
            </w:r>
          </w:p>
        </w:tc>
        <w:tc>
          <w:tcPr>
            <w:tcW w:type="dxa" w:w="2880"/>
          </w:tcPr>
          <w:p>
            <w:r>
              <w:rPr>
                <w:rFonts w:ascii="Calibri" w:hAnsi="Calibri"/>
                <w:sz w:val="17"/>
              </w:rPr>
              <w:t>≥ 2.2.0</w:t>
            </w:r>
          </w:p>
        </w:tc>
        <w:tc>
          <w:tcPr>
            <w:tcW w:type="dxa" w:w="2880"/>
          </w:tcPr>
          <w:p>
            <w:r>
              <w:rPr>
                <w:rFonts w:ascii="Calibri" w:hAnsi="Calibri"/>
                <w:sz w:val="17"/>
              </w:rPr>
              <w:t>Tabular data manipulation for GeoJSON and CSV processing</w:t>
            </w:r>
          </w:p>
        </w:tc>
      </w:tr>
      <w:tr>
        <w:tc>
          <w:tcPr>
            <w:tcW w:type="dxa" w:w="2880"/>
            <w:shd w:fill="F0F4F8"/>
          </w:tcPr>
          <w:p>
            <w:r>
              <w:rPr>
                <w:rFonts w:ascii="Calibri" w:hAnsi="Calibri"/>
                <w:sz w:val="17"/>
              </w:rPr>
              <w:t>NumPy</w:t>
            </w:r>
          </w:p>
        </w:tc>
        <w:tc>
          <w:tcPr>
            <w:tcW w:type="dxa" w:w="2880"/>
            <w:shd w:fill="F0F4F8"/>
          </w:tcPr>
          <w:p>
            <w:r>
              <w:rPr>
                <w:rFonts w:ascii="Calibri" w:hAnsi="Calibri"/>
                <w:sz w:val="17"/>
              </w:rPr>
              <w:t>≥ 1.26.0</w:t>
            </w:r>
          </w:p>
        </w:tc>
        <w:tc>
          <w:tcPr>
            <w:tcW w:type="dxa" w:w="2880"/>
            <w:shd w:fill="F0F4F8"/>
          </w:tcPr>
          <w:p>
            <w:r>
              <w:rPr>
                <w:rFonts w:ascii="Calibri" w:hAnsi="Calibri"/>
                <w:sz w:val="17"/>
              </w:rPr>
              <w:t>Vectorized numerical computation for Haversine distances and arrays</w:t>
            </w:r>
          </w:p>
        </w:tc>
      </w:tr>
      <w:tr>
        <w:tc>
          <w:tcPr>
            <w:tcW w:type="dxa" w:w="2880"/>
          </w:tcPr>
          <w:p>
            <w:r>
              <w:rPr>
                <w:rFonts w:ascii="Calibri" w:hAnsi="Calibri"/>
                <w:sz w:val="17"/>
              </w:rPr>
              <w:t>scikit-learn</w:t>
            </w:r>
          </w:p>
        </w:tc>
        <w:tc>
          <w:tcPr>
            <w:tcW w:type="dxa" w:w="2880"/>
          </w:tcPr>
          <w:p>
            <w:r>
              <w:rPr>
                <w:rFonts w:ascii="Calibri" w:hAnsi="Calibri"/>
                <w:sz w:val="17"/>
              </w:rPr>
              <w:t>≥ 1.6.0</w:t>
            </w:r>
          </w:p>
        </w:tc>
        <w:tc>
          <w:tcPr>
            <w:tcW w:type="dxa" w:w="2880"/>
          </w:tcPr>
          <w:p>
            <w:r>
              <w:rPr>
                <w:rFonts w:ascii="Calibri" w:hAnsi="Calibri"/>
                <w:sz w:val="17"/>
              </w:rPr>
              <w:t>Machine learning pipelines (Random Forest, HistGradientBoosting)</w:t>
            </w:r>
          </w:p>
        </w:tc>
      </w:tr>
      <w:tr>
        <w:tc>
          <w:tcPr>
            <w:tcW w:type="dxa" w:w="2880"/>
            <w:shd w:fill="F0F4F8"/>
          </w:tcPr>
          <w:p>
            <w:r>
              <w:rPr>
                <w:rFonts w:ascii="Calibri" w:hAnsi="Calibri"/>
                <w:sz w:val="17"/>
              </w:rPr>
              <w:t>joblib</w:t>
            </w:r>
          </w:p>
        </w:tc>
        <w:tc>
          <w:tcPr>
            <w:tcW w:type="dxa" w:w="2880"/>
            <w:shd w:fill="F0F4F8"/>
          </w:tcPr>
          <w:p>
            <w:r>
              <w:rPr>
                <w:rFonts w:ascii="Calibri" w:hAnsi="Calibri"/>
                <w:sz w:val="17"/>
              </w:rPr>
              <w:t>≥ 1.4.0</w:t>
            </w:r>
          </w:p>
        </w:tc>
        <w:tc>
          <w:tcPr>
            <w:tcW w:type="dxa" w:w="2880"/>
            <w:shd w:fill="F0F4F8"/>
          </w:tcPr>
          <w:p>
            <w:r>
              <w:rPr>
                <w:rFonts w:ascii="Calibri" w:hAnsi="Calibri"/>
                <w:sz w:val="17"/>
              </w:rPr>
              <w:t>Efficient serialization/deserialization of frozen ML model artifacts</w:t>
            </w:r>
          </w:p>
        </w:tc>
      </w:tr>
      <w:tr>
        <w:tc>
          <w:tcPr>
            <w:tcW w:type="dxa" w:w="2880"/>
          </w:tcPr>
          <w:p>
            <w:r>
              <w:rPr>
                <w:rFonts w:ascii="Calibri" w:hAnsi="Calibri"/>
                <w:sz w:val="17"/>
              </w:rPr>
              <w:t>HTTPX</w:t>
            </w:r>
          </w:p>
        </w:tc>
        <w:tc>
          <w:tcPr>
            <w:tcW w:type="dxa" w:w="2880"/>
          </w:tcPr>
          <w:p>
            <w:r>
              <w:rPr>
                <w:rFonts w:ascii="Calibri" w:hAnsi="Calibri"/>
                <w:sz w:val="17"/>
              </w:rPr>
              <w:t>≥ 0.27.0</w:t>
            </w:r>
          </w:p>
        </w:tc>
        <w:tc>
          <w:tcPr>
            <w:tcW w:type="dxa" w:w="2880"/>
          </w:tcPr>
          <w:p>
            <w:r>
              <w:rPr>
                <w:rFonts w:ascii="Calibri" w:hAnsi="Calibri"/>
                <w:sz w:val="17"/>
              </w:rPr>
              <w:t>Async-capable HTTP client for Open-Meteo API requests</w:t>
            </w:r>
          </w:p>
        </w:tc>
      </w:tr>
      <w:tr>
        <w:tc>
          <w:tcPr>
            <w:tcW w:type="dxa" w:w="2880"/>
            <w:shd w:fill="F0F4F8"/>
          </w:tcPr>
          <w:p>
            <w:r>
              <w:rPr>
                <w:rFonts w:ascii="Calibri" w:hAnsi="Calibri"/>
                <w:sz w:val="17"/>
              </w:rPr>
              <w:t>pytest</w:t>
            </w:r>
          </w:p>
        </w:tc>
        <w:tc>
          <w:tcPr>
            <w:tcW w:type="dxa" w:w="2880"/>
            <w:shd w:fill="F0F4F8"/>
          </w:tcPr>
          <w:p>
            <w:r>
              <w:rPr>
                <w:rFonts w:ascii="Calibri" w:hAnsi="Calibri"/>
                <w:sz w:val="17"/>
              </w:rPr>
              <w:t>≥ 8.0.0</w:t>
            </w:r>
          </w:p>
        </w:tc>
        <w:tc>
          <w:tcPr>
            <w:tcW w:type="dxa" w:w="2880"/>
            <w:shd w:fill="F0F4F8"/>
          </w:tcPr>
          <w:p>
            <w:r>
              <w:rPr>
                <w:rFonts w:ascii="Calibri" w:hAnsi="Calibri"/>
                <w:sz w:val="17"/>
              </w:rPr>
              <w:t>Automated testing framework for the 32-test regression suite</w:t>
            </w:r>
          </w:p>
        </w:tc>
      </w:tr>
    </w:tbl>
    <w:p/>
    <w:p>
      <w:pPr>
        <w:pStyle w:val="Heading2"/>
      </w:pPr>
      <w:r>
        <w:t>4.2 Frontend Technologies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center"/>
            </w:pPr>
            <w:r>
              <w:rPr>
                <w:rFonts w:ascii="Calibri" w:hAnsi="Calibri"/>
                <w:b/>
                <w:color w:val="FFFFFF"/>
                <w:sz w:val="18"/>
              </w:rPr>
              <w:t>Technology</w:t>
            </w:r>
          </w:p>
        </w:tc>
        <w:tc>
          <w:tcPr>
            <w:tcW w:type="dxa" w:w="2880"/>
            <w:shd w:fill="1B3A5C"/>
          </w:tcPr>
          <w:p>
            <w:pPr>
              <w:jc w:val="center"/>
            </w:pPr>
            <w:r>
              <w:rPr>
                <w:rFonts w:ascii="Calibri" w:hAnsi="Calibri"/>
                <w:b/>
                <w:color w:val="FFFFFF"/>
                <w:sz w:val="18"/>
              </w:rPr>
              <w:t>Version</w:t>
            </w:r>
          </w:p>
        </w:tc>
        <w:tc>
          <w:tcPr>
            <w:tcW w:type="dxa" w:w="2880"/>
            <w:shd w:fill="1B3A5C"/>
          </w:tcPr>
          <w:p>
            <w:pPr>
              <w:jc w:val="center"/>
            </w:pPr>
            <w:r>
              <w:rPr>
                <w:rFonts w:ascii="Calibri" w:hAnsi="Calibri"/>
                <w:b/>
                <w:color w:val="FFFFFF"/>
                <w:sz w:val="18"/>
              </w:rPr>
              <w:t>Purpose</w:t>
            </w:r>
          </w:p>
        </w:tc>
      </w:tr>
      <w:tr>
        <w:tc>
          <w:tcPr>
            <w:tcW w:type="dxa" w:w="2880"/>
          </w:tcPr>
          <w:p>
            <w:r>
              <w:rPr>
                <w:rFonts w:ascii="Calibri" w:hAnsi="Calibri"/>
                <w:sz w:val="17"/>
              </w:rPr>
              <w:t>Next.js</w:t>
            </w:r>
          </w:p>
        </w:tc>
        <w:tc>
          <w:tcPr>
            <w:tcW w:type="dxa" w:w="2880"/>
          </w:tcPr>
          <w:p>
            <w:r>
              <w:rPr>
                <w:rFonts w:ascii="Calibri" w:hAnsi="Calibri"/>
                <w:sz w:val="17"/>
              </w:rPr>
              <w:t>15.1.0</w:t>
            </w:r>
          </w:p>
        </w:tc>
        <w:tc>
          <w:tcPr>
            <w:tcW w:type="dxa" w:w="2880"/>
          </w:tcPr>
          <w:p>
            <w:r>
              <w:rPr>
                <w:rFonts w:ascii="Calibri" w:hAnsi="Calibri"/>
                <w:sz w:val="17"/>
              </w:rPr>
              <w:t>React meta-framework with App Router, SSR, and API routes</w:t>
            </w:r>
          </w:p>
        </w:tc>
      </w:tr>
      <w:tr>
        <w:tc>
          <w:tcPr>
            <w:tcW w:type="dxa" w:w="2880"/>
            <w:shd w:fill="F0F4F8"/>
          </w:tcPr>
          <w:p>
            <w:r>
              <w:rPr>
                <w:rFonts w:ascii="Calibri" w:hAnsi="Calibri"/>
                <w:sz w:val="17"/>
              </w:rPr>
              <w:t>React</w:t>
            </w:r>
          </w:p>
        </w:tc>
        <w:tc>
          <w:tcPr>
            <w:tcW w:type="dxa" w:w="2880"/>
            <w:shd w:fill="F0F4F8"/>
          </w:tcPr>
          <w:p>
            <w:r>
              <w:rPr>
                <w:rFonts w:ascii="Calibri" w:hAnsi="Calibri"/>
                <w:sz w:val="17"/>
              </w:rPr>
              <w:t>19.0.0</w:t>
            </w:r>
          </w:p>
        </w:tc>
        <w:tc>
          <w:tcPr>
            <w:tcW w:type="dxa" w:w="2880"/>
            <w:shd w:fill="F0F4F8"/>
          </w:tcPr>
          <w:p>
            <w:r>
              <w:rPr>
                <w:rFonts w:ascii="Calibri" w:hAnsi="Calibri"/>
                <w:sz w:val="17"/>
              </w:rPr>
              <w:t>Component-based UI library for the interactive dashboard</w:t>
            </w:r>
          </w:p>
        </w:tc>
      </w:tr>
      <w:tr>
        <w:tc>
          <w:tcPr>
            <w:tcW w:type="dxa" w:w="2880"/>
          </w:tcPr>
          <w:p>
            <w:r>
              <w:rPr>
                <w:rFonts w:ascii="Calibri" w:hAnsi="Calibri"/>
                <w:sz w:val="17"/>
              </w:rPr>
              <w:t>TypeScript</w:t>
            </w:r>
          </w:p>
        </w:tc>
        <w:tc>
          <w:tcPr>
            <w:tcW w:type="dxa" w:w="2880"/>
          </w:tcPr>
          <w:p>
            <w:r>
              <w:rPr>
                <w:rFonts w:ascii="Calibri" w:hAnsi="Calibri"/>
                <w:sz w:val="17"/>
              </w:rPr>
              <w:t>5.x</w:t>
            </w:r>
          </w:p>
        </w:tc>
        <w:tc>
          <w:tcPr>
            <w:tcW w:type="dxa" w:w="2880"/>
          </w:tcPr>
          <w:p>
            <w:r>
              <w:rPr>
                <w:rFonts w:ascii="Calibri" w:hAnsi="Calibri"/>
                <w:sz w:val="17"/>
              </w:rPr>
              <w:t>Static type safety across all frontend code</w:t>
            </w:r>
          </w:p>
        </w:tc>
      </w:tr>
      <w:tr>
        <w:tc>
          <w:tcPr>
            <w:tcW w:type="dxa" w:w="2880"/>
            <w:shd w:fill="F0F4F8"/>
          </w:tcPr>
          <w:p>
            <w:r>
              <w:rPr>
                <w:rFonts w:ascii="Calibri" w:hAnsi="Calibri"/>
                <w:sz w:val="17"/>
              </w:rPr>
              <w:t>Tailwind CSS</w:t>
            </w:r>
          </w:p>
        </w:tc>
        <w:tc>
          <w:tcPr>
            <w:tcW w:type="dxa" w:w="2880"/>
            <w:shd w:fill="F0F4F8"/>
          </w:tcPr>
          <w:p>
            <w:r>
              <w:rPr>
                <w:rFonts w:ascii="Calibri" w:hAnsi="Calibri"/>
                <w:sz w:val="17"/>
              </w:rPr>
              <w:t>3.4.x</w:t>
            </w:r>
          </w:p>
        </w:tc>
        <w:tc>
          <w:tcPr>
            <w:tcW w:type="dxa" w:w="2880"/>
            <w:shd w:fill="F0F4F8"/>
          </w:tcPr>
          <w:p>
            <w:r>
              <w:rPr>
                <w:rFonts w:ascii="Calibri" w:hAnsi="Calibri"/>
                <w:sz w:val="17"/>
              </w:rPr>
              <w:t>Utility-first CSS framework for the glassmorphic UI design</w:t>
            </w:r>
          </w:p>
        </w:tc>
      </w:tr>
      <w:tr>
        <w:tc>
          <w:tcPr>
            <w:tcW w:type="dxa" w:w="2880"/>
          </w:tcPr>
          <w:p>
            <w:r>
              <w:rPr>
                <w:rFonts w:ascii="Calibri" w:hAnsi="Calibri"/>
                <w:sz w:val="17"/>
              </w:rPr>
              <w:t>Leaflet</w:t>
            </w:r>
          </w:p>
        </w:tc>
        <w:tc>
          <w:tcPr>
            <w:tcW w:type="dxa" w:w="2880"/>
          </w:tcPr>
          <w:p>
            <w:r>
              <w:rPr>
                <w:rFonts w:ascii="Calibri" w:hAnsi="Calibri"/>
                <w:sz w:val="17"/>
              </w:rPr>
              <w:t>1.9.4</w:t>
            </w:r>
          </w:p>
        </w:tc>
        <w:tc>
          <w:tcPr>
            <w:tcW w:type="dxa" w:w="2880"/>
          </w:tcPr>
          <w:p>
            <w:r>
              <w:rPr>
                <w:rFonts w:ascii="Calibri" w:hAnsi="Calibri"/>
                <w:sz w:val="17"/>
              </w:rPr>
              <w:t>Open-source mapping library for the WebGIS canvas</w:t>
            </w:r>
          </w:p>
        </w:tc>
      </w:tr>
      <w:tr>
        <w:tc>
          <w:tcPr>
            <w:tcW w:type="dxa" w:w="2880"/>
            <w:shd w:fill="F0F4F8"/>
          </w:tcPr>
          <w:p>
            <w:r>
              <w:rPr>
                <w:rFonts w:ascii="Calibri" w:hAnsi="Calibri"/>
                <w:sz w:val="17"/>
              </w:rPr>
              <w:t>React-Leaflet</w:t>
            </w:r>
          </w:p>
        </w:tc>
        <w:tc>
          <w:tcPr>
            <w:tcW w:type="dxa" w:w="2880"/>
            <w:shd w:fill="F0F4F8"/>
          </w:tcPr>
          <w:p>
            <w:r>
              <w:rPr>
                <w:rFonts w:ascii="Calibri" w:hAnsi="Calibri"/>
                <w:sz w:val="17"/>
              </w:rPr>
              <w:t>5.0.0</w:t>
            </w:r>
          </w:p>
        </w:tc>
        <w:tc>
          <w:tcPr>
            <w:tcW w:type="dxa" w:w="2880"/>
            <w:shd w:fill="F0F4F8"/>
          </w:tcPr>
          <w:p>
            <w:r>
              <w:rPr>
                <w:rFonts w:ascii="Calibri" w:hAnsi="Calibri"/>
                <w:sz w:val="17"/>
              </w:rPr>
              <w:t>React bindings for Leaflet map integration</w:t>
            </w:r>
          </w:p>
        </w:tc>
      </w:tr>
      <w:tr>
        <w:tc>
          <w:tcPr>
            <w:tcW w:type="dxa" w:w="2880"/>
          </w:tcPr>
          <w:p>
            <w:r>
              <w:rPr>
                <w:rFonts w:ascii="Calibri" w:hAnsi="Calibri"/>
                <w:sz w:val="17"/>
              </w:rPr>
              <w:t>Recharts</w:t>
            </w:r>
          </w:p>
        </w:tc>
        <w:tc>
          <w:tcPr>
            <w:tcW w:type="dxa" w:w="2880"/>
          </w:tcPr>
          <w:p>
            <w:r>
              <w:rPr>
                <w:rFonts w:ascii="Calibri" w:hAnsi="Calibri"/>
                <w:sz w:val="17"/>
              </w:rPr>
              <w:t>2.15.0</w:t>
            </w:r>
          </w:p>
        </w:tc>
        <w:tc>
          <w:tcPr>
            <w:tcW w:type="dxa" w:w="2880"/>
          </w:tcPr>
          <w:p>
            <w:r>
              <w:rPr>
                <w:rFonts w:ascii="Calibri" w:hAnsi="Calibri"/>
                <w:sz w:val="17"/>
              </w:rPr>
              <w:t>Composable charting library for risk analytics dashboards</w:t>
            </w:r>
          </w:p>
        </w:tc>
      </w:tr>
      <w:tr>
        <w:tc>
          <w:tcPr>
            <w:tcW w:type="dxa" w:w="2880"/>
            <w:shd w:fill="F0F4F8"/>
          </w:tcPr>
          <w:p>
            <w:r>
              <w:rPr>
                <w:rFonts w:ascii="Calibri" w:hAnsi="Calibri"/>
                <w:sz w:val="17"/>
              </w:rPr>
              <w:t>Lucide React</w:t>
            </w:r>
          </w:p>
        </w:tc>
        <w:tc>
          <w:tcPr>
            <w:tcW w:type="dxa" w:w="2880"/>
            <w:shd w:fill="F0F4F8"/>
          </w:tcPr>
          <w:p>
            <w:r>
              <w:rPr>
                <w:rFonts w:ascii="Calibri" w:hAnsi="Calibri"/>
                <w:sz w:val="17"/>
              </w:rPr>
              <w:t>0.468.0</w:t>
            </w:r>
          </w:p>
        </w:tc>
        <w:tc>
          <w:tcPr>
            <w:tcW w:type="dxa" w:w="2880"/>
            <w:shd w:fill="F0F4F8"/>
          </w:tcPr>
          <w:p>
            <w:r>
              <w:rPr>
                <w:rFonts w:ascii="Calibri" w:hAnsi="Calibri"/>
                <w:sz w:val="17"/>
              </w:rPr>
              <w:t>Modern icon library for the UI</w:t>
            </w:r>
          </w:p>
        </w:tc>
      </w:tr>
      <w:tr>
        <w:tc>
          <w:tcPr>
            <w:tcW w:type="dxa" w:w="2880"/>
          </w:tcPr>
          <w:p>
            <w:r>
              <w:rPr>
                <w:rFonts w:ascii="Calibri" w:hAnsi="Calibri"/>
                <w:sz w:val="17"/>
              </w:rPr>
              <w:t>clsx</w:t>
            </w:r>
          </w:p>
        </w:tc>
        <w:tc>
          <w:tcPr>
            <w:tcW w:type="dxa" w:w="2880"/>
          </w:tcPr>
          <w:p>
            <w:r>
              <w:rPr>
                <w:rFonts w:ascii="Calibri" w:hAnsi="Calibri"/>
                <w:sz w:val="17"/>
              </w:rPr>
              <w:t>2.1.1</w:t>
            </w:r>
          </w:p>
        </w:tc>
        <w:tc>
          <w:tcPr>
            <w:tcW w:type="dxa" w:w="2880"/>
          </w:tcPr>
          <w:p>
            <w:r>
              <w:rPr>
                <w:rFonts w:ascii="Calibri" w:hAnsi="Calibri"/>
                <w:sz w:val="17"/>
              </w:rPr>
              <w:t>Conditional CSS class utility</w:t>
            </w:r>
          </w:p>
        </w:tc>
      </w:tr>
    </w:tbl>
    <w:p/>
    <w:p>
      <w:pPr>
        <w:pStyle w:val="Heading2"/>
      </w:pPr>
      <w:r>
        <w:t>4.3 Machine Learning &amp; Data Science</w:t>
      </w:r>
    </w:p>
    <w:tbl>
      <w:tblPr>
        <w:tblStyle w:val="TableGrid"/>
        <w:tblW w:type="auto" w:w="0"/>
        <w:jc w:val="center"/>
        <w:tblLook w:firstColumn="1" w:firstRow="1" w:lastColumn="0" w:lastRow="0" w:noHBand="0" w:noVBand="1" w:val="04A0"/>
      </w:tblPr>
      <w:tblGrid>
        <w:gridCol w:w="4320"/>
        <w:gridCol w:w="4320"/>
      </w:tblGrid>
      <w:tr>
        <w:tc>
          <w:tcPr>
            <w:tcW w:type="dxa" w:w="4320"/>
            <w:shd w:fill="1B3A5C"/>
          </w:tcPr>
          <w:p>
            <w:pPr>
              <w:jc w:val="center"/>
            </w:pPr>
            <w:r>
              <w:rPr>
                <w:rFonts w:ascii="Calibri" w:hAnsi="Calibri"/>
                <w:b/>
                <w:color w:val="FFFFFF"/>
                <w:sz w:val="18"/>
              </w:rPr>
              <w:t>Technology</w:t>
            </w:r>
          </w:p>
        </w:tc>
        <w:tc>
          <w:tcPr>
            <w:tcW w:type="dxa" w:w="4320"/>
            <w:shd w:fill="1B3A5C"/>
          </w:tcPr>
          <w:p>
            <w:pPr>
              <w:jc w:val="center"/>
            </w:pPr>
            <w:r>
              <w:rPr>
                <w:rFonts w:ascii="Calibri" w:hAnsi="Calibri"/>
                <w:b/>
                <w:color w:val="FFFFFF"/>
                <w:sz w:val="18"/>
              </w:rPr>
              <w:t>Purpose</w:t>
            </w:r>
          </w:p>
        </w:tc>
      </w:tr>
      <w:tr>
        <w:tc>
          <w:tcPr>
            <w:tcW w:type="dxa" w:w="4320"/>
          </w:tcPr>
          <w:p>
            <w:r>
              <w:rPr>
                <w:rFonts w:ascii="Calibri" w:hAnsi="Calibri"/>
                <w:sz w:val="17"/>
              </w:rPr>
              <w:t>Random Forest Classifier</w:t>
            </w:r>
          </w:p>
        </w:tc>
        <w:tc>
          <w:tcPr>
            <w:tcW w:type="dxa" w:w="4320"/>
          </w:tcPr>
          <w:p>
            <w:r>
              <w:rPr>
                <w:rFonts w:ascii="Calibri" w:hAnsi="Calibri"/>
                <w:sz w:val="17"/>
              </w:rPr>
              <w:t>Model A — Static terrain susceptibility prediction (100 estimators, max depth 12)</w:t>
            </w:r>
          </w:p>
        </w:tc>
      </w:tr>
      <w:tr>
        <w:tc>
          <w:tcPr>
            <w:tcW w:type="dxa" w:w="4320"/>
            <w:shd w:fill="F0F4F8"/>
          </w:tcPr>
          <w:p>
            <w:r>
              <w:rPr>
                <w:rFonts w:ascii="Calibri" w:hAnsi="Calibri"/>
                <w:sz w:val="17"/>
              </w:rPr>
              <w:t>XGBoost Classifier</w:t>
            </w:r>
          </w:p>
        </w:tc>
        <w:tc>
          <w:tcPr>
            <w:tcW w:type="dxa" w:w="4320"/>
            <w:shd w:fill="F0F4F8"/>
          </w:tcPr>
          <w:p>
            <w:r>
              <w:rPr>
                <w:rFonts w:ascii="Calibri" w:hAnsi="Calibri"/>
                <w:sz w:val="17"/>
              </w:rPr>
              <w:t>Experimental alternative for Model A (gradient-boosted ensemble)</w:t>
            </w:r>
          </w:p>
        </w:tc>
      </w:tr>
      <w:tr>
        <w:tc>
          <w:tcPr>
            <w:tcW w:type="dxa" w:w="4320"/>
          </w:tcPr>
          <w:p>
            <w:r>
              <w:rPr>
                <w:rFonts w:ascii="Calibri" w:hAnsi="Calibri"/>
                <w:sz w:val="17"/>
              </w:rPr>
              <w:t>HistGradientBoostingClassifier</w:t>
            </w:r>
          </w:p>
        </w:tc>
        <w:tc>
          <w:tcPr>
            <w:tcW w:type="dxa" w:w="4320"/>
          </w:tcPr>
          <w:p>
            <w:r>
              <w:rPr>
                <w:rFonts w:ascii="Calibri" w:hAnsi="Calibri"/>
                <w:sz w:val="17"/>
              </w:rPr>
              <w:t>Model B — Dynamic precipitation trigger hazard prediction</w:t>
            </w:r>
          </w:p>
        </w:tc>
      </w:tr>
      <w:tr>
        <w:tc>
          <w:tcPr>
            <w:tcW w:type="dxa" w:w="4320"/>
            <w:shd w:fill="F0F4F8"/>
          </w:tcPr>
          <w:p>
            <w:r>
              <w:rPr>
                <w:rFonts w:ascii="Calibri" w:hAnsi="Calibri"/>
                <w:sz w:val="17"/>
              </w:rPr>
              <w:t>CHIRPS v2.0</w:t>
            </w:r>
          </w:p>
        </w:tc>
        <w:tc>
          <w:tcPr>
            <w:tcW w:type="dxa" w:w="4320"/>
            <w:shd w:fill="F0F4F8"/>
          </w:tcPr>
          <w:p>
            <w:r>
              <w:rPr>
                <w:rFonts w:ascii="Calibri" w:hAnsi="Calibri"/>
                <w:sz w:val="17"/>
              </w:rPr>
              <w:t>Climate Hazards Group InfraRed Precipitation with Station data for training features</w:t>
            </w:r>
          </w:p>
        </w:tc>
      </w:tr>
      <w:tr>
        <w:tc>
          <w:tcPr>
            <w:tcW w:type="dxa" w:w="4320"/>
          </w:tcPr>
          <w:p>
            <w:r>
              <w:rPr>
                <w:rFonts w:ascii="Calibri" w:hAnsi="Calibri"/>
                <w:sz w:val="17"/>
              </w:rPr>
              <w:t>SRTM 30m DEM</w:t>
            </w:r>
          </w:p>
        </w:tc>
        <w:tc>
          <w:tcPr>
            <w:tcW w:type="dxa" w:w="4320"/>
          </w:tcPr>
          <w:p>
            <w:r>
              <w:rPr>
                <w:rFonts w:ascii="Calibri" w:hAnsi="Calibri"/>
                <w:sz w:val="17"/>
              </w:rPr>
              <w:t>Shuttle Radar Topography Mission digital elevation model for terrain features</w:t>
            </w:r>
          </w:p>
        </w:tc>
      </w:tr>
      <w:tr>
        <w:tc>
          <w:tcPr>
            <w:tcW w:type="dxa" w:w="4320"/>
            <w:shd w:fill="F0F4F8"/>
          </w:tcPr>
          <w:p>
            <w:r>
              <w:rPr>
                <w:rFonts w:ascii="Calibri" w:hAnsi="Calibri"/>
                <w:sz w:val="17"/>
              </w:rPr>
              <w:t>Google Earth Engine</w:t>
            </w:r>
          </w:p>
        </w:tc>
        <w:tc>
          <w:tcPr>
            <w:tcW w:type="dxa" w:w="4320"/>
            <w:shd w:fill="F0F4F8"/>
          </w:tcPr>
          <w:p>
            <w:r>
              <w:rPr>
                <w:rFonts w:ascii="Calibri" w:hAnsi="Calibri"/>
                <w:sz w:val="17"/>
              </w:rPr>
              <w:t>Cloud-based geospatial processing for bulk raster extraction</w:t>
            </w:r>
          </w:p>
        </w:tc>
      </w:tr>
      <w:tr>
        <w:tc>
          <w:tcPr>
            <w:tcW w:type="dxa" w:w="4320"/>
          </w:tcPr>
          <w:p>
            <w:r>
              <w:rPr>
                <w:rFonts w:ascii="Calibri" w:hAnsi="Calibri"/>
                <w:sz w:val="17"/>
              </w:rPr>
              <w:t>SHA-256 Checksums</w:t>
            </w:r>
          </w:p>
        </w:tc>
        <w:tc>
          <w:tcPr>
            <w:tcW w:type="dxa" w:w="4320"/>
          </w:tcPr>
          <w:p>
            <w:r>
              <w:rPr>
                <w:rFonts w:ascii="Calibri" w:hAnsi="Calibri"/>
                <w:sz w:val="17"/>
              </w:rPr>
              <w:t>Cryptographic model governance ensuring frozen artifact integrity</w:t>
            </w:r>
          </w:p>
        </w:tc>
      </w:tr>
    </w:tbl>
    <w:p/>
    <w:p>
      <w:pPr>
        <w:pStyle w:val="Heading2"/>
      </w:pPr>
      <w:r>
        <w:t>4.4 Geospatial Technologies</w:t>
      </w:r>
    </w:p>
    <w:tbl>
      <w:tblPr>
        <w:tblStyle w:val="TableGrid"/>
        <w:tblW w:type="auto" w:w="0"/>
        <w:jc w:val="center"/>
        <w:tblLook w:firstColumn="1" w:firstRow="1" w:lastColumn="0" w:lastRow="0" w:noHBand="0" w:noVBand="1" w:val="04A0"/>
      </w:tblPr>
      <w:tblGrid>
        <w:gridCol w:w="4320"/>
        <w:gridCol w:w="4320"/>
      </w:tblGrid>
      <w:tr>
        <w:tc>
          <w:tcPr>
            <w:tcW w:type="dxa" w:w="4320"/>
            <w:shd w:fill="1B3A5C"/>
          </w:tcPr>
          <w:p>
            <w:pPr>
              <w:jc w:val="center"/>
            </w:pPr>
            <w:r>
              <w:rPr>
                <w:rFonts w:ascii="Calibri" w:hAnsi="Calibri"/>
                <w:b/>
                <w:color w:val="FFFFFF"/>
                <w:sz w:val="18"/>
              </w:rPr>
              <w:t>Technology</w:t>
            </w:r>
          </w:p>
        </w:tc>
        <w:tc>
          <w:tcPr>
            <w:tcW w:type="dxa" w:w="4320"/>
            <w:shd w:fill="1B3A5C"/>
          </w:tcPr>
          <w:p>
            <w:pPr>
              <w:jc w:val="center"/>
            </w:pPr>
            <w:r>
              <w:rPr>
                <w:rFonts w:ascii="Calibri" w:hAnsi="Calibri"/>
                <w:b/>
                <w:color w:val="FFFFFF"/>
                <w:sz w:val="18"/>
              </w:rPr>
              <w:t>Purpose</w:t>
            </w:r>
          </w:p>
        </w:tc>
      </w:tr>
      <w:tr>
        <w:tc>
          <w:tcPr>
            <w:tcW w:type="dxa" w:w="4320"/>
          </w:tcPr>
          <w:p>
            <w:r>
              <w:rPr>
                <w:rFonts w:ascii="Calibri" w:hAnsi="Calibri"/>
                <w:sz w:val="17"/>
              </w:rPr>
              <w:t>GeoJSON (RFC 7946)</w:t>
            </w:r>
          </w:p>
        </w:tc>
        <w:tc>
          <w:tcPr>
            <w:tcW w:type="dxa" w:w="4320"/>
          </w:tcPr>
          <w:p>
            <w:r>
              <w:rPr>
                <w:rFonts w:ascii="Calibri" w:hAnsi="Calibri"/>
                <w:sz w:val="17"/>
              </w:rPr>
              <w:t>Spatial data interchange format for the 3,156-cell risk surface</w:t>
            </w:r>
          </w:p>
        </w:tc>
      </w:tr>
      <w:tr>
        <w:tc>
          <w:tcPr>
            <w:tcW w:type="dxa" w:w="4320"/>
            <w:shd w:fill="F0F4F8"/>
          </w:tcPr>
          <w:p>
            <w:r>
              <w:rPr>
                <w:rFonts w:ascii="Calibri" w:hAnsi="Calibri"/>
                <w:sz w:val="17"/>
              </w:rPr>
              <w:t>EPSG:4326 (WGS 84)</w:t>
            </w:r>
          </w:p>
        </w:tc>
        <w:tc>
          <w:tcPr>
            <w:tcW w:type="dxa" w:w="4320"/>
            <w:shd w:fill="F0F4F8"/>
          </w:tcPr>
          <w:p>
            <w:r>
              <w:rPr>
                <w:rFonts w:ascii="Calibri" w:hAnsi="Calibri"/>
                <w:sz w:val="17"/>
              </w:rPr>
              <w:t>Coordinate reference system for all geospatial operations</w:t>
            </w:r>
          </w:p>
        </w:tc>
      </w:tr>
      <w:tr>
        <w:tc>
          <w:tcPr>
            <w:tcW w:type="dxa" w:w="4320"/>
          </w:tcPr>
          <w:p>
            <w:r>
              <w:rPr>
                <w:rFonts w:ascii="Calibri" w:hAnsi="Calibri"/>
                <w:sz w:val="17"/>
              </w:rPr>
              <w:t>Haversine Formula</w:t>
            </w:r>
          </w:p>
        </w:tc>
        <w:tc>
          <w:tcPr>
            <w:tcW w:type="dxa" w:w="4320"/>
          </w:tcPr>
          <w:p>
            <w:r>
              <w:rPr>
                <w:rFonts w:ascii="Calibri" w:hAnsi="Calibri"/>
                <w:sz w:val="17"/>
              </w:rPr>
              <w:t>Geodesic distance computation for station-to-grid assignments</w:t>
            </w:r>
          </w:p>
        </w:tc>
      </w:tr>
      <w:tr>
        <w:tc>
          <w:tcPr>
            <w:tcW w:type="dxa" w:w="4320"/>
            <w:shd w:fill="F0F4F8"/>
          </w:tcPr>
          <w:p>
            <w:r>
              <w:rPr>
                <w:rFonts w:ascii="Calibri" w:hAnsi="Calibri"/>
                <w:sz w:val="17"/>
              </w:rPr>
              <w:t>Open-Meteo API v1</w:t>
            </w:r>
          </w:p>
        </w:tc>
        <w:tc>
          <w:tcPr>
            <w:tcW w:type="dxa" w:w="4320"/>
            <w:shd w:fill="F0F4F8"/>
          </w:tcPr>
          <w:p>
            <w:r>
              <w:rPr>
                <w:rFonts w:ascii="Calibri" w:hAnsi="Calibri"/>
                <w:sz w:val="17"/>
              </w:rPr>
              <w:t>Free global NWP weather data (ECMWF IFS / GFS) — no API key required</w:t>
            </w:r>
          </w:p>
        </w:tc>
      </w:tr>
      <w:tr>
        <w:tc>
          <w:tcPr>
            <w:tcW w:type="dxa" w:w="4320"/>
          </w:tcPr>
          <w:p>
            <w:r>
              <w:rPr>
                <w:rFonts w:ascii="Calibri" w:hAnsi="Calibri"/>
                <w:sz w:val="17"/>
              </w:rPr>
              <w:t>Leaflet Canvas Renderer</w:t>
            </w:r>
          </w:p>
        </w:tc>
        <w:tc>
          <w:tcPr>
            <w:tcW w:type="dxa" w:w="4320"/>
          </w:tcPr>
          <w:p>
            <w:r>
              <w:rPr>
                <w:rFonts w:ascii="Calibri" w:hAnsi="Calibri"/>
                <w:sz w:val="17"/>
              </w:rPr>
              <w:t>GPU-accelerated polygon rendering for 3,156 cells at 60fps</w:t>
            </w:r>
          </w:p>
        </w:tc>
      </w:tr>
      <w:tr>
        <w:tc>
          <w:tcPr>
            <w:tcW w:type="dxa" w:w="4320"/>
            <w:shd w:fill="F0F4F8"/>
          </w:tcPr>
          <w:p>
            <w:r>
              <w:rPr>
                <w:rFonts w:ascii="Calibri" w:hAnsi="Calibri"/>
                <w:sz w:val="17"/>
              </w:rPr>
              <w:t>scipy.spatial.cKDTree</w:t>
            </w:r>
          </w:p>
        </w:tc>
        <w:tc>
          <w:tcPr>
            <w:tcW w:type="dxa" w:w="4320"/>
            <w:shd w:fill="F0F4F8"/>
          </w:tcPr>
          <w:p>
            <w:r>
              <w:rPr>
                <w:rFonts w:ascii="Calibri" w:hAnsi="Calibri"/>
                <w:sz w:val="17"/>
              </w:rPr>
              <w:t>Spatial indexing for efficient nearest-neighbor lookups</w:t>
            </w:r>
          </w:p>
        </w:tc>
      </w:tr>
    </w:tbl>
    <w:p/>
    <w:p>
      <w:pPr>
        <w:pStyle w:val="Heading2"/>
      </w:pPr>
      <w:r>
        <w:t>4.5 Cloud &amp; Deployment Technologies</w:t>
      </w:r>
    </w:p>
    <w:tbl>
      <w:tblPr>
        <w:tblStyle w:val="TableGrid"/>
        <w:tblW w:type="auto" w:w="0"/>
        <w:jc w:val="center"/>
        <w:tblLook w:firstColumn="1" w:firstRow="1" w:lastColumn="0" w:lastRow="0" w:noHBand="0" w:noVBand="1" w:val="04A0"/>
      </w:tblPr>
      <w:tblGrid>
        <w:gridCol w:w="4320"/>
        <w:gridCol w:w="4320"/>
      </w:tblGrid>
      <w:tr>
        <w:tc>
          <w:tcPr>
            <w:tcW w:type="dxa" w:w="4320"/>
            <w:shd w:fill="1B3A5C"/>
          </w:tcPr>
          <w:p>
            <w:pPr>
              <w:jc w:val="center"/>
            </w:pPr>
            <w:r>
              <w:rPr>
                <w:rFonts w:ascii="Calibri" w:hAnsi="Calibri"/>
                <w:b/>
                <w:color w:val="FFFFFF"/>
                <w:sz w:val="18"/>
              </w:rPr>
              <w:t>Technology</w:t>
            </w:r>
          </w:p>
        </w:tc>
        <w:tc>
          <w:tcPr>
            <w:tcW w:type="dxa" w:w="4320"/>
            <w:shd w:fill="1B3A5C"/>
          </w:tcPr>
          <w:p>
            <w:pPr>
              <w:jc w:val="center"/>
            </w:pPr>
            <w:r>
              <w:rPr>
                <w:rFonts w:ascii="Calibri" w:hAnsi="Calibri"/>
                <w:b/>
                <w:color w:val="FFFFFF"/>
                <w:sz w:val="18"/>
              </w:rPr>
              <w:t>Purpose</w:t>
            </w:r>
          </w:p>
        </w:tc>
      </w:tr>
      <w:tr>
        <w:tc>
          <w:tcPr>
            <w:tcW w:type="dxa" w:w="4320"/>
          </w:tcPr>
          <w:p>
            <w:r>
              <w:rPr>
                <w:rFonts w:ascii="Calibri" w:hAnsi="Calibri"/>
                <w:sz w:val="17"/>
              </w:rPr>
              <w:t>Docker</w:t>
            </w:r>
          </w:p>
        </w:tc>
        <w:tc>
          <w:tcPr>
            <w:tcW w:type="dxa" w:w="4320"/>
          </w:tcPr>
          <w:p>
            <w:r>
              <w:rPr>
                <w:rFonts w:ascii="Calibri" w:hAnsi="Calibri"/>
                <w:sz w:val="17"/>
              </w:rPr>
              <w:t>Containerization for reproducible backend and frontend deployments</w:t>
            </w:r>
          </w:p>
        </w:tc>
      </w:tr>
      <w:tr>
        <w:tc>
          <w:tcPr>
            <w:tcW w:type="dxa" w:w="4320"/>
            <w:shd w:fill="F0F4F8"/>
          </w:tcPr>
          <w:p>
            <w:r>
              <w:rPr>
                <w:rFonts w:ascii="Calibri" w:hAnsi="Calibri"/>
                <w:sz w:val="17"/>
              </w:rPr>
              <w:t>Docker Compose</w:t>
            </w:r>
          </w:p>
        </w:tc>
        <w:tc>
          <w:tcPr>
            <w:tcW w:type="dxa" w:w="4320"/>
            <w:shd w:fill="F0F4F8"/>
          </w:tcPr>
          <w:p>
            <w:r>
              <w:rPr>
                <w:rFonts w:ascii="Calibri" w:hAnsi="Calibri"/>
                <w:sz w:val="17"/>
              </w:rPr>
              <w:t>Unified local development orchestration (backend + frontend)</w:t>
            </w:r>
          </w:p>
        </w:tc>
      </w:tr>
      <w:tr>
        <w:tc>
          <w:tcPr>
            <w:tcW w:type="dxa" w:w="4320"/>
          </w:tcPr>
          <w:p>
            <w:r>
              <w:rPr>
                <w:rFonts w:ascii="Calibri" w:hAnsi="Calibri"/>
                <w:sz w:val="17"/>
              </w:rPr>
              <w:t>Render</w:t>
            </w:r>
          </w:p>
        </w:tc>
        <w:tc>
          <w:tcPr>
            <w:tcW w:type="dxa" w:w="4320"/>
          </w:tcPr>
          <w:p>
            <w:r>
              <w:rPr>
                <w:rFonts w:ascii="Calibri" w:hAnsi="Calibri"/>
                <w:sz w:val="17"/>
              </w:rPr>
              <w:t>Cloud PaaS deployment via render.yaml blueprint auto-deploy</w:t>
            </w:r>
          </w:p>
        </w:tc>
      </w:tr>
      <w:tr>
        <w:tc>
          <w:tcPr>
            <w:tcW w:type="dxa" w:w="4320"/>
            <w:shd w:fill="F0F4F8"/>
          </w:tcPr>
          <w:p>
            <w:r>
              <w:rPr>
                <w:rFonts w:ascii="Calibri" w:hAnsi="Calibri"/>
                <w:sz w:val="17"/>
              </w:rPr>
              <w:t>Railway</w:t>
            </w:r>
          </w:p>
        </w:tc>
        <w:tc>
          <w:tcPr>
            <w:tcW w:type="dxa" w:w="4320"/>
            <w:shd w:fill="F0F4F8"/>
          </w:tcPr>
          <w:p>
            <w:r>
              <w:rPr>
                <w:rFonts w:ascii="Calibri" w:hAnsi="Calibri"/>
                <w:sz w:val="17"/>
              </w:rPr>
              <w:t>Alternative cloud deployment using Nixpacks automated builds</w:t>
            </w:r>
          </w:p>
        </w:tc>
      </w:tr>
      <w:tr>
        <w:tc>
          <w:tcPr>
            <w:tcW w:type="dxa" w:w="4320"/>
          </w:tcPr>
          <w:p>
            <w:r>
              <w:rPr>
                <w:rFonts w:ascii="Calibri" w:hAnsi="Calibri"/>
                <w:sz w:val="17"/>
              </w:rPr>
              <w:t>Vercel</w:t>
            </w:r>
          </w:p>
        </w:tc>
        <w:tc>
          <w:tcPr>
            <w:tcW w:type="dxa" w:w="4320"/>
          </w:tcPr>
          <w:p>
            <w:r>
              <w:rPr>
                <w:rFonts w:ascii="Calibri" w:hAnsi="Calibri"/>
                <w:sz w:val="17"/>
              </w:rPr>
              <w:t>Frontend hosting optimized for Next.js with edge functions</w:t>
            </w:r>
          </w:p>
        </w:tc>
      </w:tr>
      <w:tr>
        <w:tc>
          <w:tcPr>
            <w:tcW w:type="dxa" w:w="4320"/>
            <w:shd w:fill="F0F4F8"/>
          </w:tcPr>
          <w:p>
            <w:r>
              <w:rPr>
                <w:rFonts w:ascii="Calibri" w:hAnsi="Calibri"/>
                <w:sz w:val="17"/>
              </w:rPr>
              <w:t>Nixpacks</w:t>
            </w:r>
          </w:p>
        </w:tc>
        <w:tc>
          <w:tcPr>
            <w:tcW w:type="dxa" w:w="4320"/>
            <w:shd w:fill="F0F4F8"/>
          </w:tcPr>
          <w:p>
            <w:r>
              <w:rPr>
                <w:rFonts w:ascii="Calibri" w:hAnsi="Calibri"/>
                <w:sz w:val="17"/>
              </w:rPr>
              <w:t>Automated buildpack detection for Railway deployments</w:t>
            </w:r>
          </w:p>
        </w:tc>
      </w:tr>
      <w:tr>
        <w:tc>
          <w:tcPr>
            <w:tcW w:type="dxa" w:w="4320"/>
          </w:tcPr>
          <w:p>
            <w:r>
              <w:rPr>
                <w:rFonts w:ascii="Calibri" w:hAnsi="Calibri"/>
                <w:sz w:val="17"/>
              </w:rPr>
              <w:t>GitHub</w:t>
            </w:r>
          </w:p>
        </w:tc>
        <w:tc>
          <w:tcPr>
            <w:tcW w:type="dxa" w:w="4320"/>
          </w:tcPr>
          <w:p>
            <w:r>
              <w:rPr>
                <w:rFonts w:ascii="Calibri" w:hAnsi="Calibri"/>
                <w:sz w:val="17"/>
              </w:rPr>
              <w:t>Version control and CI/CD pipeline integration</w:t>
            </w:r>
          </w:p>
        </w:tc>
      </w:tr>
    </w:tbl>
    <w:p>
      <w:r>
        <w:br w:type="page"/>
      </w:r>
    </w:p>
    <w:p>
      <w:pPr>
        <w:pStyle w:val="Heading1"/>
      </w:pPr>
      <w:r>
        <w:t>5. Mathematical Risk Formulation</w:t>
      </w:r>
    </w:p>
    <w:p>
      <w:r>
        <w:t>The core innovation of GEOALERT lies in its multiplicative dual-model coupling framework. Rather than relying on a single rainfall threshold, the system independently assesses terrain vulnerability and precipitation intensity, then combines them to produce a spatiotemporally varying risk score.</w:t>
      </w:r>
    </w:p>
    <w:p>
      <w:pPr>
        <w:pStyle w:val="Heading2"/>
      </w:pPr>
      <w:r>
        <w:t>5.1 Core Equation</w:t>
      </w:r>
    </w:p>
    <w:p>
      <w:pPr>
        <w:jc w:val="center"/>
      </w:pPr>
      <w:r>
        <w:rPr>
          <w:b/>
          <w:color w:val="1B3A5C"/>
          <w:sz w:val="32"/>
        </w:rPr>
        <w:t>Risk(x, y, t) = P(S)ₓᵧ × P(D)ₓᵧₜ</w:t>
      </w:r>
    </w:p>
    <w:p>
      <w:r>
        <w:t>Where:</w:t>
        <w:br/>
        <w:t>• P(S)ₓᵧ = Static terrain susceptibility at spatial location (x, y), time-invariant</w:t>
        <w:br/>
        <w:t>• P(D)ₓᵧₜ = Dynamic precipitation trigger probability at location (x, y) and time t</w:t>
        <w:br/>
        <w:t>• Risk ∈ [0.0, 1.0] — bounded multiplicative product</w:t>
      </w:r>
    </w:p>
    <w:p>
      <w:pPr>
        <w:pStyle w:val="Heading2"/>
      </w:pPr>
      <w:r>
        <w:t>5.2 Operational Thresholds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center"/>
            </w:pPr>
            <w:r>
              <w:rPr>
                <w:rFonts w:ascii="Calibri" w:hAnsi="Calibri"/>
                <w:b/>
                <w:color w:val="FFFFFF"/>
                <w:sz w:val="18"/>
              </w:rPr>
              <w:t>Parameter</w:t>
            </w:r>
          </w:p>
        </w:tc>
        <w:tc>
          <w:tcPr>
            <w:tcW w:type="dxa" w:w="2880"/>
            <w:shd w:fill="1B3A5C"/>
          </w:tcPr>
          <w:p>
            <w:pPr>
              <w:jc w:val="center"/>
            </w:pPr>
            <w:r>
              <w:rPr>
                <w:rFonts w:ascii="Calibri" w:hAnsi="Calibri"/>
                <w:b/>
                <w:color w:val="FFFFFF"/>
                <w:sz w:val="18"/>
              </w:rPr>
              <w:t>Value</w:t>
            </w:r>
          </w:p>
        </w:tc>
        <w:tc>
          <w:tcPr>
            <w:tcW w:type="dxa" w:w="2880"/>
            <w:shd w:fill="1B3A5C"/>
          </w:tcPr>
          <w:p>
            <w:pPr>
              <w:jc w:val="center"/>
            </w:pPr>
            <w:r>
              <w:rPr>
                <w:rFonts w:ascii="Calibri" w:hAnsi="Calibri"/>
                <w:b/>
                <w:color w:val="FFFFFF"/>
                <w:sz w:val="18"/>
              </w:rPr>
              <w:t>Description</w:t>
            </w:r>
          </w:p>
        </w:tc>
      </w:tr>
      <w:tr>
        <w:tc>
          <w:tcPr>
            <w:tcW w:type="dxa" w:w="2880"/>
          </w:tcPr>
          <w:p>
            <w:r>
              <w:rPr>
                <w:rFonts w:ascii="Calibri" w:hAnsi="Calibri"/>
                <w:sz w:val="17"/>
              </w:rPr>
              <w:t>Coupling Threshold (T_coup)</w:t>
            </w:r>
          </w:p>
        </w:tc>
        <w:tc>
          <w:tcPr>
            <w:tcW w:type="dxa" w:w="2880"/>
          </w:tcPr>
          <w:p>
            <w:r>
              <w:rPr>
                <w:rFonts w:ascii="Calibri" w:hAnsi="Calibri"/>
                <w:sz w:val="17"/>
              </w:rPr>
              <w:t>0.0502</w:t>
            </w:r>
          </w:p>
        </w:tc>
        <w:tc>
          <w:tcPr>
            <w:tcW w:type="dxa" w:w="2880"/>
          </w:tcPr>
          <w:p>
            <w:r>
              <w:rPr>
                <w:rFonts w:ascii="Calibri" w:hAnsi="Calibri"/>
                <w:sz w:val="17"/>
              </w:rPr>
              <w:t>Minimum coupled risk to escalate beyond Green baseline</w:t>
            </w:r>
          </w:p>
        </w:tc>
      </w:tr>
      <w:tr>
        <w:tc>
          <w:tcPr>
            <w:tcW w:type="dxa" w:w="2880"/>
            <w:shd w:fill="F0F4F8"/>
          </w:tcPr>
          <w:p>
            <w:r>
              <w:rPr>
                <w:rFonts w:ascii="Calibri" w:hAnsi="Calibri"/>
                <w:sz w:val="17"/>
              </w:rPr>
              <w:t>Terrain Safety Floor (P(S)_floor)</w:t>
            </w:r>
          </w:p>
        </w:tc>
        <w:tc>
          <w:tcPr>
            <w:tcW w:type="dxa" w:w="2880"/>
            <w:shd w:fill="F0F4F8"/>
          </w:tcPr>
          <w:p>
            <w:r>
              <w:rPr>
                <w:rFonts w:ascii="Calibri" w:hAnsi="Calibri"/>
                <w:sz w:val="17"/>
              </w:rPr>
              <w:t>0.1500</w:t>
            </w:r>
          </w:p>
        </w:tc>
        <w:tc>
          <w:tcPr>
            <w:tcW w:type="dxa" w:w="2880"/>
            <w:shd w:fill="F0F4F8"/>
          </w:tcPr>
          <w:p>
            <w:r>
              <w:rPr>
                <w:rFonts w:ascii="Calibri" w:hAnsi="Calibri"/>
                <w:sz w:val="17"/>
              </w:rPr>
              <w:t>Minimum static susceptibility required to trigger any alert above Green</w:t>
            </w:r>
          </w:p>
        </w:tc>
      </w:tr>
      <w:tr>
        <w:tc>
          <w:tcPr>
            <w:tcW w:type="dxa" w:w="2880"/>
          </w:tcPr>
          <w:p>
            <w:r>
              <w:rPr>
                <w:rFonts w:ascii="Calibri" w:hAnsi="Calibri"/>
                <w:sz w:val="17"/>
              </w:rPr>
              <w:t>Model A Decision Threshold</w:t>
            </w:r>
          </w:p>
        </w:tc>
        <w:tc>
          <w:tcPr>
            <w:tcW w:type="dxa" w:w="2880"/>
          </w:tcPr>
          <w:p>
            <w:r>
              <w:rPr>
                <w:rFonts w:ascii="Calibri" w:hAnsi="Calibri"/>
                <w:sz w:val="17"/>
              </w:rPr>
              <w:t>0.2487</w:t>
            </w:r>
          </w:p>
        </w:tc>
        <w:tc>
          <w:tcPr>
            <w:tcW w:type="dxa" w:w="2880"/>
          </w:tcPr>
          <w:p>
            <w:r>
              <w:rPr>
                <w:rFonts w:ascii="Calibri" w:hAnsi="Calibri"/>
                <w:sz w:val="17"/>
              </w:rPr>
              <w:t>Binary classification cutoff for terrain susceptibility</w:t>
            </w:r>
          </w:p>
        </w:tc>
      </w:tr>
      <w:tr>
        <w:tc>
          <w:tcPr>
            <w:tcW w:type="dxa" w:w="2880"/>
            <w:shd w:fill="F0F4F8"/>
          </w:tcPr>
          <w:p>
            <w:r>
              <w:rPr>
                <w:rFonts w:ascii="Calibri" w:hAnsi="Calibri"/>
                <w:sz w:val="17"/>
              </w:rPr>
              <w:t>Model B Decision Threshold</w:t>
            </w:r>
          </w:p>
        </w:tc>
        <w:tc>
          <w:tcPr>
            <w:tcW w:type="dxa" w:w="2880"/>
            <w:shd w:fill="F0F4F8"/>
          </w:tcPr>
          <w:p>
            <w:r>
              <w:rPr>
                <w:rFonts w:ascii="Calibri" w:hAnsi="Calibri"/>
                <w:sz w:val="17"/>
              </w:rPr>
              <w:t>0.20</w:t>
            </w:r>
          </w:p>
        </w:tc>
        <w:tc>
          <w:tcPr>
            <w:tcW w:type="dxa" w:w="2880"/>
            <w:shd w:fill="F0F4F8"/>
          </w:tcPr>
          <w:p>
            <w:r>
              <w:rPr>
                <w:rFonts w:ascii="Calibri" w:hAnsi="Calibri"/>
                <w:sz w:val="17"/>
              </w:rPr>
              <w:t>Binary classification cutoff for precipitation trigger</w:t>
            </w:r>
          </w:p>
        </w:tc>
      </w:tr>
    </w:tbl>
    <w:p/>
    <w:p>
      <w:pPr>
        <w:pStyle w:val="Heading2"/>
      </w:pPr>
      <w:r>
        <w:t>5.3 4-Tier Operational Alert Classification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34"/>
            <w:shd w:fill="1B3A5C"/>
          </w:tcPr>
          <w:p>
            <w:pPr>
              <w:jc w:val="center"/>
            </w:pPr>
            <w:r>
              <w:rPr>
                <w:rFonts w:ascii="Calibri" w:hAnsi="Calibri"/>
                <w:b/>
                <w:color w:val="FFFFFF"/>
                <w:sz w:val="18"/>
              </w:rPr>
              <w:t>Alert Level</w:t>
            </w:r>
          </w:p>
        </w:tc>
        <w:tc>
          <w:tcPr>
            <w:tcW w:type="dxa" w:w="1701"/>
            <w:shd w:fill="1B3A5C"/>
          </w:tcPr>
          <w:p>
            <w:pPr>
              <w:jc w:val="center"/>
            </w:pPr>
            <w:r>
              <w:rPr>
                <w:rFonts w:ascii="Calibri" w:hAnsi="Calibri"/>
                <w:b/>
                <w:color w:val="FFFFFF"/>
                <w:sz w:val="18"/>
              </w:rPr>
              <w:t>Tier Name</w:t>
            </w:r>
          </w:p>
        </w:tc>
        <w:tc>
          <w:tcPr>
            <w:tcW w:type="dxa" w:w="1417"/>
            <w:shd w:fill="1B3A5C"/>
          </w:tcPr>
          <w:p>
            <w:pPr>
              <w:jc w:val="center"/>
            </w:pPr>
            <w:r>
              <w:rPr>
                <w:rFonts w:ascii="Calibri" w:hAnsi="Calibri"/>
                <w:b/>
                <w:color w:val="FFFFFF"/>
                <w:sz w:val="18"/>
              </w:rPr>
              <w:t>Risk Range</w:t>
            </w:r>
          </w:p>
        </w:tc>
        <w:tc>
          <w:tcPr>
            <w:tcW w:type="dxa" w:w="2551"/>
            <w:shd w:fill="1B3A5C"/>
          </w:tcPr>
          <w:p>
            <w:pPr>
              <w:jc w:val="center"/>
            </w:pPr>
            <w:r>
              <w:rPr>
                <w:rFonts w:ascii="Calibri" w:hAnsi="Calibri"/>
                <w:b/>
                <w:color w:val="FFFFFF"/>
                <w:sz w:val="18"/>
              </w:rPr>
              <w:t>Condition</w:t>
            </w:r>
          </w:p>
        </w:tc>
        <w:tc>
          <w:tcPr>
            <w:tcW w:type="dxa" w:w="2835"/>
            <w:shd w:fill="1B3A5C"/>
          </w:tcPr>
          <w:p>
            <w:pPr>
              <w:jc w:val="center"/>
            </w:pPr>
            <w:r>
              <w:rPr>
                <w:rFonts w:ascii="Calibri" w:hAnsi="Calibri"/>
                <w:b/>
                <w:color w:val="FFFFFF"/>
                <w:sz w:val="18"/>
              </w:rPr>
              <w:t>Operational Response</w:t>
            </w:r>
          </w:p>
        </w:tc>
      </w:tr>
      <w:tr>
        <w:tc>
          <w:tcPr>
            <w:tcW w:type="dxa" w:w="1134"/>
          </w:tcPr>
          <w:p>
            <w:r>
              <w:rPr>
                <w:rFonts w:ascii="Calibri" w:hAnsi="Calibri"/>
                <w:sz w:val="17"/>
              </w:rPr>
              <w:t>Level 1</w:t>
            </w:r>
          </w:p>
        </w:tc>
        <w:tc>
          <w:tcPr>
            <w:tcW w:type="dxa" w:w="1701"/>
          </w:tcPr>
          <w:p>
            <w:r>
              <w:rPr>
                <w:rFonts w:ascii="Calibri" w:hAnsi="Calibri"/>
                <w:sz w:val="17"/>
              </w:rPr>
              <w:t>Green (Baseline)</w:t>
            </w:r>
          </w:p>
        </w:tc>
        <w:tc>
          <w:tcPr>
            <w:tcW w:type="dxa" w:w="1417"/>
          </w:tcPr>
          <w:p>
            <w:r>
              <w:rPr>
                <w:rFonts w:ascii="Calibri" w:hAnsi="Calibri"/>
                <w:sz w:val="17"/>
              </w:rPr>
              <w:t>&lt; 0.0502</w:t>
            </w:r>
          </w:p>
        </w:tc>
        <w:tc>
          <w:tcPr>
            <w:tcW w:type="dxa" w:w="2551"/>
          </w:tcPr>
          <w:p>
            <w:r>
              <w:rPr>
                <w:rFonts w:ascii="Calibri" w:hAnsi="Calibri"/>
                <w:sz w:val="17"/>
              </w:rPr>
              <w:t>Risk &lt; T_coup OR P(S) &lt; 0.1500</w:t>
            </w:r>
          </w:p>
        </w:tc>
        <w:tc>
          <w:tcPr>
            <w:tcW w:type="dxa" w:w="2835"/>
          </w:tcPr>
          <w:p>
            <w:r>
              <w:rPr>
                <w:rFonts w:ascii="Calibri" w:hAnsi="Calibri"/>
                <w:sz w:val="17"/>
              </w:rPr>
              <w:t>Routine monitoring, no action required</w:t>
            </w:r>
          </w:p>
        </w:tc>
      </w:tr>
      <w:tr>
        <w:tc>
          <w:tcPr>
            <w:tcW w:type="dxa" w:w="1134"/>
            <w:shd w:fill="F0F4F8"/>
          </w:tcPr>
          <w:p>
            <w:r>
              <w:rPr>
                <w:rFonts w:ascii="Calibri" w:hAnsi="Calibri"/>
                <w:sz w:val="17"/>
              </w:rPr>
              <w:t>Level 2</w:t>
            </w:r>
          </w:p>
        </w:tc>
        <w:tc>
          <w:tcPr>
            <w:tcW w:type="dxa" w:w="1701"/>
            <w:shd w:fill="F0F4F8"/>
          </w:tcPr>
          <w:p>
            <w:r>
              <w:rPr>
                <w:rFonts w:ascii="Calibri" w:hAnsi="Calibri"/>
                <w:sz w:val="17"/>
              </w:rPr>
              <w:t>Yellow (Advisory)</w:t>
            </w:r>
          </w:p>
        </w:tc>
        <w:tc>
          <w:tcPr>
            <w:tcW w:type="dxa" w:w="1417"/>
            <w:shd w:fill="F0F4F8"/>
          </w:tcPr>
          <w:p>
            <w:r>
              <w:rPr>
                <w:rFonts w:ascii="Calibri" w:hAnsi="Calibri"/>
                <w:sz w:val="17"/>
              </w:rPr>
              <w:t>0.0502 – 0.1500</w:t>
            </w:r>
          </w:p>
        </w:tc>
        <w:tc>
          <w:tcPr>
            <w:tcW w:type="dxa" w:w="2551"/>
            <w:shd w:fill="F0F4F8"/>
          </w:tcPr>
          <w:p>
            <w:r>
              <w:rPr>
                <w:rFonts w:ascii="Calibri" w:hAnsi="Calibri"/>
                <w:sz w:val="17"/>
              </w:rPr>
              <w:t>Risk ≥ T_coup AND P(S) ≥ 0.1500</w:t>
            </w:r>
          </w:p>
        </w:tc>
        <w:tc>
          <w:tcPr>
            <w:tcW w:type="dxa" w:w="2835"/>
            <w:shd w:fill="F0F4F8"/>
          </w:tcPr>
          <w:p>
            <w:r>
              <w:rPr>
                <w:rFonts w:ascii="Calibri" w:hAnsi="Calibri"/>
                <w:sz w:val="17"/>
              </w:rPr>
              <w:t>Early warning watch, check drainage systems</w:t>
            </w:r>
          </w:p>
        </w:tc>
      </w:tr>
      <w:tr>
        <w:tc>
          <w:tcPr>
            <w:tcW w:type="dxa" w:w="1134"/>
          </w:tcPr>
          <w:p>
            <w:r>
              <w:rPr>
                <w:rFonts w:ascii="Calibri" w:hAnsi="Calibri"/>
                <w:sz w:val="17"/>
              </w:rPr>
              <w:t>Level 3</w:t>
            </w:r>
          </w:p>
        </w:tc>
        <w:tc>
          <w:tcPr>
            <w:tcW w:type="dxa" w:w="1701"/>
          </w:tcPr>
          <w:p>
            <w:r>
              <w:rPr>
                <w:rFonts w:ascii="Calibri" w:hAnsi="Calibri"/>
                <w:sz w:val="17"/>
              </w:rPr>
              <w:t>Orange (Warning)</w:t>
            </w:r>
          </w:p>
        </w:tc>
        <w:tc>
          <w:tcPr>
            <w:tcW w:type="dxa" w:w="1417"/>
          </w:tcPr>
          <w:p>
            <w:r>
              <w:rPr>
                <w:rFonts w:ascii="Calibri" w:hAnsi="Calibri"/>
                <w:sz w:val="17"/>
              </w:rPr>
              <w:t>0.1500 – 0.3500</w:t>
            </w:r>
          </w:p>
        </w:tc>
        <w:tc>
          <w:tcPr>
            <w:tcW w:type="dxa" w:w="2551"/>
          </w:tcPr>
          <w:p>
            <w:r>
              <w:rPr>
                <w:rFonts w:ascii="Calibri" w:hAnsi="Calibri"/>
                <w:sz w:val="17"/>
              </w:rPr>
              <w:t>Risk ≥ 0.1500 AND P(S) ≥ 0.1500</w:t>
            </w:r>
          </w:p>
        </w:tc>
        <w:tc>
          <w:tcPr>
            <w:tcW w:type="dxa" w:w="2835"/>
          </w:tcPr>
          <w:p>
            <w:r>
              <w:rPr>
                <w:rFonts w:ascii="Calibri" w:hAnsi="Calibri"/>
                <w:sz w:val="17"/>
              </w:rPr>
              <w:t>Heightened alert, restrict traffic on vulnerable corridors</w:t>
            </w:r>
          </w:p>
        </w:tc>
      </w:tr>
      <w:tr>
        <w:tc>
          <w:tcPr>
            <w:tcW w:type="dxa" w:w="1134"/>
            <w:shd w:fill="F0F4F8"/>
          </w:tcPr>
          <w:p>
            <w:r>
              <w:rPr>
                <w:rFonts w:ascii="Calibri" w:hAnsi="Calibri"/>
                <w:sz w:val="17"/>
              </w:rPr>
              <w:t>Level 4</w:t>
            </w:r>
          </w:p>
        </w:tc>
        <w:tc>
          <w:tcPr>
            <w:tcW w:type="dxa" w:w="1701"/>
            <w:shd w:fill="F0F4F8"/>
          </w:tcPr>
          <w:p>
            <w:r>
              <w:rPr>
                <w:rFonts w:ascii="Calibri" w:hAnsi="Calibri"/>
                <w:sz w:val="17"/>
              </w:rPr>
              <w:t>Red (Critical)</w:t>
            </w:r>
          </w:p>
        </w:tc>
        <w:tc>
          <w:tcPr>
            <w:tcW w:type="dxa" w:w="1417"/>
            <w:shd w:fill="F0F4F8"/>
          </w:tcPr>
          <w:p>
            <w:r>
              <w:rPr>
                <w:rFonts w:ascii="Calibri" w:hAnsi="Calibri"/>
                <w:sz w:val="17"/>
              </w:rPr>
              <w:t>≥ 0.3500</w:t>
            </w:r>
          </w:p>
        </w:tc>
        <w:tc>
          <w:tcPr>
            <w:tcW w:type="dxa" w:w="2551"/>
            <w:shd w:fill="F0F4F8"/>
          </w:tcPr>
          <w:p>
            <w:r>
              <w:rPr>
                <w:rFonts w:ascii="Calibri" w:hAnsi="Calibri"/>
                <w:sz w:val="17"/>
              </w:rPr>
              <w:t>Risk ≥ 0.3500 AND P(S) ≥ 0.1500</w:t>
            </w:r>
          </w:p>
        </w:tc>
        <w:tc>
          <w:tcPr>
            <w:tcW w:type="dxa" w:w="2835"/>
            <w:shd w:fill="F0F4F8"/>
          </w:tcPr>
          <w:p>
            <w:r>
              <w:rPr>
                <w:rFonts w:ascii="Calibri" w:hAnsi="Calibri"/>
                <w:sz w:val="17"/>
              </w:rPr>
              <w:t>Immediate action — evacuate, deploy emergency responders</w:t>
            </w:r>
          </w:p>
        </w:tc>
      </w:tr>
    </w:tbl>
    <w:p>
      <w:r>
        <w:t>The terrain safety floor P(S)_floor = 0.1500 is the key false alarm suppression mechanism. Even if heavy rainfall generates a high P(D), locations with very low terrain susceptibility (flat valleys, stable alluvial basins) are clamped to Level 1 (Green), preventing unnecessary alerts.</w:t>
      </w:r>
    </w:p>
    <w:p>
      <w:r>
        <w:br w:type="page"/>
      </w:r>
    </w:p>
    <w:p>
      <w:pPr>
        <w:pStyle w:val="Heading1"/>
      </w:pPr>
      <w:r>
        <w:t>6. Machine Learning Models</w:t>
      </w:r>
    </w:p>
    <w:p>
      <w:pPr>
        <w:pStyle w:val="Heading2"/>
      </w:pPr>
      <w:r>
        <w:t>6.1 Model A: Static Terrain Susceptibility P(S)</w:t>
      </w:r>
    </w:p>
    <w:p>
      <w:r>
        <w:t>Model A predicts the inherent, time-invariant landslide susceptibility of each spatial cell based on 16 geotechnical and environmental predictors. It answers the question: "How vulnerable is this terrain to landslides, regardless of current weather?"</w:t>
      </w:r>
    </w:p>
    <w:tbl>
      <w:tblPr>
        <w:tblStyle w:val="TableGrid"/>
        <w:tblW w:type="auto" w:w="0"/>
        <w:jc w:val="center"/>
        <w:tblLook w:firstColumn="1" w:firstRow="1" w:lastColumn="0" w:lastRow="0" w:noHBand="0" w:noVBand="1" w:val="04A0"/>
      </w:tblPr>
      <w:tblGrid>
        <w:gridCol w:w="4320"/>
        <w:gridCol w:w="4320"/>
      </w:tblGrid>
      <w:tr>
        <w:tc>
          <w:tcPr>
            <w:tcW w:type="dxa" w:w="4320"/>
            <w:shd w:fill="1B3A5C"/>
          </w:tcPr>
          <w:p>
            <w:pPr>
              <w:jc w:val="center"/>
            </w:pPr>
            <w:r>
              <w:rPr>
                <w:rFonts w:ascii="Calibri" w:hAnsi="Calibri"/>
                <w:b/>
                <w:color w:val="FFFFFF"/>
                <w:sz w:val="18"/>
              </w:rPr>
              <w:t>Property</w:t>
            </w:r>
          </w:p>
        </w:tc>
        <w:tc>
          <w:tcPr>
            <w:tcW w:type="dxa" w:w="4320"/>
            <w:shd w:fill="1B3A5C"/>
          </w:tcPr>
          <w:p>
            <w:pPr>
              <w:jc w:val="center"/>
            </w:pPr>
            <w:r>
              <w:rPr>
                <w:rFonts w:ascii="Calibri" w:hAnsi="Calibri"/>
                <w:b/>
                <w:color w:val="FFFFFF"/>
                <w:sz w:val="18"/>
              </w:rPr>
              <w:t>Detail</w:t>
            </w:r>
          </w:p>
        </w:tc>
      </w:tr>
      <w:tr>
        <w:tc>
          <w:tcPr>
            <w:tcW w:type="dxa" w:w="4320"/>
          </w:tcPr>
          <w:p>
            <w:r>
              <w:rPr>
                <w:rFonts w:ascii="Calibri" w:hAnsi="Calibri"/>
                <w:sz w:val="17"/>
              </w:rPr>
              <w:t>Algorithm</w:t>
            </w:r>
          </w:p>
        </w:tc>
        <w:tc>
          <w:tcPr>
            <w:tcW w:type="dxa" w:w="4320"/>
          </w:tcPr>
          <w:p>
            <w:r>
              <w:rPr>
                <w:rFonts w:ascii="Calibri" w:hAnsi="Calibri"/>
                <w:sz w:val="17"/>
              </w:rPr>
              <w:t>Random Forest Classifier (100 estimators, max depth 12)</w:t>
            </w:r>
          </w:p>
        </w:tc>
      </w:tr>
      <w:tr>
        <w:tc>
          <w:tcPr>
            <w:tcW w:type="dxa" w:w="4320"/>
            <w:shd w:fill="F0F4F8"/>
          </w:tcPr>
          <w:p>
            <w:r>
              <w:rPr>
                <w:rFonts w:ascii="Calibri" w:hAnsi="Calibri"/>
                <w:sz w:val="17"/>
              </w:rPr>
              <w:t>Alternative</w:t>
            </w:r>
          </w:p>
        </w:tc>
        <w:tc>
          <w:tcPr>
            <w:tcW w:type="dxa" w:w="4320"/>
            <w:shd w:fill="F0F4F8"/>
          </w:tcPr>
          <w:p>
            <w:r>
              <w:rPr>
                <w:rFonts w:ascii="Calibri" w:hAnsi="Calibri"/>
                <w:sz w:val="17"/>
              </w:rPr>
              <w:t>XGBoost Classifier (experimental comparison)</w:t>
            </w:r>
          </w:p>
        </w:tc>
      </w:tr>
      <w:tr>
        <w:tc>
          <w:tcPr>
            <w:tcW w:type="dxa" w:w="4320"/>
          </w:tcPr>
          <w:p>
            <w:r>
              <w:rPr>
                <w:rFonts w:ascii="Calibri" w:hAnsi="Calibri"/>
                <w:sz w:val="17"/>
              </w:rPr>
              <w:t>Training Samples</w:t>
            </w:r>
          </w:p>
        </w:tc>
        <w:tc>
          <w:tcPr>
            <w:tcW w:type="dxa" w:w="4320"/>
          </w:tcPr>
          <w:p>
            <w:r>
              <w:rPr>
                <w:rFonts w:ascii="Calibri" w:hAnsi="Calibri"/>
                <w:sz w:val="17"/>
              </w:rPr>
              <w:t>4,208 total (1:3 positive landslides to pseudo-absences)</w:t>
            </w:r>
          </w:p>
        </w:tc>
      </w:tr>
      <w:tr>
        <w:tc>
          <w:tcPr>
            <w:tcW w:type="dxa" w:w="4320"/>
            <w:shd w:fill="F0F4F8"/>
          </w:tcPr>
          <w:p>
            <w:r>
              <w:rPr>
                <w:rFonts w:ascii="Calibri" w:hAnsi="Calibri"/>
                <w:sz w:val="17"/>
              </w:rPr>
              <w:t>Spatial Holdout</w:t>
            </w:r>
          </w:p>
        </w:tc>
        <w:tc>
          <w:tcPr>
            <w:tcW w:type="dxa" w:w="4320"/>
            <w:shd w:fill="F0F4F8"/>
          </w:tcPr>
          <w:p>
            <w:r>
              <w:rPr>
                <w:rFonts w:ascii="Calibri" w:hAnsi="Calibri"/>
                <w:sz w:val="17"/>
              </w:rPr>
              <w:t>Block 3 (East Khasi Hills / Shillong) — completely isolated from training</w:t>
            </w:r>
          </w:p>
        </w:tc>
      </w:tr>
      <w:tr>
        <w:tc>
          <w:tcPr>
            <w:tcW w:type="dxa" w:w="4320"/>
          </w:tcPr>
          <w:p>
            <w:r>
              <w:rPr>
                <w:rFonts w:ascii="Calibri" w:hAnsi="Calibri"/>
                <w:sz w:val="17"/>
              </w:rPr>
              <w:t>Decision Threshold</w:t>
            </w:r>
          </w:p>
        </w:tc>
        <w:tc>
          <w:tcPr>
            <w:tcW w:type="dxa" w:w="4320"/>
          </w:tcPr>
          <w:p>
            <w:r>
              <w:rPr>
                <w:rFonts w:ascii="Calibri" w:hAnsi="Calibri"/>
                <w:sz w:val="17"/>
              </w:rPr>
              <w:t>0.2487 (optimized via PR curve analysis)</w:t>
            </w:r>
          </w:p>
        </w:tc>
      </w:tr>
      <w:tr>
        <w:tc>
          <w:tcPr>
            <w:tcW w:type="dxa" w:w="4320"/>
            <w:shd w:fill="F0F4F8"/>
          </w:tcPr>
          <w:p>
            <w:r>
              <w:rPr>
                <w:rFonts w:ascii="Calibri" w:hAnsi="Calibri"/>
                <w:sz w:val="17"/>
              </w:rPr>
              <w:t>ROC-AUC (Holdout)</w:t>
            </w:r>
          </w:p>
        </w:tc>
        <w:tc>
          <w:tcPr>
            <w:tcW w:type="dxa" w:w="4320"/>
            <w:shd w:fill="F0F4F8"/>
          </w:tcPr>
          <w:p>
            <w:r>
              <w:rPr>
                <w:rFonts w:ascii="Calibri" w:hAnsi="Calibri"/>
                <w:sz w:val="17"/>
              </w:rPr>
              <w:t>0.9526</w:t>
            </w:r>
          </w:p>
        </w:tc>
      </w:tr>
      <w:tr>
        <w:tc>
          <w:tcPr>
            <w:tcW w:type="dxa" w:w="4320"/>
          </w:tcPr>
          <w:p>
            <w:r>
              <w:rPr>
                <w:rFonts w:ascii="Calibri" w:hAnsi="Calibri"/>
                <w:sz w:val="17"/>
              </w:rPr>
              <w:t>PR-AUC (Holdout)</w:t>
            </w:r>
          </w:p>
        </w:tc>
        <w:tc>
          <w:tcPr>
            <w:tcW w:type="dxa" w:w="4320"/>
          </w:tcPr>
          <w:p>
            <w:r>
              <w:rPr>
                <w:rFonts w:ascii="Calibri" w:hAnsi="Calibri"/>
                <w:sz w:val="17"/>
              </w:rPr>
              <w:t>0.9098</w:t>
            </w:r>
          </w:p>
        </w:tc>
      </w:tr>
      <w:tr>
        <w:tc>
          <w:tcPr>
            <w:tcW w:type="dxa" w:w="4320"/>
            <w:shd w:fill="F0F4F8"/>
          </w:tcPr>
          <w:p>
            <w:r>
              <w:rPr>
                <w:rFonts w:ascii="Calibri" w:hAnsi="Calibri"/>
                <w:sz w:val="17"/>
              </w:rPr>
              <w:t>Precision</w:t>
            </w:r>
          </w:p>
        </w:tc>
        <w:tc>
          <w:tcPr>
            <w:tcW w:type="dxa" w:w="4320"/>
            <w:shd w:fill="F0F4F8"/>
          </w:tcPr>
          <w:p>
            <w:r>
              <w:rPr>
                <w:rFonts w:ascii="Calibri" w:hAnsi="Calibri"/>
                <w:sz w:val="17"/>
              </w:rPr>
              <w:t>80.4%</w:t>
            </w:r>
          </w:p>
        </w:tc>
      </w:tr>
      <w:tr>
        <w:tc>
          <w:tcPr>
            <w:tcW w:type="dxa" w:w="4320"/>
          </w:tcPr>
          <w:p>
            <w:r>
              <w:rPr>
                <w:rFonts w:ascii="Calibri" w:hAnsi="Calibri"/>
                <w:sz w:val="17"/>
              </w:rPr>
              <w:t>Recall</w:t>
            </w:r>
          </w:p>
        </w:tc>
        <w:tc>
          <w:tcPr>
            <w:tcW w:type="dxa" w:w="4320"/>
          </w:tcPr>
          <w:p>
            <w:r>
              <w:rPr>
                <w:rFonts w:ascii="Calibri" w:hAnsi="Calibri"/>
                <w:sz w:val="17"/>
              </w:rPr>
              <w:t>82.2%</w:t>
            </w:r>
          </w:p>
        </w:tc>
      </w:tr>
      <w:tr>
        <w:tc>
          <w:tcPr>
            <w:tcW w:type="dxa" w:w="4320"/>
            <w:shd w:fill="F0F4F8"/>
          </w:tcPr>
          <w:p>
            <w:r>
              <w:rPr>
                <w:rFonts w:ascii="Calibri" w:hAnsi="Calibri"/>
                <w:sz w:val="17"/>
              </w:rPr>
              <w:t>False Alarm Reduction</w:t>
            </w:r>
          </w:p>
        </w:tc>
        <w:tc>
          <w:tcPr>
            <w:tcW w:type="dxa" w:w="4320"/>
            <w:shd w:fill="F0F4F8"/>
          </w:tcPr>
          <w:p>
            <w:r>
              <w:rPr>
                <w:rFonts w:ascii="Calibri" w:hAnsi="Calibri"/>
                <w:sz w:val="17"/>
              </w:rPr>
              <w:t>71.0% vs. rainfall-only baselines</w:t>
            </w:r>
          </w:p>
        </w:tc>
      </w:tr>
      <w:tr>
        <w:tc>
          <w:tcPr>
            <w:tcW w:type="dxa" w:w="4320"/>
          </w:tcPr>
          <w:p>
            <w:r>
              <w:rPr>
                <w:rFonts w:ascii="Calibri" w:hAnsi="Calibri"/>
                <w:sz w:val="17"/>
              </w:rPr>
              <w:t>Serialization</w:t>
            </w:r>
          </w:p>
        </w:tc>
        <w:tc>
          <w:tcPr>
            <w:tcW w:type="dxa" w:w="4320"/>
          </w:tcPr>
          <w:p>
            <w:r>
              <w:rPr>
                <w:rFonts w:ascii="Calibri" w:hAnsi="Calibri"/>
                <w:sz w:val="17"/>
              </w:rPr>
              <w:t>joblib (expC_random_forest.joblib, 3.53 MB)</w:t>
            </w:r>
          </w:p>
        </w:tc>
      </w:tr>
      <w:tr>
        <w:tc>
          <w:tcPr>
            <w:tcW w:type="dxa" w:w="4320"/>
            <w:shd w:fill="F0F4F8"/>
          </w:tcPr>
          <w:p>
            <w:r>
              <w:rPr>
                <w:rFonts w:ascii="Calibri" w:hAnsi="Calibri"/>
                <w:sz w:val="17"/>
              </w:rPr>
              <w:t>SHA-256 Hash</w:t>
            </w:r>
          </w:p>
        </w:tc>
        <w:tc>
          <w:tcPr>
            <w:tcW w:type="dxa" w:w="4320"/>
            <w:shd w:fill="F0F4F8"/>
          </w:tcPr>
          <w:p>
            <w:r>
              <w:rPr>
                <w:rFonts w:ascii="Calibri" w:hAnsi="Calibri"/>
                <w:sz w:val="17"/>
              </w:rPr>
              <w:t>1691cd678c2a9184cf608a9db0e464daee1e9daf237fd2c387b6d936685d5631</w:t>
            </w:r>
          </w:p>
        </w:tc>
      </w:tr>
    </w:tbl>
    <w:p/>
    <w:p>
      <w:pPr>
        <w:pStyle w:val="Heading3"/>
      </w:pPr>
      <w:r>
        <w:t>Model A: 16 Predictor Features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54"/>
            <w:shd w:fill="1B3A5C"/>
          </w:tcPr>
          <w:p>
            <w:pPr>
              <w:jc w:val="center"/>
            </w:pPr>
            <w:r>
              <w:rPr>
                <w:rFonts w:ascii="Calibri" w:hAnsi="Calibri"/>
                <w:b/>
                <w:color w:val="FFFFFF"/>
                <w:sz w:val="18"/>
              </w:rPr>
              <w:t>#</w:t>
            </w:r>
          </w:p>
        </w:tc>
        <w:tc>
          <w:tcPr>
            <w:tcW w:type="dxa" w:w="1701"/>
            <w:shd w:fill="1B3A5C"/>
          </w:tcPr>
          <w:p>
            <w:pPr>
              <w:jc w:val="center"/>
            </w:pPr>
            <w:r>
              <w:rPr>
                <w:rFonts w:ascii="Calibri" w:hAnsi="Calibri"/>
                <w:b/>
                <w:color w:val="FFFFFF"/>
                <w:sz w:val="18"/>
              </w:rPr>
              <w:t>Feature Name</w:t>
            </w:r>
          </w:p>
        </w:tc>
        <w:tc>
          <w:tcPr>
            <w:tcW w:type="dxa" w:w="1134"/>
            <w:shd w:fill="1B3A5C"/>
          </w:tcPr>
          <w:p>
            <w:pPr>
              <w:jc w:val="center"/>
            </w:pPr>
            <w:r>
              <w:rPr>
                <w:rFonts w:ascii="Calibri" w:hAnsi="Calibri"/>
                <w:b/>
                <w:color w:val="FFFFFF"/>
                <w:sz w:val="18"/>
              </w:rPr>
              <w:t>Type</w:t>
            </w:r>
          </w:p>
        </w:tc>
        <w:tc>
          <w:tcPr>
            <w:tcW w:type="dxa" w:w="1417"/>
            <w:shd w:fill="1B3A5C"/>
          </w:tcPr>
          <w:p>
            <w:pPr>
              <w:jc w:val="center"/>
            </w:pPr>
            <w:r>
              <w:rPr>
                <w:rFonts w:ascii="Calibri" w:hAnsi="Calibri"/>
                <w:b/>
                <w:color w:val="FFFFFF"/>
                <w:sz w:val="18"/>
              </w:rPr>
              <w:t>Source</w:t>
            </w:r>
          </w:p>
        </w:tc>
        <w:tc>
          <w:tcPr>
            <w:tcW w:type="dxa" w:w="3118"/>
            <w:shd w:fill="1B3A5C"/>
          </w:tcPr>
          <w:p>
            <w:pPr>
              <w:jc w:val="center"/>
            </w:pPr>
            <w:r>
              <w:rPr>
                <w:rFonts w:ascii="Calibri" w:hAnsi="Calibri"/>
                <w:b/>
                <w:color w:val="FFFFFF"/>
                <w:sz w:val="18"/>
              </w:rPr>
              <w:t>Description</w:t>
            </w:r>
          </w:p>
        </w:tc>
      </w:tr>
      <w:tr>
        <w:tc>
          <w:tcPr>
            <w:tcW w:type="dxa" w:w="454"/>
          </w:tcPr>
          <w:p>
            <w:r>
              <w:rPr>
                <w:rFonts w:ascii="Calibri" w:hAnsi="Calibri"/>
                <w:sz w:val="17"/>
              </w:rPr>
              <w:t>1</w:t>
            </w:r>
          </w:p>
        </w:tc>
        <w:tc>
          <w:tcPr>
            <w:tcW w:type="dxa" w:w="1701"/>
          </w:tcPr>
          <w:p>
            <w:r>
              <w:rPr>
                <w:rFonts w:ascii="Calibri" w:hAnsi="Calibri"/>
                <w:sz w:val="17"/>
              </w:rPr>
              <w:t>elevation</w:t>
            </w:r>
          </w:p>
        </w:tc>
        <w:tc>
          <w:tcPr>
            <w:tcW w:type="dxa" w:w="1134"/>
          </w:tcPr>
          <w:p>
            <w:r>
              <w:rPr>
                <w:rFonts w:ascii="Calibri" w:hAnsi="Calibri"/>
                <w:sz w:val="17"/>
              </w:rPr>
              <w:t>Numerical</w:t>
            </w:r>
          </w:p>
        </w:tc>
        <w:tc>
          <w:tcPr>
            <w:tcW w:type="dxa" w:w="1417"/>
          </w:tcPr>
          <w:p>
            <w:r>
              <w:rPr>
                <w:rFonts w:ascii="Calibri" w:hAnsi="Calibri"/>
                <w:sz w:val="17"/>
              </w:rPr>
              <w:t>SRTM 30m</w:t>
            </w:r>
          </w:p>
        </w:tc>
        <w:tc>
          <w:tcPr>
            <w:tcW w:type="dxa" w:w="3118"/>
          </w:tcPr>
          <w:p>
            <w:r>
              <w:rPr>
                <w:rFonts w:ascii="Calibri" w:hAnsi="Calibri"/>
                <w:sz w:val="17"/>
              </w:rPr>
              <w:t>Terrain elevation in meters above sea level</w:t>
            </w:r>
          </w:p>
        </w:tc>
      </w:tr>
      <w:tr>
        <w:tc>
          <w:tcPr>
            <w:tcW w:type="dxa" w:w="454"/>
            <w:shd w:fill="F0F4F8"/>
          </w:tcPr>
          <w:p>
            <w:r>
              <w:rPr>
                <w:rFonts w:ascii="Calibri" w:hAnsi="Calibri"/>
                <w:sz w:val="17"/>
              </w:rPr>
              <w:t>2</w:t>
            </w:r>
          </w:p>
        </w:tc>
        <w:tc>
          <w:tcPr>
            <w:tcW w:type="dxa" w:w="1701"/>
            <w:shd w:fill="F0F4F8"/>
          </w:tcPr>
          <w:p>
            <w:r>
              <w:rPr>
                <w:rFonts w:ascii="Calibri" w:hAnsi="Calibri"/>
                <w:sz w:val="17"/>
              </w:rPr>
              <w:t>slope</w:t>
            </w:r>
          </w:p>
        </w:tc>
        <w:tc>
          <w:tcPr>
            <w:tcW w:type="dxa" w:w="1134"/>
            <w:shd w:fill="F0F4F8"/>
          </w:tcPr>
          <w:p>
            <w:r>
              <w:rPr>
                <w:rFonts w:ascii="Calibri" w:hAnsi="Calibri"/>
                <w:sz w:val="17"/>
              </w:rPr>
              <w:t>Numerical</w:t>
            </w:r>
          </w:p>
        </w:tc>
        <w:tc>
          <w:tcPr>
            <w:tcW w:type="dxa" w:w="1417"/>
            <w:shd w:fill="F0F4F8"/>
          </w:tcPr>
          <w:p>
            <w:r>
              <w:rPr>
                <w:rFonts w:ascii="Calibri" w:hAnsi="Calibri"/>
                <w:sz w:val="17"/>
              </w:rPr>
              <w:t>SRTM 30m</w:t>
            </w:r>
          </w:p>
        </w:tc>
        <w:tc>
          <w:tcPr>
            <w:tcW w:type="dxa" w:w="3118"/>
            <w:shd w:fill="F0F4F8"/>
          </w:tcPr>
          <w:p>
            <w:r>
              <w:rPr>
                <w:rFonts w:ascii="Calibri" w:hAnsi="Calibri"/>
                <w:sz w:val="17"/>
              </w:rPr>
              <w:t>Terrain slope angle in degrees</w:t>
            </w:r>
          </w:p>
        </w:tc>
      </w:tr>
      <w:tr>
        <w:tc>
          <w:tcPr>
            <w:tcW w:type="dxa" w:w="454"/>
          </w:tcPr>
          <w:p>
            <w:r>
              <w:rPr>
                <w:rFonts w:ascii="Calibri" w:hAnsi="Calibri"/>
                <w:sz w:val="17"/>
              </w:rPr>
              <w:t>3</w:t>
            </w:r>
          </w:p>
        </w:tc>
        <w:tc>
          <w:tcPr>
            <w:tcW w:type="dxa" w:w="1701"/>
          </w:tcPr>
          <w:p>
            <w:r>
              <w:rPr>
                <w:rFonts w:ascii="Calibri" w:hAnsi="Calibri"/>
                <w:sz w:val="17"/>
              </w:rPr>
              <w:t>aspect</w:t>
            </w:r>
          </w:p>
        </w:tc>
        <w:tc>
          <w:tcPr>
            <w:tcW w:type="dxa" w:w="1134"/>
          </w:tcPr>
          <w:p>
            <w:r>
              <w:rPr>
                <w:rFonts w:ascii="Calibri" w:hAnsi="Calibri"/>
                <w:sz w:val="17"/>
              </w:rPr>
              <w:t>Numerical</w:t>
            </w:r>
          </w:p>
        </w:tc>
        <w:tc>
          <w:tcPr>
            <w:tcW w:type="dxa" w:w="1417"/>
          </w:tcPr>
          <w:p>
            <w:r>
              <w:rPr>
                <w:rFonts w:ascii="Calibri" w:hAnsi="Calibri"/>
                <w:sz w:val="17"/>
              </w:rPr>
              <w:t>SRTM 30m</w:t>
            </w:r>
          </w:p>
        </w:tc>
        <w:tc>
          <w:tcPr>
            <w:tcW w:type="dxa" w:w="3118"/>
          </w:tcPr>
          <w:p>
            <w:r>
              <w:rPr>
                <w:rFonts w:ascii="Calibri" w:hAnsi="Calibri"/>
                <w:sz w:val="17"/>
              </w:rPr>
              <w:t>Slope facing direction (0–360°)</w:t>
            </w:r>
          </w:p>
        </w:tc>
      </w:tr>
      <w:tr>
        <w:tc>
          <w:tcPr>
            <w:tcW w:type="dxa" w:w="454"/>
            <w:shd w:fill="F0F4F8"/>
          </w:tcPr>
          <w:p>
            <w:r>
              <w:rPr>
                <w:rFonts w:ascii="Calibri" w:hAnsi="Calibri"/>
                <w:sz w:val="17"/>
              </w:rPr>
              <w:t>4</w:t>
            </w:r>
          </w:p>
        </w:tc>
        <w:tc>
          <w:tcPr>
            <w:tcW w:type="dxa" w:w="1701"/>
            <w:shd w:fill="F0F4F8"/>
          </w:tcPr>
          <w:p>
            <w:r>
              <w:rPr>
                <w:rFonts w:ascii="Calibri" w:hAnsi="Calibri"/>
                <w:sz w:val="17"/>
              </w:rPr>
              <w:t>plan_curvature</w:t>
            </w:r>
          </w:p>
        </w:tc>
        <w:tc>
          <w:tcPr>
            <w:tcW w:type="dxa" w:w="1134"/>
            <w:shd w:fill="F0F4F8"/>
          </w:tcPr>
          <w:p>
            <w:r>
              <w:rPr>
                <w:rFonts w:ascii="Calibri" w:hAnsi="Calibri"/>
                <w:sz w:val="17"/>
              </w:rPr>
              <w:t>Numerical</w:t>
            </w:r>
          </w:p>
        </w:tc>
        <w:tc>
          <w:tcPr>
            <w:tcW w:type="dxa" w:w="1417"/>
            <w:shd w:fill="F0F4F8"/>
          </w:tcPr>
          <w:p>
            <w:r>
              <w:rPr>
                <w:rFonts w:ascii="Calibri" w:hAnsi="Calibri"/>
                <w:sz w:val="17"/>
              </w:rPr>
              <w:t>SRTM 30m</w:t>
            </w:r>
          </w:p>
        </w:tc>
        <w:tc>
          <w:tcPr>
            <w:tcW w:type="dxa" w:w="3118"/>
            <w:shd w:fill="F0F4F8"/>
          </w:tcPr>
          <w:p>
            <w:r>
              <w:rPr>
                <w:rFonts w:ascii="Calibri" w:hAnsi="Calibri"/>
                <w:sz w:val="17"/>
              </w:rPr>
              <w:t>Horizontal curvature of terrain surface</w:t>
            </w:r>
          </w:p>
        </w:tc>
      </w:tr>
      <w:tr>
        <w:tc>
          <w:tcPr>
            <w:tcW w:type="dxa" w:w="454"/>
          </w:tcPr>
          <w:p>
            <w:r>
              <w:rPr>
                <w:rFonts w:ascii="Calibri" w:hAnsi="Calibri"/>
                <w:sz w:val="17"/>
              </w:rPr>
              <w:t>5</w:t>
            </w:r>
          </w:p>
        </w:tc>
        <w:tc>
          <w:tcPr>
            <w:tcW w:type="dxa" w:w="1701"/>
          </w:tcPr>
          <w:p>
            <w:r>
              <w:rPr>
                <w:rFonts w:ascii="Calibri" w:hAnsi="Calibri"/>
                <w:sz w:val="17"/>
              </w:rPr>
              <w:t>profile_curvature</w:t>
            </w:r>
          </w:p>
        </w:tc>
        <w:tc>
          <w:tcPr>
            <w:tcW w:type="dxa" w:w="1134"/>
          </w:tcPr>
          <w:p>
            <w:r>
              <w:rPr>
                <w:rFonts w:ascii="Calibri" w:hAnsi="Calibri"/>
                <w:sz w:val="17"/>
              </w:rPr>
              <w:t>Numerical</w:t>
            </w:r>
          </w:p>
        </w:tc>
        <w:tc>
          <w:tcPr>
            <w:tcW w:type="dxa" w:w="1417"/>
          </w:tcPr>
          <w:p>
            <w:r>
              <w:rPr>
                <w:rFonts w:ascii="Calibri" w:hAnsi="Calibri"/>
                <w:sz w:val="17"/>
              </w:rPr>
              <w:t>SRTM 30m</w:t>
            </w:r>
          </w:p>
        </w:tc>
        <w:tc>
          <w:tcPr>
            <w:tcW w:type="dxa" w:w="3118"/>
          </w:tcPr>
          <w:p>
            <w:r>
              <w:rPr>
                <w:rFonts w:ascii="Calibri" w:hAnsi="Calibri"/>
                <w:sz w:val="17"/>
              </w:rPr>
              <w:t>Vertical curvature along steepest descent</w:t>
            </w:r>
          </w:p>
        </w:tc>
      </w:tr>
      <w:tr>
        <w:tc>
          <w:tcPr>
            <w:tcW w:type="dxa" w:w="454"/>
            <w:shd w:fill="F0F4F8"/>
          </w:tcPr>
          <w:p>
            <w:r>
              <w:rPr>
                <w:rFonts w:ascii="Calibri" w:hAnsi="Calibri"/>
                <w:sz w:val="17"/>
              </w:rPr>
              <w:t>6</w:t>
            </w:r>
          </w:p>
        </w:tc>
        <w:tc>
          <w:tcPr>
            <w:tcW w:type="dxa" w:w="1701"/>
            <w:shd w:fill="F0F4F8"/>
          </w:tcPr>
          <w:p>
            <w:r>
              <w:rPr>
                <w:rFonts w:ascii="Calibri" w:hAnsi="Calibri"/>
                <w:sz w:val="17"/>
              </w:rPr>
              <w:t>twi</w:t>
            </w:r>
          </w:p>
        </w:tc>
        <w:tc>
          <w:tcPr>
            <w:tcW w:type="dxa" w:w="1134"/>
            <w:shd w:fill="F0F4F8"/>
          </w:tcPr>
          <w:p>
            <w:r>
              <w:rPr>
                <w:rFonts w:ascii="Calibri" w:hAnsi="Calibri"/>
                <w:sz w:val="17"/>
              </w:rPr>
              <w:t>Numerical</w:t>
            </w:r>
          </w:p>
        </w:tc>
        <w:tc>
          <w:tcPr>
            <w:tcW w:type="dxa" w:w="1417"/>
            <w:shd w:fill="F0F4F8"/>
          </w:tcPr>
          <w:p>
            <w:r>
              <w:rPr>
                <w:rFonts w:ascii="Calibri" w:hAnsi="Calibri"/>
                <w:sz w:val="17"/>
              </w:rPr>
              <w:t>SRTM 30m</w:t>
            </w:r>
          </w:p>
        </w:tc>
        <w:tc>
          <w:tcPr>
            <w:tcW w:type="dxa" w:w="3118"/>
            <w:shd w:fill="F0F4F8"/>
          </w:tcPr>
          <w:p>
            <w:r>
              <w:rPr>
                <w:rFonts w:ascii="Calibri" w:hAnsi="Calibri"/>
                <w:sz w:val="17"/>
              </w:rPr>
              <w:t>Topographic Wetness Index (soil saturation proxy)</w:t>
            </w:r>
          </w:p>
        </w:tc>
      </w:tr>
      <w:tr>
        <w:tc>
          <w:tcPr>
            <w:tcW w:type="dxa" w:w="454"/>
          </w:tcPr>
          <w:p>
            <w:r>
              <w:rPr>
                <w:rFonts w:ascii="Calibri" w:hAnsi="Calibri"/>
                <w:sz w:val="17"/>
              </w:rPr>
              <w:t>7</w:t>
            </w:r>
          </w:p>
        </w:tc>
        <w:tc>
          <w:tcPr>
            <w:tcW w:type="dxa" w:w="1701"/>
          </w:tcPr>
          <w:p>
            <w:r>
              <w:rPr>
                <w:rFonts w:ascii="Calibri" w:hAnsi="Calibri"/>
                <w:sz w:val="17"/>
              </w:rPr>
              <w:t>spi</w:t>
            </w:r>
          </w:p>
        </w:tc>
        <w:tc>
          <w:tcPr>
            <w:tcW w:type="dxa" w:w="1134"/>
          </w:tcPr>
          <w:p>
            <w:r>
              <w:rPr>
                <w:rFonts w:ascii="Calibri" w:hAnsi="Calibri"/>
                <w:sz w:val="17"/>
              </w:rPr>
              <w:t>Numerical</w:t>
            </w:r>
          </w:p>
        </w:tc>
        <w:tc>
          <w:tcPr>
            <w:tcW w:type="dxa" w:w="1417"/>
          </w:tcPr>
          <w:p>
            <w:r>
              <w:rPr>
                <w:rFonts w:ascii="Calibri" w:hAnsi="Calibri"/>
                <w:sz w:val="17"/>
              </w:rPr>
              <w:t>SRTM 30m</w:t>
            </w:r>
          </w:p>
        </w:tc>
        <w:tc>
          <w:tcPr>
            <w:tcW w:type="dxa" w:w="3118"/>
          </w:tcPr>
          <w:p>
            <w:r>
              <w:rPr>
                <w:rFonts w:ascii="Calibri" w:hAnsi="Calibri"/>
                <w:sz w:val="17"/>
              </w:rPr>
              <w:t>Stream Power Index (erosion potential)</w:t>
            </w:r>
          </w:p>
        </w:tc>
      </w:tr>
      <w:tr>
        <w:tc>
          <w:tcPr>
            <w:tcW w:type="dxa" w:w="454"/>
            <w:shd w:fill="F0F4F8"/>
          </w:tcPr>
          <w:p>
            <w:r>
              <w:rPr>
                <w:rFonts w:ascii="Calibri" w:hAnsi="Calibri"/>
                <w:sz w:val="17"/>
              </w:rPr>
              <w:t>8</w:t>
            </w:r>
          </w:p>
        </w:tc>
        <w:tc>
          <w:tcPr>
            <w:tcW w:type="dxa" w:w="1701"/>
            <w:shd w:fill="F0F4F8"/>
          </w:tcPr>
          <w:p>
            <w:r>
              <w:rPr>
                <w:rFonts w:ascii="Calibri" w:hAnsi="Calibri"/>
                <w:sz w:val="17"/>
              </w:rPr>
              <w:t>ndvi_mean</w:t>
            </w:r>
          </w:p>
        </w:tc>
        <w:tc>
          <w:tcPr>
            <w:tcW w:type="dxa" w:w="1134"/>
            <w:shd w:fill="F0F4F8"/>
          </w:tcPr>
          <w:p>
            <w:r>
              <w:rPr>
                <w:rFonts w:ascii="Calibri" w:hAnsi="Calibri"/>
                <w:sz w:val="17"/>
              </w:rPr>
              <w:t>Numerical</w:t>
            </w:r>
          </w:p>
        </w:tc>
        <w:tc>
          <w:tcPr>
            <w:tcW w:type="dxa" w:w="1417"/>
            <w:shd w:fill="F0F4F8"/>
          </w:tcPr>
          <w:p>
            <w:r>
              <w:rPr>
                <w:rFonts w:ascii="Calibri" w:hAnsi="Calibri"/>
                <w:sz w:val="17"/>
              </w:rPr>
              <w:t>MODIS/Landsat</w:t>
            </w:r>
          </w:p>
        </w:tc>
        <w:tc>
          <w:tcPr>
            <w:tcW w:type="dxa" w:w="3118"/>
            <w:shd w:fill="F0F4F8"/>
          </w:tcPr>
          <w:p>
            <w:r>
              <w:rPr>
                <w:rFonts w:ascii="Calibri" w:hAnsi="Calibri"/>
                <w:sz w:val="17"/>
              </w:rPr>
              <w:t>Mean Normalized Difference Vegetation Index</w:t>
            </w:r>
          </w:p>
        </w:tc>
      </w:tr>
      <w:tr>
        <w:tc>
          <w:tcPr>
            <w:tcW w:type="dxa" w:w="454"/>
          </w:tcPr>
          <w:p>
            <w:r>
              <w:rPr>
                <w:rFonts w:ascii="Calibri" w:hAnsi="Calibri"/>
                <w:sz w:val="17"/>
              </w:rPr>
              <w:t>9</w:t>
            </w:r>
          </w:p>
        </w:tc>
        <w:tc>
          <w:tcPr>
            <w:tcW w:type="dxa" w:w="1701"/>
          </w:tcPr>
          <w:p>
            <w:r>
              <w:rPr>
                <w:rFonts w:ascii="Calibri" w:hAnsi="Calibri"/>
                <w:sz w:val="17"/>
              </w:rPr>
              <w:t>soil_clay_fraction</w:t>
            </w:r>
          </w:p>
        </w:tc>
        <w:tc>
          <w:tcPr>
            <w:tcW w:type="dxa" w:w="1134"/>
          </w:tcPr>
          <w:p>
            <w:r>
              <w:rPr>
                <w:rFonts w:ascii="Calibri" w:hAnsi="Calibri"/>
                <w:sz w:val="17"/>
              </w:rPr>
              <w:t>Numerical</w:t>
            </w:r>
          </w:p>
        </w:tc>
        <w:tc>
          <w:tcPr>
            <w:tcW w:type="dxa" w:w="1417"/>
          </w:tcPr>
          <w:p>
            <w:r>
              <w:rPr>
                <w:rFonts w:ascii="Calibri" w:hAnsi="Calibri"/>
                <w:sz w:val="17"/>
              </w:rPr>
              <w:t>SoilGrids</w:t>
            </w:r>
          </w:p>
        </w:tc>
        <w:tc>
          <w:tcPr>
            <w:tcW w:type="dxa" w:w="3118"/>
          </w:tcPr>
          <w:p>
            <w:r>
              <w:rPr>
                <w:rFonts w:ascii="Calibri" w:hAnsi="Calibri"/>
                <w:sz w:val="17"/>
              </w:rPr>
              <w:t>Percentage of clay in topsoil</w:t>
            </w:r>
          </w:p>
        </w:tc>
      </w:tr>
      <w:tr>
        <w:tc>
          <w:tcPr>
            <w:tcW w:type="dxa" w:w="454"/>
            <w:shd w:fill="F0F4F8"/>
          </w:tcPr>
          <w:p>
            <w:r>
              <w:rPr>
                <w:rFonts w:ascii="Calibri" w:hAnsi="Calibri"/>
                <w:sz w:val="17"/>
              </w:rPr>
              <w:t>10</w:t>
            </w:r>
          </w:p>
        </w:tc>
        <w:tc>
          <w:tcPr>
            <w:tcW w:type="dxa" w:w="1701"/>
            <w:shd w:fill="F0F4F8"/>
          </w:tcPr>
          <w:p>
            <w:r>
              <w:rPr>
                <w:rFonts w:ascii="Calibri" w:hAnsi="Calibri"/>
                <w:sz w:val="17"/>
              </w:rPr>
              <w:t>soil_sand_fraction</w:t>
            </w:r>
          </w:p>
        </w:tc>
        <w:tc>
          <w:tcPr>
            <w:tcW w:type="dxa" w:w="1134"/>
            <w:shd w:fill="F0F4F8"/>
          </w:tcPr>
          <w:p>
            <w:r>
              <w:rPr>
                <w:rFonts w:ascii="Calibri" w:hAnsi="Calibri"/>
                <w:sz w:val="17"/>
              </w:rPr>
              <w:t>Numerical</w:t>
            </w:r>
          </w:p>
        </w:tc>
        <w:tc>
          <w:tcPr>
            <w:tcW w:type="dxa" w:w="1417"/>
            <w:shd w:fill="F0F4F8"/>
          </w:tcPr>
          <w:p>
            <w:r>
              <w:rPr>
                <w:rFonts w:ascii="Calibri" w:hAnsi="Calibri"/>
                <w:sz w:val="17"/>
              </w:rPr>
              <w:t>SoilGrids</w:t>
            </w:r>
          </w:p>
        </w:tc>
        <w:tc>
          <w:tcPr>
            <w:tcW w:type="dxa" w:w="3118"/>
            <w:shd w:fill="F0F4F8"/>
          </w:tcPr>
          <w:p>
            <w:r>
              <w:rPr>
                <w:rFonts w:ascii="Calibri" w:hAnsi="Calibri"/>
                <w:sz w:val="17"/>
              </w:rPr>
              <w:t>Percentage of sand in topsoil</w:t>
            </w:r>
          </w:p>
        </w:tc>
      </w:tr>
      <w:tr>
        <w:tc>
          <w:tcPr>
            <w:tcW w:type="dxa" w:w="454"/>
          </w:tcPr>
          <w:p>
            <w:r>
              <w:rPr>
                <w:rFonts w:ascii="Calibri" w:hAnsi="Calibri"/>
                <w:sz w:val="17"/>
              </w:rPr>
              <w:t>11</w:t>
            </w:r>
          </w:p>
        </w:tc>
        <w:tc>
          <w:tcPr>
            <w:tcW w:type="dxa" w:w="1701"/>
          </w:tcPr>
          <w:p>
            <w:r>
              <w:rPr>
                <w:rFonts w:ascii="Calibri" w:hAnsi="Calibri"/>
                <w:sz w:val="17"/>
              </w:rPr>
              <w:t>soil_bulk_density</w:t>
            </w:r>
          </w:p>
        </w:tc>
        <w:tc>
          <w:tcPr>
            <w:tcW w:type="dxa" w:w="1134"/>
          </w:tcPr>
          <w:p>
            <w:r>
              <w:rPr>
                <w:rFonts w:ascii="Calibri" w:hAnsi="Calibri"/>
                <w:sz w:val="17"/>
              </w:rPr>
              <w:t>Numerical</w:t>
            </w:r>
          </w:p>
        </w:tc>
        <w:tc>
          <w:tcPr>
            <w:tcW w:type="dxa" w:w="1417"/>
          </w:tcPr>
          <w:p>
            <w:r>
              <w:rPr>
                <w:rFonts w:ascii="Calibri" w:hAnsi="Calibri"/>
                <w:sz w:val="17"/>
              </w:rPr>
              <w:t>SoilGrids</w:t>
            </w:r>
          </w:p>
        </w:tc>
        <w:tc>
          <w:tcPr>
            <w:tcW w:type="dxa" w:w="3118"/>
          </w:tcPr>
          <w:p>
            <w:r>
              <w:rPr>
                <w:rFonts w:ascii="Calibri" w:hAnsi="Calibri"/>
                <w:sz w:val="17"/>
              </w:rPr>
              <w:t>Soil bulk density (kg/m³)</w:t>
            </w:r>
          </w:p>
        </w:tc>
      </w:tr>
      <w:tr>
        <w:tc>
          <w:tcPr>
            <w:tcW w:type="dxa" w:w="454"/>
            <w:shd w:fill="F0F4F8"/>
          </w:tcPr>
          <w:p>
            <w:r>
              <w:rPr>
                <w:rFonts w:ascii="Calibri" w:hAnsi="Calibri"/>
                <w:sz w:val="17"/>
              </w:rPr>
              <w:t>12</w:t>
            </w:r>
          </w:p>
        </w:tc>
        <w:tc>
          <w:tcPr>
            <w:tcW w:type="dxa" w:w="1701"/>
            <w:shd w:fill="F0F4F8"/>
          </w:tcPr>
          <w:p>
            <w:r>
              <w:rPr>
                <w:rFonts w:ascii="Calibri" w:hAnsi="Calibri"/>
                <w:sz w:val="17"/>
              </w:rPr>
              <w:t>soil_ph</w:t>
            </w:r>
          </w:p>
        </w:tc>
        <w:tc>
          <w:tcPr>
            <w:tcW w:type="dxa" w:w="1134"/>
            <w:shd w:fill="F0F4F8"/>
          </w:tcPr>
          <w:p>
            <w:r>
              <w:rPr>
                <w:rFonts w:ascii="Calibri" w:hAnsi="Calibri"/>
                <w:sz w:val="17"/>
              </w:rPr>
              <w:t>Numerical</w:t>
            </w:r>
          </w:p>
        </w:tc>
        <w:tc>
          <w:tcPr>
            <w:tcW w:type="dxa" w:w="1417"/>
            <w:shd w:fill="F0F4F8"/>
          </w:tcPr>
          <w:p>
            <w:r>
              <w:rPr>
                <w:rFonts w:ascii="Calibri" w:hAnsi="Calibri"/>
                <w:sz w:val="17"/>
              </w:rPr>
              <w:t>SoilGrids</w:t>
            </w:r>
          </w:p>
        </w:tc>
        <w:tc>
          <w:tcPr>
            <w:tcW w:type="dxa" w:w="3118"/>
            <w:shd w:fill="F0F4F8"/>
          </w:tcPr>
          <w:p>
            <w:r>
              <w:rPr>
                <w:rFonts w:ascii="Calibri" w:hAnsi="Calibri"/>
                <w:sz w:val="17"/>
              </w:rPr>
              <w:t>Soil acidity/alkalinity (pH units)</w:t>
            </w:r>
          </w:p>
        </w:tc>
      </w:tr>
      <w:tr>
        <w:tc>
          <w:tcPr>
            <w:tcW w:type="dxa" w:w="454"/>
          </w:tcPr>
          <w:p>
            <w:r>
              <w:rPr>
                <w:rFonts w:ascii="Calibri" w:hAnsi="Calibri"/>
                <w:sz w:val="17"/>
              </w:rPr>
              <w:t>13</w:t>
            </w:r>
          </w:p>
        </w:tc>
        <w:tc>
          <w:tcPr>
            <w:tcW w:type="dxa" w:w="1701"/>
          </w:tcPr>
          <w:p>
            <w:r>
              <w:rPr>
                <w:rFonts w:ascii="Calibri" w:hAnsi="Calibri"/>
                <w:sz w:val="17"/>
              </w:rPr>
              <w:t>distance_to_roads</w:t>
            </w:r>
          </w:p>
        </w:tc>
        <w:tc>
          <w:tcPr>
            <w:tcW w:type="dxa" w:w="1134"/>
          </w:tcPr>
          <w:p>
            <w:r>
              <w:rPr>
                <w:rFonts w:ascii="Calibri" w:hAnsi="Calibri"/>
                <w:sz w:val="17"/>
              </w:rPr>
              <w:t>Numerical</w:t>
            </w:r>
          </w:p>
        </w:tc>
        <w:tc>
          <w:tcPr>
            <w:tcW w:type="dxa" w:w="1417"/>
          </w:tcPr>
          <w:p>
            <w:r>
              <w:rPr>
                <w:rFonts w:ascii="Calibri" w:hAnsi="Calibri"/>
                <w:sz w:val="17"/>
              </w:rPr>
              <w:t>OSM</w:t>
            </w:r>
          </w:p>
        </w:tc>
        <w:tc>
          <w:tcPr>
            <w:tcW w:type="dxa" w:w="3118"/>
          </w:tcPr>
          <w:p>
            <w:r>
              <w:rPr>
                <w:rFonts w:ascii="Calibri" w:hAnsi="Calibri"/>
                <w:sz w:val="17"/>
              </w:rPr>
              <w:t>Distance to nearest road in meters</w:t>
            </w:r>
          </w:p>
        </w:tc>
      </w:tr>
      <w:tr>
        <w:tc>
          <w:tcPr>
            <w:tcW w:type="dxa" w:w="454"/>
            <w:shd w:fill="F0F4F8"/>
          </w:tcPr>
          <w:p>
            <w:r>
              <w:rPr>
                <w:rFonts w:ascii="Calibri" w:hAnsi="Calibri"/>
                <w:sz w:val="17"/>
              </w:rPr>
              <w:t>14</w:t>
            </w:r>
          </w:p>
        </w:tc>
        <w:tc>
          <w:tcPr>
            <w:tcW w:type="dxa" w:w="1701"/>
            <w:shd w:fill="F0F4F8"/>
          </w:tcPr>
          <w:p>
            <w:r>
              <w:rPr>
                <w:rFonts w:ascii="Calibri" w:hAnsi="Calibri"/>
                <w:sz w:val="17"/>
              </w:rPr>
              <w:t>distance_to_streams</w:t>
            </w:r>
          </w:p>
        </w:tc>
        <w:tc>
          <w:tcPr>
            <w:tcW w:type="dxa" w:w="1134"/>
            <w:shd w:fill="F0F4F8"/>
          </w:tcPr>
          <w:p>
            <w:r>
              <w:rPr>
                <w:rFonts w:ascii="Calibri" w:hAnsi="Calibri"/>
                <w:sz w:val="17"/>
              </w:rPr>
              <w:t>Numerical</w:t>
            </w:r>
          </w:p>
        </w:tc>
        <w:tc>
          <w:tcPr>
            <w:tcW w:type="dxa" w:w="1417"/>
            <w:shd w:fill="F0F4F8"/>
          </w:tcPr>
          <w:p>
            <w:r>
              <w:rPr>
                <w:rFonts w:ascii="Calibri" w:hAnsi="Calibri"/>
                <w:sz w:val="17"/>
              </w:rPr>
              <w:t>HydroSHEDS</w:t>
            </w:r>
          </w:p>
        </w:tc>
        <w:tc>
          <w:tcPr>
            <w:tcW w:type="dxa" w:w="3118"/>
            <w:shd w:fill="F0F4F8"/>
          </w:tcPr>
          <w:p>
            <w:r>
              <w:rPr>
                <w:rFonts w:ascii="Calibri" w:hAnsi="Calibri"/>
                <w:sz w:val="17"/>
              </w:rPr>
              <w:t>Distance to nearest stream/river in meters</w:t>
            </w:r>
          </w:p>
        </w:tc>
      </w:tr>
      <w:tr>
        <w:tc>
          <w:tcPr>
            <w:tcW w:type="dxa" w:w="454"/>
          </w:tcPr>
          <w:p>
            <w:r>
              <w:rPr>
                <w:rFonts w:ascii="Calibri" w:hAnsi="Calibri"/>
                <w:sz w:val="17"/>
              </w:rPr>
              <w:t>15</w:t>
            </w:r>
          </w:p>
        </w:tc>
        <w:tc>
          <w:tcPr>
            <w:tcW w:type="dxa" w:w="1701"/>
          </w:tcPr>
          <w:p>
            <w:r>
              <w:rPr>
                <w:rFonts w:ascii="Calibri" w:hAnsi="Calibri"/>
                <w:sz w:val="17"/>
              </w:rPr>
              <w:t>landcover_code</w:t>
            </w:r>
          </w:p>
        </w:tc>
        <w:tc>
          <w:tcPr>
            <w:tcW w:type="dxa" w:w="1134"/>
          </w:tcPr>
          <w:p>
            <w:r>
              <w:rPr>
                <w:rFonts w:ascii="Calibri" w:hAnsi="Calibri"/>
                <w:sz w:val="17"/>
              </w:rPr>
              <w:t>Categorical</w:t>
            </w:r>
          </w:p>
        </w:tc>
        <w:tc>
          <w:tcPr>
            <w:tcW w:type="dxa" w:w="1417"/>
          </w:tcPr>
          <w:p>
            <w:r>
              <w:rPr>
                <w:rFonts w:ascii="Calibri" w:hAnsi="Calibri"/>
                <w:sz w:val="17"/>
              </w:rPr>
              <w:t>ESA WorldCover</w:t>
            </w:r>
          </w:p>
        </w:tc>
        <w:tc>
          <w:tcPr>
            <w:tcW w:type="dxa" w:w="3118"/>
          </w:tcPr>
          <w:p>
            <w:r>
              <w:rPr>
                <w:rFonts w:ascii="Calibri" w:hAnsi="Calibri"/>
                <w:sz w:val="17"/>
              </w:rPr>
              <w:t>Land use/land cover classification code</w:t>
            </w:r>
          </w:p>
        </w:tc>
      </w:tr>
      <w:tr>
        <w:tc>
          <w:tcPr>
            <w:tcW w:type="dxa" w:w="454"/>
            <w:shd w:fill="F0F4F8"/>
          </w:tcPr>
          <w:p>
            <w:r>
              <w:rPr>
                <w:rFonts w:ascii="Calibri" w:hAnsi="Calibri"/>
                <w:sz w:val="17"/>
              </w:rPr>
              <w:t>16</w:t>
            </w:r>
          </w:p>
        </w:tc>
        <w:tc>
          <w:tcPr>
            <w:tcW w:type="dxa" w:w="1701"/>
            <w:shd w:fill="F0F4F8"/>
          </w:tcPr>
          <w:p>
            <w:r>
              <w:rPr>
                <w:rFonts w:ascii="Calibri" w:hAnsi="Calibri"/>
                <w:sz w:val="17"/>
              </w:rPr>
              <w:t>lithology_code</w:t>
            </w:r>
          </w:p>
        </w:tc>
        <w:tc>
          <w:tcPr>
            <w:tcW w:type="dxa" w:w="1134"/>
            <w:shd w:fill="F0F4F8"/>
          </w:tcPr>
          <w:p>
            <w:r>
              <w:rPr>
                <w:rFonts w:ascii="Calibri" w:hAnsi="Calibri"/>
                <w:sz w:val="17"/>
              </w:rPr>
              <w:t>Categorical</w:t>
            </w:r>
          </w:p>
        </w:tc>
        <w:tc>
          <w:tcPr>
            <w:tcW w:type="dxa" w:w="1417"/>
            <w:shd w:fill="F0F4F8"/>
          </w:tcPr>
          <w:p>
            <w:r>
              <w:rPr>
                <w:rFonts w:ascii="Calibri" w:hAnsi="Calibri"/>
                <w:sz w:val="17"/>
              </w:rPr>
              <w:t>GSI</w:t>
            </w:r>
          </w:p>
        </w:tc>
        <w:tc>
          <w:tcPr>
            <w:tcW w:type="dxa" w:w="3118"/>
            <w:shd w:fill="F0F4F8"/>
          </w:tcPr>
          <w:p>
            <w:r>
              <w:rPr>
                <w:rFonts w:ascii="Calibri" w:hAnsi="Calibri"/>
                <w:sz w:val="17"/>
              </w:rPr>
              <w:t>Bedrock geology classification code</w:t>
            </w:r>
          </w:p>
        </w:tc>
      </w:tr>
    </w:tbl>
    <w:p>
      <w:r>
        <w:br w:type="page"/>
      </w:r>
    </w:p>
    <w:p>
      <w:pPr>
        <w:pStyle w:val="Heading2"/>
      </w:pPr>
      <w:r>
        <w:t>6.2 Model B: Dynamic Precipitation Trigger P(D)</w:t>
      </w:r>
    </w:p>
    <w:p>
      <w:r>
        <w:t>Model B predicts the time-varying probability that current and recent rainfall conditions are sufficient to trigger a landslide. It answers: "Given the current precipitation pattern, is this a landslide-triggering event?"</w:t>
      </w:r>
    </w:p>
    <w:tbl>
      <w:tblPr>
        <w:tblStyle w:val="TableGrid"/>
        <w:tblW w:type="auto" w:w="0"/>
        <w:jc w:val="center"/>
        <w:tblLook w:firstColumn="1" w:firstRow="1" w:lastColumn="0" w:lastRow="0" w:noHBand="0" w:noVBand="1" w:val="04A0"/>
      </w:tblPr>
      <w:tblGrid>
        <w:gridCol w:w="4320"/>
        <w:gridCol w:w="4320"/>
      </w:tblGrid>
      <w:tr>
        <w:tc>
          <w:tcPr>
            <w:tcW w:type="dxa" w:w="4320"/>
            <w:shd w:fill="1B3A5C"/>
          </w:tcPr>
          <w:p>
            <w:pPr>
              <w:jc w:val="center"/>
            </w:pPr>
            <w:r>
              <w:rPr>
                <w:rFonts w:ascii="Calibri" w:hAnsi="Calibri"/>
                <w:b/>
                <w:color w:val="FFFFFF"/>
                <w:sz w:val="18"/>
              </w:rPr>
              <w:t>Property</w:t>
            </w:r>
          </w:p>
        </w:tc>
        <w:tc>
          <w:tcPr>
            <w:tcW w:type="dxa" w:w="4320"/>
            <w:shd w:fill="1B3A5C"/>
          </w:tcPr>
          <w:p>
            <w:pPr>
              <w:jc w:val="center"/>
            </w:pPr>
            <w:r>
              <w:rPr>
                <w:rFonts w:ascii="Calibri" w:hAnsi="Calibri"/>
                <w:b/>
                <w:color w:val="FFFFFF"/>
                <w:sz w:val="18"/>
              </w:rPr>
              <w:t>Detail</w:t>
            </w:r>
          </w:p>
        </w:tc>
      </w:tr>
      <w:tr>
        <w:tc>
          <w:tcPr>
            <w:tcW w:type="dxa" w:w="4320"/>
          </w:tcPr>
          <w:p>
            <w:r>
              <w:rPr>
                <w:rFonts w:ascii="Calibri" w:hAnsi="Calibri"/>
                <w:sz w:val="17"/>
              </w:rPr>
              <w:t>Algorithm</w:t>
            </w:r>
          </w:p>
        </w:tc>
        <w:tc>
          <w:tcPr>
            <w:tcW w:type="dxa" w:w="4320"/>
          </w:tcPr>
          <w:p>
            <w:r>
              <w:rPr>
                <w:rFonts w:ascii="Calibri" w:hAnsi="Calibri"/>
                <w:sz w:val="17"/>
              </w:rPr>
              <w:t>HistGradientBoostingClassifier (scikit-learn)</w:t>
            </w:r>
          </w:p>
        </w:tc>
      </w:tr>
      <w:tr>
        <w:tc>
          <w:tcPr>
            <w:tcW w:type="dxa" w:w="4320"/>
            <w:shd w:fill="F0F4F8"/>
          </w:tcPr>
          <w:p>
            <w:r>
              <w:rPr>
                <w:rFonts w:ascii="Calibri" w:hAnsi="Calibri"/>
                <w:sz w:val="17"/>
              </w:rPr>
              <w:t>Training Source</w:t>
            </w:r>
          </w:p>
        </w:tc>
        <w:tc>
          <w:tcPr>
            <w:tcW w:type="dxa" w:w="4320"/>
            <w:shd w:fill="F0F4F8"/>
          </w:tcPr>
          <w:p>
            <w:r>
              <w:rPr>
                <w:rFonts w:ascii="Calibri" w:hAnsi="Calibri"/>
                <w:sz w:val="17"/>
              </w:rPr>
              <w:t>CHIRPS v2.0 daily precipitation records</w:t>
            </w:r>
          </w:p>
        </w:tc>
      </w:tr>
      <w:tr>
        <w:tc>
          <w:tcPr>
            <w:tcW w:type="dxa" w:w="4320"/>
          </w:tcPr>
          <w:p>
            <w:r>
              <w:rPr>
                <w:rFonts w:ascii="Calibri" w:hAnsi="Calibri"/>
                <w:sz w:val="17"/>
              </w:rPr>
              <w:t>Spatial Holdout</w:t>
            </w:r>
          </w:p>
        </w:tc>
        <w:tc>
          <w:tcPr>
            <w:tcW w:type="dxa" w:w="4320"/>
          </w:tcPr>
          <w:p>
            <w:r>
              <w:rPr>
                <w:rFonts w:ascii="Calibri" w:hAnsi="Calibri"/>
                <w:sz w:val="17"/>
              </w:rPr>
              <w:t>Block 3 (East Khasi Hills / Shillong)</w:t>
            </w:r>
          </w:p>
        </w:tc>
      </w:tr>
      <w:tr>
        <w:tc>
          <w:tcPr>
            <w:tcW w:type="dxa" w:w="4320"/>
            <w:shd w:fill="F0F4F8"/>
          </w:tcPr>
          <w:p>
            <w:r>
              <w:rPr>
                <w:rFonts w:ascii="Calibri" w:hAnsi="Calibri"/>
                <w:sz w:val="17"/>
              </w:rPr>
              <w:t>Decision Threshold</w:t>
            </w:r>
          </w:p>
        </w:tc>
        <w:tc>
          <w:tcPr>
            <w:tcW w:type="dxa" w:w="4320"/>
            <w:shd w:fill="F0F4F8"/>
          </w:tcPr>
          <w:p>
            <w:r>
              <w:rPr>
                <w:rFonts w:ascii="Calibri" w:hAnsi="Calibri"/>
                <w:sz w:val="17"/>
              </w:rPr>
              <w:t>0.20</w:t>
            </w:r>
          </w:p>
        </w:tc>
      </w:tr>
      <w:tr>
        <w:tc>
          <w:tcPr>
            <w:tcW w:type="dxa" w:w="4320"/>
          </w:tcPr>
          <w:p>
            <w:r>
              <w:rPr>
                <w:rFonts w:ascii="Calibri" w:hAnsi="Calibri"/>
                <w:sz w:val="17"/>
              </w:rPr>
              <w:t>ROC-AUC (Holdout)</w:t>
            </w:r>
          </w:p>
        </w:tc>
        <w:tc>
          <w:tcPr>
            <w:tcW w:type="dxa" w:w="4320"/>
          </w:tcPr>
          <w:p>
            <w:r>
              <w:rPr>
                <w:rFonts w:ascii="Calibri" w:hAnsi="Calibri"/>
                <w:sz w:val="17"/>
              </w:rPr>
              <w:t>0.7653</w:t>
            </w:r>
          </w:p>
        </w:tc>
      </w:tr>
      <w:tr>
        <w:tc>
          <w:tcPr>
            <w:tcW w:type="dxa" w:w="4320"/>
            <w:shd w:fill="F0F4F8"/>
          </w:tcPr>
          <w:p>
            <w:r>
              <w:rPr>
                <w:rFonts w:ascii="Calibri" w:hAnsi="Calibri"/>
                <w:sz w:val="17"/>
              </w:rPr>
              <w:t>PR-AUC (Holdout)</w:t>
            </w:r>
          </w:p>
        </w:tc>
        <w:tc>
          <w:tcPr>
            <w:tcW w:type="dxa" w:w="4320"/>
            <w:shd w:fill="F0F4F8"/>
          </w:tcPr>
          <w:p>
            <w:r>
              <w:rPr>
                <w:rFonts w:ascii="Calibri" w:hAnsi="Calibri"/>
                <w:sz w:val="17"/>
              </w:rPr>
              <w:t>0.6631</w:t>
            </w:r>
          </w:p>
        </w:tc>
      </w:tr>
      <w:tr>
        <w:tc>
          <w:tcPr>
            <w:tcW w:type="dxa" w:w="4320"/>
          </w:tcPr>
          <w:p>
            <w:r>
              <w:rPr>
                <w:rFonts w:ascii="Calibri" w:hAnsi="Calibri"/>
                <w:sz w:val="17"/>
              </w:rPr>
              <w:t>Serialization</w:t>
            </w:r>
          </w:p>
        </w:tc>
        <w:tc>
          <w:tcPr>
            <w:tcW w:type="dxa" w:w="4320"/>
          </w:tcPr>
          <w:p>
            <w:r>
              <w:rPr>
                <w:rFonts w:ascii="Calibri" w:hAnsi="Calibri"/>
                <w:sz w:val="17"/>
              </w:rPr>
              <w:t>joblib (modelB_production_pipeline.joblib, 134 KB)</w:t>
            </w:r>
          </w:p>
        </w:tc>
      </w:tr>
      <w:tr>
        <w:tc>
          <w:tcPr>
            <w:tcW w:type="dxa" w:w="4320"/>
            <w:shd w:fill="F0F4F8"/>
          </w:tcPr>
          <w:p>
            <w:r>
              <w:rPr>
                <w:rFonts w:ascii="Calibri" w:hAnsi="Calibri"/>
                <w:sz w:val="17"/>
              </w:rPr>
              <w:t>SHA-256 Hash</w:t>
            </w:r>
          </w:p>
        </w:tc>
        <w:tc>
          <w:tcPr>
            <w:tcW w:type="dxa" w:w="4320"/>
            <w:shd w:fill="F0F4F8"/>
          </w:tcPr>
          <w:p>
            <w:r>
              <w:rPr>
                <w:rFonts w:ascii="Calibri" w:hAnsi="Calibri"/>
                <w:sz w:val="17"/>
              </w:rPr>
              <w:t>e30aacc2f83eaca410a9a782089300ef1e920dd21051c042385d6159d97318f2</w:t>
            </w:r>
          </w:p>
        </w:tc>
      </w:tr>
    </w:tbl>
    <w:p/>
    <w:p>
      <w:pPr>
        <w:pStyle w:val="Heading3"/>
      </w:pPr>
      <w:r>
        <w:t>Model B: 10 CHIRPS Predictor Features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54"/>
            <w:shd w:fill="1B3A5C"/>
          </w:tcPr>
          <w:p>
            <w:pPr>
              <w:jc w:val="center"/>
            </w:pPr>
            <w:r>
              <w:rPr>
                <w:rFonts w:ascii="Calibri" w:hAnsi="Calibri"/>
                <w:b/>
                <w:color w:val="FFFFFF"/>
                <w:sz w:val="18"/>
              </w:rPr>
              <w:t>#</w:t>
            </w:r>
          </w:p>
        </w:tc>
        <w:tc>
          <w:tcPr>
            <w:tcW w:type="dxa" w:w="1984"/>
            <w:shd w:fill="1B3A5C"/>
          </w:tcPr>
          <w:p>
            <w:pPr>
              <w:jc w:val="center"/>
            </w:pPr>
            <w:r>
              <w:rPr>
                <w:rFonts w:ascii="Calibri" w:hAnsi="Calibri"/>
                <w:b/>
                <w:color w:val="FFFFFF"/>
                <w:sz w:val="18"/>
              </w:rPr>
              <w:t>Feature Name</w:t>
            </w:r>
          </w:p>
        </w:tc>
        <w:tc>
          <w:tcPr>
            <w:tcW w:type="dxa" w:w="1134"/>
            <w:shd w:fill="1B3A5C"/>
          </w:tcPr>
          <w:p>
            <w:pPr>
              <w:jc w:val="center"/>
            </w:pPr>
            <w:r>
              <w:rPr>
                <w:rFonts w:ascii="Calibri" w:hAnsi="Calibri"/>
                <w:b/>
                <w:color w:val="FFFFFF"/>
                <w:sz w:val="18"/>
              </w:rPr>
              <w:t>Window</w:t>
            </w:r>
          </w:p>
        </w:tc>
        <w:tc>
          <w:tcPr>
            <w:tcW w:type="dxa" w:w="4252"/>
            <w:shd w:fill="1B3A5C"/>
          </w:tcPr>
          <w:p>
            <w:pPr>
              <w:jc w:val="center"/>
            </w:pPr>
            <w:r>
              <w:rPr>
                <w:rFonts w:ascii="Calibri" w:hAnsi="Calibri"/>
                <w:b/>
                <w:color w:val="FFFFFF"/>
                <w:sz w:val="18"/>
              </w:rPr>
              <w:t>Description</w:t>
            </w:r>
          </w:p>
        </w:tc>
      </w:tr>
      <w:tr>
        <w:tc>
          <w:tcPr>
            <w:tcW w:type="dxa" w:w="454"/>
          </w:tcPr>
          <w:p>
            <w:r>
              <w:rPr>
                <w:rFonts w:ascii="Calibri" w:hAnsi="Calibri"/>
                <w:sz w:val="17"/>
              </w:rPr>
              <w:t>1</w:t>
            </w:r>
          </w:p>
        </w:tc>
        <w:tc>
          <w:tcPr>
            <w:tcW w:type="dxa" w:w="1984"/>
          </w:tcPr>
          <w:p>
            <w:r>
              <w:rPr>
                <w:rFonts w:ascii="Calibri" w:hAnsi="Calibri"/>
                <w:sz w:val="17"/>
              </w:rPr>
              <w:t>rainfall_event_day (P₀)</w:t>
            </w:r>
          </w:p>
        </w:tc>
        <w:tc>
          <w:tcPr>
            <w:tcW w:type="dxa" w:w="1134"/>
          </w:tcPr>
          <w:p>
            <w:r>
              <w:rPr>
                <w:rFonts w:ascii="Calibri" w:hAnsi="Calibri"/>
                <w:sz w:val="17"/>
              </w:rPr>
              <w:t>Day 0</w:t>
            </w:r>
          </w:p>
        </w:tc>
        <w:tc>
          <w:tcPr>
            <w:tcW w:type="dxa" w:w="4252"/>
          </w:tcPr>
          <w:p>
            <w:r>
              <w:rPr>
                <w:rFonts w:ascii="Calibri" w:hAnsi="Calibri"/>
                <w:sz w:val="17"/>
              </w:rPr>
              <w:t>Event-day precipitation total (mm)</w:t>
            </w:r>
          </w:p>
        </w:tc>
      </w:tr>
      <w:tr>
        <w:tc>
          <w:tcPr>
            <w:tcW w:type="dxa" w:w="454"/>
            <w:shd w:fill="F0F4F8"/>
          </w:tcPr>
          <w:p>
            <w:r>
              <w:rPr>
                <w:rFonts w:ascii="Calibri" w:hAnsi="Calibri"/>
                <w:sz w:val="17"/>
              </w:rPr>
              <w:t>2</w:t>
            </w:r>
          </w:p>
        </w:tc>
        <w:tc>
          <w:tcPr>
            <w:tcW w:type="dxa" w:w="1984"/>
            <w:shd w:fill="F0F4F8"/>
          </w:tcPr>
          <w:p>
            <w:r>
              <w:rPr>
                <w:rFonts w:ascii="Calibri" w:hAnsi="Calibri"/>
                <w:sz w:val="17"/>
              </w:rPr>
              <w:t>ari_3</w:t>
            </w:r>
          </w:p>
        </w:tc>
        <w:tc>
          <w:tcPr>
            <w:tcW w:type="dxa" w:w="1134"/>
            <w:shd w:fill="F0F4F8"/>
          </w:tcPr>
          <w:p>
            <w:r>
              <w:rPr>
                <w:rFonts w:ascii="Calibri" w:hAnsi="Calibri"/>
                <w:sz w:val="17"/>
              </w:rPr>
              <w:t>3 days</w:t>
            </w:r>
          </w:p>
        </w:tc>
        <w:tc>
          <w:tcPr>
            <w:tcW w:type="dxa" w:w="4252"/>
            <w:shd w:fill="F0F4F8"/>
          </w:tcPr>
          <w:p>
            <w:r>
              <w:rPr>
                <w:rFonts w:ascii="Calibri" w:hAnsi="Calibri"/>
                <w:sz w:val="17"/>
              </w:rPr>
              <w:t>Antecedent Rainfall Index — 3-day cumulative</w:t>
            </w:r>
          </w:p>
        </w:tc>
      </w:tr>
      <w:tr>
        <w:tc>
          <w:tcPr>
            <w:tcW w:type="dxa" w:w="454"/>
          </w:tcPr>
          <w:p>
            <w:r>
              <w:rPr>
                <w:rFonts w:ascii="Calibri" w:hAnsi="Calibri"/>
                <w:sz w:val="17"/>
              </w:rPr>
              <w:t>3</w:t>
            </w:r>
          </w:p>
        </w:tc>
        <w:tc>
          <w:tcPr>
            <w:tcW w:type="dxa" w:w="1984"/>
          </w:tcPr>
          <w:p>
            <w:r>
              <w:rPr>
                <w:rFonts w:ascii="Calibri" w:hAnsi="Calibri"/>
                <w:sz w:val="17"/>
              </w:rPr>
              <w:t>ari_7</w:t>
            </w:r>
          </w:p>
        </w:tc>
        <w:tc>
          <w:tcPr>
            <w:tcW w:type="dxa" w:w="1134"/>
          </w:tcPr>
          <w:p>
            <w:r>
              <w:rPr>
                <w:rFonts w:ascii="Calibri" w:hAnsi="Calibri"/>
                <w:sz w:val="17"/>
              </w:rPr>
              <w:t>7 days</w:t>
            </w:r>
          </w:p>
        </w:tc>
        <w:tc>
          <w:tcPr>
            <w:tcW w:type="dxa" w:w="4252"/>
          </w:tcPr>
          <w:p>
            <w:r>
              <w:rPr>
                <w:rFonts w:ascii="Calibri" w:hAnsi="Calibri"/>
                <w:sz w:val="17"/>
              </w:rPr>
              <w:t>Antecedent Rainfall Index — 7-day cumulative</w:t>
            </w:r>
          </w:p>
        </w:tc>
      </w:tr>
      <w:tr>
        <w:tc>
          <w:tcPr>
            <w:tcW w:type="dxa" w:w="454"/>
            <w:shd w:fill="F0F4F8"/>
          </w:tcPr>
          <w:p>
            <w:r>
              <w:rPr>
                <w:rFonts w:ascii="Calibri" w:hAnsi="Calibri"/>
                <w:sz w:val="17"/>
              </w:rPr>
              <w:t>4</w:t>
            </w:r>
          </w:p>
        </w:tc>
        <w:tc>
          <w:tcPr>
            <w:tcW w:type="dxa" w:w="1984"/>
            <w:shd w:fill="F0F4F8"/>
          </w:tcPr>
          <w:p>
            <w:r>
              <w:rPr>
                <w:rFonts w:ascii="Calibri" w:hAnsi="Calibri"/>
                <w:sz w:val="17"/>
              </w:rPr>
              <w:t>ari_15</w:t>
            </w:r>
          </w:p>
        </w:tc>
        <w:tc>
          <w:tcPr>
            <w:tcW w:type="dxa" w:w="1134"/>
            <w:shd w:fill="F0F4F8"/>
          </w:tcPr>
          <w:p>
            <w:r>
              <w:rPr>
                <w:rFonts w:ascii="Calibri" w:hAnsi="Calibri"/>
                <w:sz w:val="17"/>
              </w:rPr>
              <w:t>15 days</w:t>
            </w:r>
          </w:p>
        </w:tc>
        <w:tc>
          <w:tcPr>
            <w:tcW w:type="dxa" w:w="4252"/>
            <w:shd w:fill="F0F4F8"/>
          </w:tcPr>
          <w:p>
            <w:r>
              <w:rPr>
                <w:rFonts w:ascii="Calibri" w:hAnsi="Calibri"/>
                <w:sz w:val="17"/>
              </w:rPr>
              <w:t>Antecedent Rainfall Index — 15-day cumulative</w:t>
            </w:r>
          </w:p>
        </w:tc>
      </w:tr>
      <w:tr>
        <w:tc>
          <w:tcPr>
            <w:tcW w:type="dxa" w:w="454"/>
          </w:tcPr>
          <w:p>
            <w:r>
              <w:rPr>
                <w:rFonts w:ascii="Calibri" w:hAnsi="Calibri"/>
                <w:sz w:val="17"/>
              </w:rPr>
              <w:t>5</w:t>
            </w:r>
          </w:p>
        </w:tc>
        <w:tc>
          <w:tcPr>
            <w:tcW w:type="dxa" w:w="1984"/>
          </w:tcPr>
          <w:p>
            <w:r>
              <w:rPr>
                <w:rFonts w:ascii="Calibri" w:hAnsi="Calibri"/>
                <w:sz w:val="17"/>
              </w:rPr>
              <w:t>ari_30</w:t>
            </w:r>
          </w:p>
        </w:tc>
        <w:tc>
          <w:tcPr>
            <w:tcW w:type="dxa" w:w="1134"/>
          </w:tcPr>
          <w:p>
            <w:r>
              <w:rPr>
                <w:rFonts w:ascii="Calibri" w:hAnsi="Calibri"/>
                <w:sz w:val="17"/>
              </w:rPr>
              <w:t>30 days</w:t>
            </w:r>
          </w:p>
        </w:tc>
        <w:tc>
          <w:tcPr>
            <w:tcW w:type="dxa" w:w="4252"/>
          </w:tcPr>
          <w:p>
            <w:r>
              <w:rPr>
                <w:rFonts w:ascii="Calibri" w:hAnsi="Calibri"/>
                <w:sz w:val="17"/>
              </w:rPr>
              <w:t>Antecedent Rainfall Index — 30-day cumulative</w:t>
            </w:r>
          </w:p>
        </w:tc>
      </w:tr>
      <w:tr>
        <w:tc>
          <w:tcPr>
            <w:tcW w:type="dxa" w:w="454"/>
            <w:shd w:fill="F0F4F8"/>
          </w:tcPr>
          <w:p>
            <w:r>
              <w:rPr>
                <w:rFonts w:ascii="Calibri" w:hAnsi="Calibri"/>
                <w:sz w:val="17"/>
              </w:rPr>
              <w:t>6</w:t>
            </w:r>
          </w:p>
        </w:tc>
        <w:tc>
          <w:tcPr>
            <w:tcW w:type="dxa" w:w="1984"/>
            <w:shd w:fill="F0F4F8"/>
          </w:tcPr>
          <w:p>
            <w:r>
              <w:rPr>
                <w:rFonts w:ascii="Calibri" w:hAnsi="Calibri"/>
                <w:sz w:val="17"/>
              </w:rPr>
              <w:t>max_1day_7d</w:t>
            </w:r>
          </w:p>
        </w:tc>
        <w:tc>
          <w:tcPr>
            <w:tcW w:type="dxa" w:w="1134"/>
            <w:shd w:fill="F0F4F8"/>
          </w:tcPr>
          <w:p>
            <w:r>
              <w:rPr>
                <w:rFonts w:ascii="Calibri" w:hAnsi="Calibri"/>
                <w:sz w:val="17"/>
              </w:rPr>
              <w:t>7 days</w:t>
            </w:r>
          </w:p>
        </w:tc>
        <w:tc>
          <w:tcPr>
            <w:tcW w:type="dxa" w:w="4252"/>
            <w:shd w:fill="F0F4F8"/>
          </w:tcPr>
          <w:p>
            <w:r>
              <w:rPr>
                <w:rFonts w:ascii="Calibri" w:hAnsi="Calibri"/>
                <w:sz w:val="17"/>
              </w:rPr>
              <w:t>Maximum single-day rainfall in preceding 7 days</w:t>
            </w:r>
          </w:p>
        </w:tc>
      </w:tr>
      <w:tr>
        <w:tc>
          <w:tcPr>
            <w:tcW w:type="dxa" w:w="454"/>
          </w:tcPr>
          <w:p>
            <w:r>
              <w:rPr>
                <w:rFonts w:ascii="Calibri" w:hAnsi="Calibri"/>
                <w:sz w:val="17"/>
              </w:rPr>
              <w:t>7</w:t>
            </w:r>
          </w:p>
        </w:tc>
        <w:tc>
          <w:tcPr>
            <w:tcW w:type="dxa" w:w="1984"/>
          </w:tcPr>
          <w:p>
            <w:r>
              <w:rPr>
                <w:rFonts w:ascii="Calibri" w:hAnsi="Calibri"/>
                <w:sz w:val="17"/>
              </w:rPr>
              <w:t>max_3day_30d</w:t>
            </w:r>
          </w:p>
        </w:tc>
        <w:tc>
          <w:tcPr>
            <w:tcW w:type="dxa" w:w="1134"/>
          </w:tcPr>
          <w:p>
            <w:r>
              <w:rPr>
                <w:rFonts w:ascii="Calibri" w:hAnsi="Calibri"/>
                <w:sz w:val="17"/>
              </w:rPr>
              <w:t>30 days</w:t>
            </w:r>
          </w:p>
        </w:tc>
        <w:tc>
          <w:tcPr>
            <w:tcW w:type="dxa" w:w="4252"/>
          </w:tcPr>
          <w:p>
            <w:r>
              <w:rPr>
                <w:rFonts w:ascii="Calibri" w:hAnsi="Calibri"/>
                <w:sz w:val="17"/>
              </w:rPr>
              <w:t>Maximum 3-day rolling rainfall in preceding 30 days</w:t>
            </w:r>
          </w:p>
        </w:tc>
      </w:tr>
      <w:tr>
        <w:tc>
          <w:tcPr>
            <w:tcW w:type="dxa" w:w="454"/>
            <w:shd w:fill="F0F4F8"/>
          </w:tcPr>
          <w:p>
            <w:r>
              <w:rPr>
                <w:rFonts w:ascii="Calibri" w:hAnsi="Calibri"/>
                <w:sz w:val="17"/>
              </w:rPr>
              <w:t>8</w:t>
            </w:r>
          </w:p>
        </w:tc>
        <w:tc>
          <w:tcPr>
            <w:tcW w:type="dxa" w:w="1984"/>
            <w:shd w:fill="F0F4F8"/>
          </w:tcPr>
          <w:p>
            <w:r>
              <w:rPr>
                <w:rFonts w:ascii="Calibri" w:hAnsi="Calibri"/>
                <w:sz w:val="17"/>
              </w:rPr>
              <w:t>rainy_days_7d</w:t>
            </w:r>
          </w:p>
        </w:tc>
        <w:tc>
          <w:tcPr>
            <w:tcW w:type="dxa" w:w="1134"/>
            <w:shd w:fill="F0F4F8"/>
          </w:tcPr>
          <w:p>
            <w:r>
              <w:rPr>
                <w:rFonts w:ascii="Calibri" w:hAnsi="Calibri"/>
                <w:sz w:val="17"/>
              </w:rPr>
              <w:t>7 days</w:t>
            </w:r>
          </w:p>
        </w:tc>
        <w:tc>
          <w:tcPr>
            <w:tcW w:type="dxa" w:w="4252"/>
            <w:shd w:fill="F0F4F8"/>
          </w:tcPr>
          <w:p>
            <w:r>
              <w:rPr>
                <w:rFonts w:ascii="Calibri" w:hAnsi="Calibri"/>
                <w:sz w:val="17"/>
              </w:rPr>
              <w:t>Count of days with rainfall ≥ 1mm in preceding 7 days</w:t>
            </w:r>
          </w:p>
        </w:tc>
      </w:tr>
      <w:tr>
        <w:tc>
          <w:tcPr>
            <w:tcW w:type="dxa" w:w="454"/>
          </w:tcPr>
          <w:p>
            <w:r>
              <w:rPr>
                <w:rFonts w:ascii="Calibri" w:hAnsi="Calibri"/>
                <w:sz w:val="17"/>
              </w:rPr>
              <w:t>9</w:t>
            </w:r>
          </w:p>
        </w:tc>
        <w:tc>
          <w:tcPr>
            <w:tcW w:type="dxa" w:w="1984"/>
          </w:tcPr>
          <w:p>
            <w:r>
              <w:rPr>
                <w:rFonts w:ascii="Calibri" w:hAnsi="Calibri"/>
                <w:sz w:val="17"/>
              </w:rPr>
              <w:t>rainy_days_15d</w:t>
            </w:r>
          </w:p>
        </w:tc>
        <w:tc>
          <w:tcPr>
            <w:tcW w:type="dxa" w:w="1134"/>
          </w:tcPr>
          <w:p>
            <w:r>
              <w:rPr>
                <w:rFonts w:ascii="Calibri" w:hAnsi="Calibri"/>
                <w:sz w:val="17"/>
              </w:rPr>
              <w:t>15 days</w:t>
            </w:r>
          </w:p>
        </w:tc>
        <w:tc>
          <w:tcPr>
            <w:tcW w:type="dxa" w:w="4252"/>
          </w:tcPr>
          <w:p>
            <w:r>
              <w:rPr>
                <w:rFonts w:ascii="Calibri" w:hAnsi="Calibri"/>
                <w:sz w:val="17"/>
              </w:rPr>
              <w:t>Count of days with rainfall ≥ 1mm in preceding 15 days</w:t>
            </w:r>
          </w:p>
        </w:tc>
      </w:tr>
      <w:tr>
        <w:tc>
          <w:tcPr>
            <w:tcW w:type="dxa" w:w="454"/>
            <w:shd w:fill="F0F4F8"/>
          </w:tcPr>
          <w:p>
            <w:r>
              <w:rPr>
                <w:rFonts w:ascii="Calibri" w:hAnsi="Calibri"/>
                <w:sz w:val="17"/>
              </w:rPr>
              <w:t>10</w:t>
            </w:r>
          </w:p>
        </w:tc>
        <w:tc>
          <w:tcPr>
            <w:tcW w:type="dxa" w:w="1984"/>
            <w:shd w:fill="F0F4F8"/>
          </w:tcPr>
          <w:p>
            <w:r>
              <w:rPr>
                <w:rFonts w:ascii="Calibri" w:hAnsi="Calibri"/>
                <w:sz w:val="17"/>
              </w:rPr>
              <w:t>rainy_days_30d</w:t>
            </w:r>
          </w:p>
        </w:tc>
        <w:tc>
          <w:tcPr>
            <w:tcW w:type="dxa" w:w="1134"/>
            <w:shd w:fill="F0F4F8"/>
          </w:tcPr>
          <w:p>
            <w:r>
              <w:rPr>
                <w:rFonts w:ascii="Calibri" w:hAnsi="Calibri"/>
                <w:sz w:val="17"/>
              </w:rPr>
              <w:t>30 days</w:t>
            </w:r>
          </w:p>
        </w:tc>
        <w:tc>
          <w:tcPr>
            <w:tcW w:type="dxa" w:w="4252"/>
            <w:shd w:fill="F0F4F8"/>
          </w:tcPr>
          <w:p>
            <w:r>
              <w:rPr>
                <w:rFonts w:ascii="Calibri" w:hAnsi="Calibri"/>
                <w:sz w:val="17"/>
              </w:rPr>
              <w:t>Count of days with rainfall ≥ 1mm in preceding 30 days</w:t>
            </w:r>
          </w:p>
        </w:tc>
      </w:tr>
    </w:tbl>
    <w:p/>
    <w:p>
      <w:pPr>
        <w:pStyle w:val="Heading2"/>
      </w:pPr>
      <w:r>
        <w:t>6.3 Dual-Model Coupling Engine</w:t>
      </w:r>
    </w:p>
    <w:p>
      <w:r>
        <w:t>The coupling engine multiplies Model A's static susceptibility with Model B's dynamic trigger to produce the final operational risk score. This multiplicative formulation ensures that hazard is escalated only when BOTH terrain vulnerability AND precipitation intensity converge at the same location and time.</w:t>
      </w:r>
    </w:p>
    <w:p>
      <w:r>
        <w:t>Key coupling behaviors:</w:t>
      </w:r>
    </w:p>
    <w:p>
      <w:pPr>
        <w:pStyle w:val="ListBullet"/>
      </w:pPr>
      <w:r>
        <w:t>High terrain + High rainfall → Red (Critical Hazard) — e.g., Sohra escarpment during monsoon</w:t>
      </w:r>
    </w:p>
    <w:p>
      <w:pPr>
        <w:pStyle w:val="ListBullet"/>
      </w:pPr>
      <w:r>
        <w:t>Low terrain + High rainfall → Green (Suppressed) — e.g., Umsning valley during same monsoon</w:t>
      </w:r>
    </w:p>
    <w:p>
      <w:pPr>
        <w:pStyle w:val="ListBullet"/>
      </w:pPr>
      <w:r>
        <w:t>High terrain + Low rainfall → Green (Dormant) — e.g., Sohra escarpment during dry season</w:t>
      </w:r>
    </w:p>
    <w:p>
      <w:pPr>
        <w:pStyle w:val="ListBullet"/>
      </w:pPr>
      <w:r>
        <w:t>Moderate terrain + Moderate rainfall → Yellow/Orange (Watch) — e.g., NH-40 highway cut slopes</w:t>
      </w:r>
    </w:p>
    <w:p>
      <w:r>
        <w:br w:type="page"/>
      </w:r>
    </w:p>
    <w:p>
      <w:pPr>
        <w:pStyle w:val="Heading1"/>
      </w:pPr>
      <w:r>
        <w:t>7. Meteorological Mesh &amp; Weather Intelligence</w:t>
      </w:r>
    </w:p>
    <w:p>
      <w:pPr>
        <w:pStyle w:val="Heading2"/>
      </w:pPr>
      <w:r>
        <w:t>7.1 12-Station Regional Meteorological Mesh</w:t>
      </w:r>
    </w:p>
    <w:p>
      <w:r>
        <w:t>Meghalaya exhibits dramatic orographic rainfall gradients — from the rain-drenched southern escarpment to northern leeward rain shadows. GEOALERT resolves this spatial heterogeneity using 12 representative meteorological stations distributed across all geomorphic zones.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304"/>
            <w:shd w:fill="1B3A5C"/>
          </w:tcPr>
          <w:p>
            <w:pPr>
              <w:jc w:val="center"/>
            </w:pPr>
            <w:r>
              <w:rPr>
                <w:rFonts w:ascii="Calibri" w:hAnsi="Calibri"/>
                <w:b/>
                <w:color w:val="FFFFFF"/>
                <w:sz w:val="18"/>
              </w:rPr>
              <w:t>Station ID</w:t>
            </w:r>
          </w:p>
        </w:tc>
        <w:tc>
          <w:tcPr>
            <w:tcW w:type="dxa" w:w="1587"/>
            <w:shd w:fill="1B3A5C"/>
          </w:tcPr>
          <w:p>
            <w:pPr>
              <w:jc w:val="center"/>
            </w:pPr>
            <w:r>
              <w:rPr>
                <w:rFonts w:ascii="Calibri" w:hAnsi="Calibri"/>
                <w:b/>
                <w:color w:val="FFFFFF"/>
                <w:sz w:val="18"/>
              </w:rPr>
              <w:t>Station Name</w:t>
            </w:r>
          </w:p>
        </w:tc>
        <w:tc>
          <w:tcPr>
            <w:tcW w:type="dxa" w:w="1417"/>
            <w:shd w:fill="1B3A5C"/>
          </w:tcPr>
          <w:p>
            <w:pPr>
              <w:jc w:val="center"/>
            </w:pPr>
            <w:r>
              <w:rPr>
                <w:rFonts w:ascii="Calibri" w:hAnsi="Calibri"/>
                <w:b/>
                <w:color w:val="FFFFFF"/>
                <w:sz w:val="18"/>
              </w:rPr>
              <w:t>District</w:t>
            </w:r>
          </w:p>
        </w:tc>
        <w:tc>
          <w:tcPr>
            <w:tcW w:type="dxa" w:w="1701"/>
            <w:shd w:fill="1B3A5C"/>
          </w:tcPr>
          <w:p>
            <w:pPr>
              <w:jc w:val="center"/>
            </w:pPr>
            <w:r>
              <w:rPr>
                <w:rFonts w:ascii="Calibri" w:hAnsi="Calibri"/>
                <w:b/>
                <w:color w:val="FFFFFF"/>
                <w:sz w:val="18"/>
              </w:rPr>
              <w:t>Geomorphic Zone</w:t>
            </w:r>
          </w:p>
        </w:tc>
        <w:tc>
          <w:tcPr>
            <w:tcW w:type="dxa" w:w="1814"/>
            <w:shd w:fill="1B3A5C"/>
          </w:tcPr>
          <w:p>
            <w:pPr>
              <w:jc w:val="center"/>
            </w:pPr>
            <w:r>
              <w:rPr>
                <w:rFonts w:ascii="Calibri" w:hAnsi="Calibri"/>
                <w:b/>
                <w:color w:val="FFFFFF"/>
                <w:sz w:val="18"/>
              </w:rPr>
              <w:t>Lat / Lon</w:t>
            </w:r>
          </w:p>
        </w:tc>
        <w:tc>
          <w:tcPr>
            <w:tcW w:type="dxa" w:w="850"/>
            <w:shd w:fill="1B3A5C"/>
          </w:tcPr>
          <w:p>
            <w:pPr>
              <w:jc w:val="center"/>
            </w:pPr>
            <w:r>
              <w:rPr>
                <w:rFonts w:ascii="Calibri" w:hAnsi="Calibri"/>
                <w:b/>
                <w:color w:val="FFFFFF"/>
                <w:sz w:val="18"/>
              </w:rPr>
              <w:t>Elevation</w:t>
            </w:r>
          </w:p>
        </w:tc>
      </w:tr>
      <w:tr>
        <w:tc>
          <w:tcPr>
            <w:tcW w:type="dxa" w:w="1304"/>
          </w:tcPr>
          <w:p>
            <w:r>
              <w:rPr>
                <w:rFonts w:ascii="Calibri" w:hAnsi="Calibri"/>
                <w:sz w:val="17"/>
              </w:rPr>
              <w:t>STN_MEG_SHL</w:t>
            </w:r>
          </w:p>
        </w:tc>
        <w:tc>
          <w:tcPr>
            <w:tcW w:type="dxa" w:w="1587"/>
          </w:tcPr>
          <w:p>
            <w:r>
              <w:rPr>
                <w:rFonts w:ascii="Calibri" w:hAnsi="Calibri"/>
                <w:sz w:val="17"/>
              </w:rPr>
              <w:t>Shillong Central</w:t>
            </w:r>
          </w:p>
        </w:tc>
        <w:tc>
          <w:tcPr>
            <w:tcW w:type="dxa" w:w="1417"/>
          </w:tcPr>
          <w:p>
            <w:r>
              <w:rPr>
                <w:rFonts w:ascii="Calibri" w:hAnsi="Calibri"/>
                <w:sz w:val="17"/>
              </w:rPr>
              <w:t>East Khasi Hills</w:t>
            </w:r>
          </w:p>
        </w:tc>
        <w:tc>
          <w:tcPr>
            <w:tcW w:type="dxa" w:w="1701"/>
          </w:tcPr>
          <w:p>
            <w:r>
              <w:rPr>
                <w:rFonts w:ascii="Calibri" w:hAnsi="Calibri"/>
                <w:sz w:val="17"/>
              </w:rPr>
              <w:t>High Plateau</w:t>
            </w:r>
          </w:p>
        </w:tc>
        <w:tc>
          <w:tcPr>
            <w:tcW w:type="dxa" w:w="1814"/>
          </w:tcPr>
          <w:p>
            <w:r>
              <w:rPr>
                <w:rFonts w:ascii="Calibri" w:hAnsi="Calibri"/>
                <w:sz w:val="17"/>
              </w:rPr>
              <w:t>25.5788°N, 91.8933°E</w:t>
            </w:r>
          </w:p>
        </w:tc>
        <w:tc>
          <w:tcPr>
            <w:tcW w:type="dxa" w:w="850"/>
          </w:tcPr>
          <w:p>
            <w:r>
              <w:rPr>
                <w:rFonts w:ascii="Calibri" w:hAnsi="Calibri"/>
                <w:sz w:val="17"/>
              </w:rPr>
              <w:t>1,496 m</w:t>
            </w:r>
          </w:p>
        </w:tc>
      </w:tr>
      <w:tr>
        <w:tc>
          <w:tcPr>
            <w:tcW w:type="dxa" w:w="1304"/>
            <w:shd w:fill="F0F4F8"/>
          </w:tcPr>
          <w:p>
            <w:r>
              <w:rPr>
                <w:rFonts w:ascii="Calibri" w:hAnsi="Calibri"/>
                <w:sz w:val="17"/>
              </w:rPr>
              <w:t>STN_MEG_SHR</w:t>
            </w:r>
          </w:p>
        </w:tc>
        <w:tc>
          <w:tcPr>
            <w:tcW w:type="dxa" w:w="1587"/>
            <w:shd w:fill="F0F4F8"/>
          </w:tcPr>
          <w:p>
            <w:r>
              <w:rPr>
                <w:rFonts w:ascii="Calibri" w:hAnsi="Calibri"/>
                <w:sz w:val="17"/>
              </w:rPr>
              <w:t>Sohra (Cherrapunjee)</w:t>
            </w:r>
          </w:p>
        </w:tc>
        <w:tc>
          <w:tcPr>
            <w:tcW w:type="dxa" w:w="1417"/>
            <w:shd w:fill="F0F4F8"/>
          </w:tcPr>
          <w:p>
            <w:r>
              <w:rPr>
                <w:rFonts w:ascii="Calibri" w:hAnsi="Calibri"/>
                <w:sz w:val="17"/>
              </w:rPr>
              <w:t>East Khasi Hills</w:t>
            </w:r>
          </w:p>
        </w:tc>
        <w:tc>
          <w:tcPr>
            <w:tcW w:type="dxa" w:w="1701"/>
            <w:shd w:fill="F0F4F8"/>
          </w:tcPr>
          <w:p>
            <w:r>
              <w:rPr>
                <w:rFonts w:ascii="Calibri" w:hAnsi="Calibri"/>
                <w:sz w:val="17"/>
              </w:rPr>
              <w:t>Escarpment (High Hazard)</w:t>
            </w:r>
          </w:p>
        </w:tc>
        <w:tc>
          <w:tcPr>
            <w:tcW w:type="dxa" w:w="1814"/>
            <w:shd w:fill="F0F4F8"/>
          </w:tcPr>
          <w:p>
            <w:r>
              <w:rPr>
                <w:rFonts w:ascii="Calibri" w:hAnsi="Calibri"/>
                <w:sz w:val="17"/>
              </w:rPr>
              <w:t>25.2702°N, 91.7323°E</w:t>
            </w:r>
          </w:p>
        </w:tc>
        <w:tc>
          <w:tcPr>
            <w:tcW w:type="dxa" w:w="850"/>
            <w:shd w:fill="F0F4F8"/>
          </w:tcPr>
          <w:p>
            <w:r>
              <w:rPr>
                <w:rFonts w:ascii="Calibri" w:hAnsi="Calibri"/>
                <w:sz w:val="17"/>
              </w:rPr>
              <w:t>1,430 m</w:t>
            </w:r>
          </w:p>
        </w:tc>
      </w:tr>
      <w:tr>
        <w:tc>
          <w:tcPr>
            <w:tcW w:type="dxa" w:w="1304"/>
          </w:tcPr>
          <w:p>
            <w:r>
              <w:rPr>
                <w:rFonts w:ascii="Calibri" w:hAnsi="Calibri"/>
                <w:sz w:val="17"/>
              </w:rPr>
              <w:t>STN_MEG_MWS</w:t>
            </w:r>
          </w:p>
        </w:tc>
        <w:tc>
          <w:tcPr>
            <w:tcW w:type="dxa" w:w="1587"/>
          </w:tcPr>
          <w:p>
            <w:r>
              <w:rPr>
                <w:rFonts w:ascii="Calibri" w:hAnsi="Calibri"/>
                <w:sz w:val="17"/>
              </w:rPr>
              <w:t>Mawsynram</w:t>
            </w:r>
          </w:p>
        </w:tc>
        <w:tc>
          <w:tcPr>
            <w:tcW w:type="dxa" w:w="1417"/>
          </w:tcPr>
          <w:p>
            <w:r>
              <w:rPr>
                <w:rFonts w:ascii="Calibri" w:hAnsi="Calibri"/>
                <w:sz w:val="17"/>
              </w:rPr>
              <w:t>East Khasi Hills</w:t>
            </w:r>
          </w:p>
        </w:tc>
        <w:tc>
          <w:tcPr>
            <w:tcW w:type="dxa" w:w="1701"/>
          </w:tcPr>
          <w:p>
            <w:r>
              <w:rPr>
                <w:rFonts w:ascii="Calibri" w:hAnsi="Calibri"/>
                <w:sz w:val="17"/>
              </w:rPr>
              <w:t>Extreme Escarpment</w:t>
            </w:r>
          </w:p>
        </w:tc>
        <w:tc>
          <w:tcPr>
            <w:tcW w:type="dxa" w:w="1814"/>
          </w:tcPr>
          <w:p>
            <w:r>
              <w:rPr>
                <w:rFonts w:ascii="Calibri" w:hAnsi="Calibri"/>
                <w:sz w:val="17"/>
              </w:rPr>
              <w:t>25.2975°N, 91.5826°E</w:t>
            </w:r>
          </w:p>
        </w:tc>
        <w:tc>
          <w:tcPr>
            <w:tcW w:type="dxa" w:w="850"/>
          </w:tcPr>
          <w:p>
            <w:r>
              <w:rPr>
                <w:rFonts w:ascii="Calibri" w:hAnsi="Calibri"/>
                <w:sz w:val="17"/>
              </w:rPr>
              <w:t>1,400 m</w:t>
            </w:r>
          </w:p>
        </w:tc>
      </w:tr>
      <w:tr>
        <w:tc>
          <w:tcPr>
            <w:tcW w:type="dxa" w:w="1304"/>
            <w:shd w:fill="F0F4F8"/>
          </w:tcPr>
          <w:p>
            <w:r>
              <w:rPr>
                <w:rFonts w:ascii="Calibri" w:hAnsi="Calibri"/>
                <w:sz w:val="17"/>
              </w:rPr>
              <w:t>STN_MEG_UMS</w:t>
            </w:r>
          </w:p>
        </w:tc>
        <w:tc>
          <w:tcPr>
            <w:tcW w:type="dxa" w:w="1587"/>
            <w:shd w:fill="F0F4F8"/>
          </w:tcPr>
          <w:p>
            <w:r>
              <w:rPr>
                <w:rFonts w:ascii="Calibri" w:hAnsi="Calibri"/>
                <w:sz w:val="17"/>
              </w:rPr>
              <w:t>Umsning Valley</w:t>
            </w:r>
          </w:p>
        </w:tc>
        <w:tc>
          <w:tcPr>
            <w:tcW w:type="dxa" w:w="1417"/>
            <w:shd w:fill="F0F4F8"/>
          </w:tcPr>
          <w:p>
            <w:r>
              <w:rPr>
                <w:rFonts w:ascii="Calibri" w:hAnsi="Calibri"/>
                <w:sz w:val="17"/>
              </w:rPr>
              <w:t>Ri-Bhoi Block</w:t>
            </w:r>
          </w:p>
        </w:tc>
        <w:tc>
          <w:tcPr>
            <w:tcW w:type="dxa" w:w="1701"/>
            <w:shd w:fill="F0F4F8"/>
          </w:tcPr>
          <w:p>
            <w:r>
              <w:rPr>
                <w:rFonts w:ascii="Calibri" w:hAnsi="Calibri"/>
                <w:sz w:val="17"/>
              </w:rPr>
              <w:t>Valley Basin (Low Hazard)</w:t>
            </w:r>
          </w:p>
        </w:tc>
        <w:tc>
          <w:tcPr>
            <w:tcW w:type="dxa" w:w="1814"/>
            <w:shd w:fill="F0F4F8"/>
          </w:tcPr>
          <w:p>
            <w:r>
              <w:rPr>
                <w:rFonts w:ascii="Calibri" w:hAnsi="Calibri"/>
                <w:sz w:val="17"/>
              </w:rPr>
              <w:t>25.7533°N, 91.8953°E</w:t>
            </w:r>
          </w:p>
        </w:tc>
        <w:tc>
          <w:tcPr>
            <w:tcW w:type="dxa" w:w="850"/>
            <w:shd w:fill="F0F4F8"/>
          </w:tcPr>
          <w:p>
            <w:r>
              <w:rPr>
                <w:rFonts w:ascii="Calibri" w:hAnsi="Calibri"/>
                <w:sz w:val="17"/>
              </w:rPr>
              <w:t>610 m</w:t>
            </w:r>
          </w:p>
        </w:tc>
      </w:tr>
      <w:tr>
        <w:tc>
          <w:tcPr>
            <w:tcW w:type="dxa" w:w="1304"/>
          </w:tcPr>
          <w:p>
            <w:r>
              <w:rPr>
                <w:rFonts w:ascii="Calibri" w:hAnsi="Calibri"/>
                <w:sz w:val="17"/>
              </w:rPr>
              <w:t>STN_MEG_NPH</w:t>
            </w:r>
          </w:p>
        </w:tc>
        <w:tc>
          <w:tcPr>
            <w:tcW w:type="dxa" w:w="1587"/>
          </w:tcPr>
          <w:p>
            <w:r>
              <w:rPr>
                <w:rFonts w:ascii="Calibri" w:hAnsi="Calibri"/>
                <w:sz w:val="17"/>
              </w:rPr>
              <w:t>Nongpoh</w:t>
            </w:r>
          </w:p>
        </w:tc>
        <w:tc>
          <w:tcPr>
            <w:tcW w:type="dxa" w:w="1417"/>
          </w:tcPr>
          <w:p>
            <w:r>
              <w:rPr>
                <w:rFonts w:ascii="Calibri" w:hAnsi="Calibri"/>
                <w:sz w:val="17"/>
              </w:rPr>
              <w:t>Ri-Bhoi Block</w:t>
            </w:r>
          </w:p>
        </w:tc>
        <w:tc>
          <w:tcPr>
            <w:tcW w:type="dxa" w:w="1701"/>
          </w:tcPr>
          <w:p>
            <w:r>
              <w:rPr>
                <w:rFonts w:ascii="Calibri" w:hAnsi="Calibri"/>
                <w:sz w:val="17"/>
              </w:rPr>
              <w:t>Northern Foothills</w:t>
            </w:r>
          </w:p>
        </w:tc>
        <w:tc>
          <w:tcPr>
            <w:tcW w:type="dxa" w:w="1814"/>
          </w:tcPr>
          <w:p>
            <w:r>
              <w:rPr>
                <w:rFonts w:ascii="Calibri" w:hAnsi="Calibri"/>
                <w:sz w:val="17"/>
              </w:rPr>
              <w:t>25.9036°N, 91.8812°E</w:t>
            </w:r>
          </w:p>
        </w:tc>
        <w:tc>
          <w:tcPr>
            <w:tcW w:type="dxa" w:w="850"/>
          </w:tcPr>
          <w:p>
            <w:r>
              <w:rPr>
                <w:rFonts w:ascii="Calibri" w:hAnsi="Calibri"/>
                <w:sz w:val="17"/>
              </w:rPr>
              <w:t>485 m</w:t>
            </w:r>
          </w:p>
        </w:tc>
      </w:tr>
      <w:tr>
        <w:tc>
          <w:tcPr>
            <w:tcW w:type="dxa" w:w="1304"/>
            <w:shd w:fill="F0F4F8"/>
          </w:tcPr>
          <w:p>
            <w:r>
              <w:rPr>
                <w:rFonts w:ascii="Calibri" w:hAnsi="Calibri"/>
                <w:sz w:val="17"/>
              </w:rPr>
              <w:t>STN_MEG_JOW</w:t>
            </w:r>
          </w:p>
        </w:tc>
        <w:tc>
          <w:tcPr>
            <w:tcW w:type="dxa" w:w="1587"/>
            <w:shd w:fill="F0F4F8"/>
          </w:tcPr>
          <w:p>
            <w:r>
              <w:rPr>
                <w:rFonts w:ascii="Calibri" w:hAnsi="Calibri"/>
                <w:sz w:val="17"/>
              </w:rPr>
              <w:t>Jowai Plateau</w:t>
            </w:r>
          </w:p>
        </w:tc>
        <w:tc>
          <w:tcPr>
            <w:tcW w:type="dxa" w:w="1417"/>
            <w:shd w:fill="F0F4F8"/>
          </w:tcPr>
          <w:p>
            <w:r>
              <w:rPr>
                <w:rFonts w:ascii="Calibri" w:hAnsi="Calibri"/>
                <w:sz w:val="17"/>
              </w:rPr>
              <w:t>West Jaintia Hills</w:t>
            </w:r>
          </w:p>
        </w:tc>
        <w:tc>
          <w:tcPr>
            <w:tcW w:type="dxa" w:w="1701"/>
            <w:shd w:fill="F0F4F8"/>
          </w:tcPr>
          <w:p>
            <w:r>
              <w:rPr>
                <w:rFonts w:ascii="Calibri" w:hAnsi="Calibri"/>
                <w:sz w:val="17"/>
              </w:rPr>
              <w:t>Eastern Ridge</w:t>
            </w:r>
          </w:p>
        </w:tc>
        <w:tc>
          <w:tcPr>
            <w:tcW w:type="dxa" w:w="1814"/>
            <w:shd w:fill="F0F4F8"/>
          </w:tcPr>
          <w:p>
            <w:r>
              <w:rPr>
                <w:rFonts w:ascii="Calibri" w:hAnsi="Calibri"/>
                <w:sz w:val="17"/>
              </w:rPr>
              <w:t>25.4528°N, 92.2033°E</w:t>
            </w:r>
          </w:p>
        </w:tc>
        <w:tc>
          <w:tcPr>
            <w:tcW w:type="dxa" w:w="850"/>
            <w:shd w:fill="F0F4F8"/>
          </w:tcPr>
          <w:p>
            <w:r>
              <w:rPr>
                <w:rFonts w:ascii="Calibri" w:hAnsi="Calibri"/>
                <w:sz w:val="17"/>
              </w:rPr>
              <w:t>1,380 m</w:t>
            </w:r>
          </w:p>
        </w:tc>
      </w:tr>
      <w:tr>
        <w:tc>
          <w:tcPr>
            <w:tcW w:type="dxa" w:w="1304"/>
          </w:tcPr>
          <w:p>
            <w:r>
              <w:rPr>
                <w:rFonts w:ascii="Calibri" w:hAnsi="Calibri"/>
                <w:sz w:val="17"/>
              </w:rPr>
              <w:t>STN_MEG_KHL</w:t>
            </w:r>
          </w:p>
        </w:tc>
        <w:tc>
          <w:tcPr>
            <w:tcW w:type="dxa" w:w="1587"/>
          </w:tcPr>
          <w:p>
            <w:r>
              <w:rPr>
                <w:rFonts w:ascii="Calibri" w:hAnsi="Calibri"/>
                <w:sz w:val="17"/>
              </w:rPr>
              <w:t>Khliehriat</w:t>
            </w:r>
          </w:p>
        </w:tc>
        <w:tc>
          <w:tcPr>
            <w:tcW w:type="dxa" w:w="1417"/>
          </w:tcPr>
          <w:p>
            <w:r>
              <w:rPr>
                <w:rFonts w:ascii="Calibri" w:hAnsi="Calibri"/>
                <w:sz w:val="17"/>
              </w:rPr>
              <w:t>East Jaintia Hills</w:t>
            </w:r>
          </w:p>
        </w:tc>
        <w:tc>
          <w:tcPr>
            <w:tcW w:type="dxa" w:w="1701"/>
          </w:tcPr>
          <w:p>
            <w:r>
              <w:rPr>
                <w:rFonts w:ascii="Calibri" w:hAnsi="Calibri"/>
                <w:sz w:val="17"/>
              </w:rPr>
              <w:t>Mining Escarpment</w:t>
            </w:r>
          </w:p>
        </w:tc>
        <w:tc>
          <w:tcPr>
            <w:tcW w:type="dxa" w:w="1814"/>
          </w:tcPr>
          <w:p>
            <w:r>
              <w:rPr>
                <w:rFonts w:ascii="Calibri" w:hAnsi="Calibri"/>
                <w:sz w:val="17"/>
              </w:rPr>
              <w:t>25.3582°N, 92.3683°E</w:t>
            </w:r>
          </w:p>
        </w:tc>
        <w:tc>
          <w:tcPr>
            <w:tcW w:type="dxa" w:w="850"/>
          </w:tcPr>
          <w:p>
            <w:r>
              <w:rPr>
                <w:rFonts w:ascii="Calibri" w:hAnsi="Calibri"/>
                <w:sz w:val="17"/>
              </w:rPr>
              <w:t>1,200 m</w:t>
            </w:r>
          </w:p>
        </w:tc>
      </w:tr>
      <w:tr>
        <w:tc>
          <w:tcPr>
            <w:tcW w:type="dxa" w:w="1304"/>
            <w:shd w:fill="F0F4F8"/>
          </w:tcPr>
          <w:p>
            <w:r>
              <w:rPr>
                <w:rFonts w:ascii="Calibri" w:hAnsi="Calibri"/>
                <w:sz w:val="17"/>
              </w:rPr>
              <w:t>STN_MEG_NGS</w:t>
            </w:r>
          </w:p>
        </w:tc>
        <w:tc>
          <w:tcPr>
            <w:tcW w:type="dxa" w:w="1587"/>
            <w:shd w:fill="F0F4F8"/>
          </w:tcPr>
          <w:p>
            <w:r>
              <w:rPr>
                <w:rFonts w:ascii="Calibri" w:hAnsi="Calibri"/>
                <w:sz w:val="17"/>
              </w:rPr>
              <w:t>Nongstoin</w:t>
            </w:r>
          </w:p>
        </w:tc>
        <w:tc>
          <w:tcPr>
            <w:tcW w:type="dxa" w:w="1417"/>
            <w:shd w:fill="F0F4F8"/>
          </w:tcPr>
          <w:p>
            <w:r>
              <w:rPr>
                <w:rFonts w:ascii="Calibri" w:hAnsi="Calibri"/>
                <w:sz w:val="17"/>
              </w:rPr>
              <w:t>West Khasi Hills</w:t>
            </w:r>
          </w:p>
        </w:tc>
        <w:tc>
          <w:tcPr>
            <w:tcW w:type="dxa" w:w="1701"/>
            <w:shd w:fill="F0F4F8"/>
          </w:tcPr>
          <w:p>
            <w:r>
              <w:rPr>
                <w:rFonts w:ascii="Calibri" w:hAnsi="Calibri"/>
                <w:sz w:val="17"/>
              </w:rPr>
              <w:t>Central Highland</w:t>
            </w:r>
          </w:p>
        </w:tc>
        <w:tc>
          <w:tcPr>
            <w:tcW w:type="dxa" w:w="1814"/>
            <w:shd w:fill="F0F4F8"/>
          </w:tcPr>
          <w:p>
            <w:r>
              <w:rPr>
                <w:rFonts w:ascii="Calibri" w:hAnsi="Calibri"/>
                <w:sz w:val="17"/>
              </w:rPr>
              <w:t>25.5197°N, 91.2692°E</w:t>
            </w:r>
          </w:p>
        </w:tc>
        <w:tc>
          <w:tcPr>
            <w:tcW w:type="dxa" w:w="850"/>
            <w:shd w:fill="F0F4F8"/>
          </w:tcPr>
          <w:p>
            <w:r>
              <w:rPr>
                <w:rFonts w:ascii="Calibri" w:hAnsi="Calibri"/>
                <w:sz w:val="17"/>
              </w:rPr>
              <w:t>1,409 m</w:t>
            </w:r>
          </w:p>
        </w:tc>
      </w:tr>
      <w:tr>
        <w:tc>
          <w:tcPr>
            <w:tcW w:type="dxa" w:w="1304"/>
          </w:tcPr>
          <w:p>
            <w:r>
              <w:rPr>
                <w:rFonts w:ascii="Calibri" w:hAnsi="Calibri"/>
                <w:sz w:val="17"/>
              </w:rPr>
              <w:t>STN_MEG_MRG</w:t>
            </w:r>
          </w:p>
        </w:tc>
        <w:tc>
          <w:tcPr>
            <w:tcW w:type="dxa" w:w="1587"/>
          </w:tcPr>
          <w:p>
            <w:r>
              <w:rPr>
                <w:rFonts w:ascii="Calibri" w:hAnsi="Calibri"/>
                <w:sz w:val="17"/>
              </w:rPr>
              <w:t>Mairang</w:t>
            </w:r>
          </w:p>
        </w:tc>
        <w:tc>
          <w:tcPr>
            <w:tcW w:type="dxa" w:w="1417"/>
          </w:tcPr>
          <w:p>
            <w:r>
              <w:rPr>
                <w:rFonts w:ascii="Calibri" w:hAnsi="Calibri"/>
                <w:sz w:val="17"/>
              </w:rPr>
              <w:t>Eastern West Khasi</w:t>
            </w:r>
          </w:p>
        </w:tc>
        <w:tc>
          <w:tcPr>
            <w:tcW w:type="dxa" w:w="1701"/>
          </w:tcPr>
          <w:p>
            <w:r>
              <w:rPr>
                <w:rFonts w:ascii="Calibri" w:hAnsi="Calibri"/>
                <w:sz w:val="17"/>
              </w:rPr>
              <w:t>Granite Dome</w:t>
            </w:r>
          </w:p>
        </w:tc>
        <w:tc>
          <w:tcPr>
            <w:tcW w:type="dxa" w:w="1814"/>
          </w:tcPr>
          <w:p>
            <w:r>
              <w:rPr>
                <w:rFonts w:ascii="Calibri" w:hAnsi="Calibri"/>
                <w:sz w:val="17"/>
              </w:rPr>
              <w:t>25.5614°N, 91.6389°E</w:t>
            </w:r>
          </w:p>
        </w:tc>
        <w:tc>
          <w:tcPr>
            <w:tcW w:type="dxa" w:w="850"/>
          </w:tcPr>
          <w:p>
            <w:r>
              <w:rPr>
                <w:rFonts w:ascii="Calibri" w:hAnsi="Calibri"/>
                <w:sz w:val="17"/>
              </w:rPr>
              <w:t>1,600 m</w:t>
            </w:r>
          </w:p>
        </w:tc>
      </w:tr>
      <w:tr>
        <w:tc>
          <w:tcPr>
            <w:tcW w:type="dxa" w:w="1304"/>
            <w:shd w:fill="F0F4F8"/>
          </w:tcPr>
          <w:p>
            <w:r>
              <w:rPr>
                <w:rFonts w:ascii="Calibri" w:hAnsi="Calibri"/>
                <w:sz w:val="17"/>
              </w:rPr>
              <w:t>STN_MEG_TRA</w:t>
            </w:r>
          </w:p>
        </w:tc>
        <w:tc>
          <w:tcPr>
            <w:tcW w:type="dxa" w:w="1587"/>
            <w:shd w:fill="F0F4F8"/>
          </w:tcPr>
          <w:p>
            <w:r>
              <w:rPr>
                <w:rFonts w:ascii="Calibri" w:hAnsi="Calibri"/>
                <w:sz w:val="17"/>
              </w:rPr>
              <w:t>Tura Peak</w:t>
            </w:r>
          </w:p>
        </w:tc>
        <w:tc>
          <w:tcPr>
            <w:tcW w:type="dxa" w:w="1417"/>
            <w:shd w:fill="F0F4F8"/>
          </w:tcPr>
          <w:p>
            <w:r>
              <w:rPr>
                <w:rFonts w:ascii="Calibri" w:hAnsi="Calibri"/>
                <w:sz w:val="17"/>
              </w:rPr>
              <w:t>West Garo Hills</w:t>
            </w:r>
          </w:p>
        </w:tc>
        <w:tc>
          <w:tcPr>
            <w:tcW w:type="dxa" w:w="1701"/>
            <w:shd w:fill="F0F4F8"/>
          </w:tcPr>
          <w:p>
            <w:r>
              <w:rPr>
                <w:rFonts w:ascii="Calibri" w:hAnsi="Calibri"/>
                <w:sz w:val="17"/>
              </w:rPr>
              <w:t>Western Escarpment</w:t>
            </w:r>
          </w:p>
        </w:tc>
        <w:tc>
          <w:tcPr>
            <w:tcW w:type="dxa" w:w="1814"/>
            <w:shd w:fill="F0F4F8"/>
          </w:tcPr>
          <w:p>
            <w:r>
              <w:rPr>
                <w:rFonts w:ascii="Calibri" w:hAnsi="Calibri"/>
                <w:sz w:val="17"/>
              </w:rPr>
              <w:t>25.5144°N, 90.2033°E</w:t>
            </w:r>
          </w:p>
        </w:tc>
        <w:tc>
          <w:tcPr>
            <w:tcW w:type="dxa" w:w="850"/>
            <w:shd w:fill="F0F4F8"/>
          </w:tcPr>
          <w:p>
            <w:r>
              <w:rPr>
                <w:rFonts w:ascii="Calibri" w:hAnsi="Calibri"/>
                <w:sz w:val="17"/>
              </w:rPr>
              <w:t>349 m</w:t>
            </w:r>
          </w:p>
        </w:tc>
      </w:tr>
      <w:tr>
        <w:tc>
          <w:tcPr>
            <w:tcW w:type="dxa" w:w="1304"/>
          </w:tcPr>
          <w:p>
            <w:r>
              <w:rPr>
                <w:rFonts w:ascii="Calibri" w:hAnsi="Calibri"/>
                <w:sz w:val="17"/>
              </w:rPr>
              <w:t>STN_MEG_WLM</w:t>
            </w:r>
          </w:p>
        </w:tc>
        <w:tc>
          <w:tcPr>
            <w:tcW w:type="dxa" w:w="1587"/>
          </w:tcPr>
          <w:p>
            <w:r>
              <w:rPr>
                <w:rFonts w:ascii="Calibri" w:hAnsi="Calibri"/>
                <w:sz w:val="17"/>
              </w:rPr>
              <w:t>Williamnagar</w:t>
            </w:r>
          </w:p>
        </w:tc>
        <w:tc>
          <w:tcPr>
            <w:tcW w:type="dxa" w:w="1417"/>
          </w:tcPr>
          <w:p>
            <w:r>
              <w:rPr>
                <w:rFonts w:ascii="Calibri" w:hAnsi="Calibri"/>
                <w:sz w:val="17"/>
              </w:rPr>
              <w:t>East Garo Hills</w:t>
            </w:r>
          </w:p>
        </w:tc>
        <w:tc>
          <w:tcPr>
            <w:tcW w:type="dxa" w:w="1701"/>
          </w:tcPr>
          <w:p>
            <w:r>
              <w:rPr>
                <w:rFonts w:ascii="Calibri" w:hAnsi="Calibri"/>
                <w:sz w:val="17"/>
              </w:rPr>
              <w:t>Simsang River Valley</w:t>
            </w:r>
          </w:p>
        </w:tc>
        <w:tc>
          <w:tcPr>
            <w:tcW w:type="dxa" w:w="1814"/>
          </w:tcPr>
          <w:p>
            <w:r>
              <w:rPr>
                <w:rFonts w:ascii="Calibri" w:hAnsi="Calibri"/>
                <w:sz w:val="17"/>
              </w:rPr>
              <w:t>25.6128°N, 90.5842°E</w:t>
            </w:r>
          </w:p>
        </w:tc>
        <w:tc>
          <w:tcPr>
            <w:tcW w:type="dxa" w:w="850"/>
          </w:tcPr>
          <w:p>
            <w:r>
              <w:rPr>
                <w:rFonts w:ascii="Calibri" w:hAnsi="Calibri"/>
                <w:sz w:val="17"/>
              </w:rPr>
              <w:t>260 m</w:t>
            </w:r>
          </w:p>
        </w:tc>
      </w:tr>
      <w:tr>
        <w:tc>
          <w:tcPr>
            <w:tcW w:type="dxa" w:w="1304"/>
            <w:shd w:fill="F0F4F8"/>
          </w:tcPr>
          <w:p>
            <w:r>
              <w:rPr>
                <w:rFonts w:ascii="Calibri" w:hAnsi="Calibri"/>
                <w:sz w:val="17"/>
              </w:rPr>
              <w:t>STN_MEG_BGH</w:t>
            </w:r>
          </w:p>
        </w:tc>
        <w:tc>
          <w:tcPr>
            <w:tcW w:type="dxa" w:w="1587"/>
            <w:shd w:fill="F0F4F8"/>
          </w:tcPr>
          <w:p>
            <w:r>
              <w:rPr>
                <w:rFonts w:ascii="Calibri" w:hAnsi="Calibri"/>
                <w:sz w:val="17"/>
              </w:rPr>
              <w:t>Baghmara</w:t>
            </w:r>
          </w:p>
        </w:tc>
        <w:tc>
          <w:tcPr>
            <w:tcW w:type="dxa" w:w="1417"/>
            <w:shd w:fill="F0F4F8"/>
          </w:tcPr>
          <w:p>
            <w:r>
              <w:rPr>
                <w:rFonts w:ascii="Calibri" w:hAnsi="Calibri"/>
                <w:sz w:val="17"/>
              </w:rPr>
              <w:t>South Garo Hills</w:t>
            </w:r>
          </w:p>
        </w:tc>
        <w:tc>
          <w:tcPr>
            <w:tcW w:type="dxa" w:w="1701"/>
            <w:shd w:fill="F0F4F8"/>
          </w:tcPr>
          <w:p>
            <w:r>
              <w:rPr>
                <w:rFonts w:ascii="Calibri" w:hAnsi="Calibri"/>
                <w:sz w:val="17"/>
              </w:rPr>
              <w:t>Southern Boundary</w:t>
            </w:r>
          </w:p>
        </w:tc>
        <w:tc>
          <w:tcPr>
            <w:tcW w:type="dxa" w:w="1814"/>
            <w:shd w:fill="F0F4F8"/>
          </w:tcPr>
          <w:p>
            <w:r>
              <w:rPr>
                <w:rFonts w:ascii="Calibri" w:hAnsi="Calibri"/>
                <w:sz w:val="17"/>
              </w:rPr>
              <w:t>25.1956°N, 90.6389°E</w:t>
            </w:r>
          </w:p>
        </w:tc>
        <w:tc>
          <w:tcPr>
            <w:tcW w:type="dxa" w:w="850"/>
            <w:shd w:fill="F0F4F8"/>
          </w:tcPr>
          <w:p>
            <w:r>
              <w:rPr>
                <w:rFonts w:ascii="Calibri" w:hAnsi="Calibri"/>
                <w:sz w:val="17"/>
              </w:rPr>
              <w:t>120 m</w:t>
            </w:r>
          </w:p>
        </w:tc>
      </w:tr>
    </w:tbl>
    <w:p/>
    <w:p>
      <w:r>
        <w:t>Each of the 3,156 grid cells is assigned to its nearest station via geodesic Haversine distance. This ensures that weather data reflects local orographic conditions rather than applying a single state-wide rainfall value.</w:t>
      </w:r>
    </w:p>
    <w:p>
      <w:pPr>
        <w:pStyle w:val="Heading2"/>
      </w:pPr>
      <w:r>
        <w:t>7.2 Open-Meteo Weather Integration</w:t>
      </w:r>
    </w:p>
    <w:p>
      <w:r>
        <w:t>GEOALERT integrates with the Open-Meteo API v1, a free, open-source global numerical weather prediction service requiring no API key. The system fetches:</w:t>
      </w:r>
    </w:p>
    <w:p>
      <w:pPr>
        <w:pStyle w:val="ListBullet"/>
      </w:pPr>
      <w:r>
        <w:t>31 days of historical daily observations (past_days=31)</w:t>
      </w:r>
    </w:p>
    <w:p>
      <w:pPr>
        <w:pStyle w:val="ListBullet"/>
      </w:pPr>
      <w:r>
        <w:t>Current-day real-time readings</w:t>
      </w:r>
    </w:p>
    <w:p>
      <w:pPr>
        <w:pStyle w:val="ListBullet"/>
      </w:pPr>
      <w:r>
        <w:t>7-day deterministic NWP forecast (forecast_days=7)</w:t>
      </w:r>
    </w:p>
    <w:p>
      <w:pPr>
        <w:pStyle w:val="ListBullet"/>
      </w:pPr>
      <w:r>
        <w:t>Weather parameters retrieved include: precipitation_sum, temperature_2m_max, temperature_2m_min, temperature_2m_mean, relative_humidity_2m_mean, wind_speed_10m_max, and precipitation_probability_max.</w:t>
      </w:r>
    </w:p>
    <w:p>
      <w:pPr>
        <w:pStyle w:val="Heading2"/>
      </w:pPr>
      <w:r>
        <w:t>7.3 Dynamic Rolling Feature Engine</w:t>
      </w:r>
    </w:p>
    <w:p>
      <w:r>
        <w:t>The Weather Feature Engine transforms raw daily precipitation time-series into the exact 10 CHIRPS predictor features expected by Model B. This is a critical component that bridges the gap between live Open-Meteo data and the CHIRPS-trained model, using statistically equivalent rolling window computations.</w:t>
      </w:r>
    </w:p>
    <w:p>
      <w:pPr>
        <w:pStyle w:val="Heading2"/>
      </w:pPr>
      <w:r>
        <w:t>7.4 Thread-Safe Caching Architecture</w:t>
      </w:r>
    </w:p>
    <w:p>
      <w:r>
        <w:t>Weather API responses are cached in a thread-safe in-memory store with a configurable TTL (default 900 seconds / 15 minutes). The cache uses geodesic coordinate key hashing to enable sub-millisecond lookups and provides graceful fallback to stale data during upstream API outages, ensuring the risk surface remains available even when external services are temporarily unreachable.</w:t>
      </w:r>
    </w:p>
    <w:p>
      <w:r>
        <w:br w:type="page"/>
      </w:r>
    </w:p>
    <w:p>
      <w:pPr>
        <w:pStyle w:val="Heading1"/>
      </w:pPr>
      <w:r>
        <w:t>8. Backend Architecture (FastAPI)</w:t>
      </w:r>
    </w:p>
    <w:p>
      <w:pPr>
        <w:pStyle w:val="Heading2"/>
      </w:pPr>
      <w:r>
        <w:t>8.1 Application Configuration</w:t>
      </w:r>
    </w:p>
    <w:p>
      <w:r>
        <w:t>All backend configuration is centralized in config.py using Pydantic Settings with environment variable overrides. Key configurable parameters include: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center"/>
            </w:pPr>
            <w:r>
              <w:rPr>
                <w:rFonts w:ascii="Calibri" w:hAnsi="Calibri"/>
                <w:b/>
                <w:color w:val="FFFFFF"/>
                <w:sz w:val="18"/>
              </w:rPr>
              <w:t>Parameter</w:t>
            </w:r>
          </w:p>
        </w:tc>
        <w:tc>
          <w:tcPr>
            <w:tcW w:type="dxa" w:w="2880"/>
            <w:shd w:fill="1B3A5C"/>
          </w:tcPr>
          <w:p>
            <w:pPr>
              <w:jc w:val="center"/>
            </w:pPr>
            <w:r>
              <w:rPr>
                <w:rFonts w:ascii="Calibri" w:hAnsi="Calibri"/>
                <w:b/>
                <w:color w:val="FFFFFF"/>
                <w:sz w:val="18"/>
              </w:rPr>
              <w:t>Default</w:t>
            </w:r>
          </w:p>
        </w:tc>
        <w:tc>
          <w:tcPr>
            <w:tcW w:type="dxa" w:w="2880"/>
            <w:shd w:fill="1B3A5C"/>
          </w:tcPr>
          <w:p>
            <w:pPr>
              <w:jc w:val="center"/>
            </w:pPr>
            <w:r>
              <w:rPr>
                <w:rFonts w:ascii="Calibri" w:hAnsi="Calibri"/>
                <w:b/>
                <w:color w:val="FFFFFF"/>
                <w:sz w:val="18"/>
              </w:rPr>
              <w:t>Description</w:t>
            </w:r>
          </w:p>
        </w:tc>
      </w:tr>
      <w:tr>
        <w:tc>
          <w:tcPr>
            <w:tcW w:type="dxa" w:w="2880"/>
          </w:tcPr>
          <w:p>
            <w:r>
              <w:rPr>
                <w:rFonts w:ascii="Calibri" w:hAnsi="Calibri"/>
                <w:sz w:val="17"/>
              </w:rPr>
              <w:t>WEATHER_PROVIDER</w:t>
            </w:r>
          </w:p>
        </w:tc>
        <w:tc>
          <w:tcPr>
            <w:tcW w:type="dxa" w:w="2880"/>
          </w:tcPr>
          <w:p>
            <w:r>
              <w:rPr>
                <w:rFonts w:ascii="Calibri" w:hAnsi="Calibri"/>
                <w:sz w:val="17"/>
              </w:rPr>
              <w:t>open_meteo</w:t>
            </w:r>
          </w:p>
        </w:tc>
        <w:tc>
          <w:tcPr>
            <w:tcW w:type="dxa" w:w="2880"/>
          </w:tcPr>
          <w:p>
            <w:r>
              <w:rPr>
                <w:rFonts w:ascii="Calibri" w:hAnsi="Calibri"/>
                <w:sz w:val="17"/>
              </w:rPr>
              <w:t>Weather data source selector</w:t>
            </w:r>
          </w:p>
        </w:tc>
      </w:tr>
      <w:tr>
        <w:tc>
          <w:tcPr>
            <w:tcW w:type="dxa" w:w="2880"/>
            <w:shd w:fill="F0F4F8"/>
          </w:tcPr>
          <w:p>
            <w:r>
              <w:rPr>
                <w:rFonts w:ascii="Calibri" w:hAnsi="Calibri"/>
                <w:sz w:val="17"/>
              </w:rPr>
              <w:t>WEATHER_CACHE_TTL_SECONDS</w:t>
            </w:r>
          </w:p>
        </w:tc>
        <w:tc>
          <w:tcPr>
            <w:tcW w:type="dxa" w:w="2880"/>
            <w:shd w:fill="F0F4F8"/>
          </w:tcPr>
          <w:p>
            <w:r>
              <w:rPr>
                <w:rFonts w:ascii="Calibri" w:hAnsi="Calibri"/>
                <w:sz w:val="17"/>
              </w:rPr>
              <w:t>900</w:t>
            </w:r>
          </w:p>
        </w:tc>
        <w:tc>
          <w:tcPr>
            <w:tcW w:type="dxa" w:w="2880"/>
            <w:shd w:fill="F0F4F8"/>
          </w:tcPr>
          <w:p>
            <w:r>
              <w:rPr>
                <w:rFonts w:ascii="Calibri" w:hAnsi="Calibri"/>
                <w:sz w:val="17"/>
              </w:rPr>
              <w:t>Cache time-to-live (15 minutes)</w:t>
            </w:r>
          </w:p>
        </w:tc>
      </w:tr>
      <w:tr>
        <w:tc>
          <w:tcPr>
            <w:tcW w:type="dxa" w:w="2880"/>
          </w:tcPr>
          <w:p>
            <w:r>
              <w:rPr>
                <w:rFonts w:ascii="Calibri" w:hAnsi="Calibri"/>
                <w:sz w:val="17"/>
              </w:rPr>
              <w:t>OPEN_METEO_BASE_URL</w:t>
            </w:r>
          </w:p>
        </w:tc>
        <w:tc>
          <w:tcPr>
            <w:tcW w:type="dxa" w:w="2880"/>
          </w:tcPr>
          <w:p>
            <w:r>
              <w:rPr>
                <w:rFonts w:ascii="Calibri" w:hAnsi="Calibri"/>
                <w:sz w:val="17"/>
              </w:rPr>
              <w:t>https://api.open-meteo.com/v1/forecast</w:t>
            </w:r>
          </w:p>
        </w:tc>
        <w:tc>
          <w:tcPr>
            <w:tcW w:type="dxa" w:w="2880"/>
          </w:tcPr>
          <w:p>
            <w:r>
              <w:rPr>
                <w:rFonts w:ascii="Calibri" w:hAnsi="Calibri"/>
                <w:sz w:val="17"/>
              </w:rPr>
              <w:t>Weather API endpoint</w:t>
            </w:r>
          </w:p>
        </w:tc>
      </w:tr>
      <w:tr>
        <w:tc>
          <w:tcPr>
            <w:tcW w:type="dxa" w:w="2880"/>
            <w:shd w:fill="F0F4F8"/>
          </w:tcPr>
          <w:p>
            <w:r>
              <w:rPr>
                <w:rFonts w:ascii="Calibri" w:hAnsi="Calibri"/>
                <w:sz w:val="17"/>
              </w:rPr>
              <w:t>CORS_ORIGINS</w:t>
            </w:r>
          </w:p>
        </w:tc>
        <w:tc>
          <w:tcPr>
            <w:tcW w:type="dxa" w:w="2880"/>
            <w:shd w:fill="F0F4F8"/>
          </w:tcPr>
          <w:p>
            <w:r>
              <w:rPr>
                <w:rFonts w:ascii="Calibri" w:hAnsi="Calibri"/>
                <w:sz w:val="17"/>
              </w:rPr>
              <w:t>*</w:t>
            </w:r>
          </w:p>
        </w:tc>
        <w:tc>
          <w:tcPr>
            <w:tcW w:type="dxa" w:w="2880"/>
            <w:shd w:fill="F0F4F8"/>
          </w:tcPr>
          <w:p>
            <w:r>
              <w:rPr>
                <w:rFonts w:ascii="Calibri" w:hAnsi="Calibri"/>
                <w:sz w:val="17"/>
              </w:rPr>
              <w:t>Allowed cross-origin request sources</w:t>
            </w:r>
          </w:p>
        </w:tc>
      </w:tr>
      <w:tr>
        <w:tc>
          <w:tcPr>
            <w:tcW w:type="dxa" w:w="2880"/>
          </w:tcPr>
          <w:p>
            <w:r>
              <w:rPr>
                <w:rFonts w:ascii="Calibri" w:hAnsi="Calibri"/>
                <w:sz w:val="17"/>
              </w:rPr>
              <w:t>MODEL_A_PATH</w:t>
            </w:r>
          </w:p>
        </w:tc>
        <w:tc>
          <w:tcPr>
            <w:tcW w:type="dxa" w:w="2880"/>
          </w:tcPr>
          <w:p>
            <w:r>
              <w:rPr>
                <w:rFonts w:ascii="Calibri" w:hAnsi="Calibri"/>
                <w:sz w:val="17"/>
              </w:rPr>
              <w:t>models/expC_random_forest.joblib</w:t>
            </w:r>
          </w:p>
        </w:tc>
        <w:tc>
          <w:tcPr>
            <w:tcW w:type="dxa" w:w="2880"/>
          </w:tcPr>
          <w:p>
            <w:r>
              <w:rPr>
                <w:rFonts w:ascii="Calibri" w:hAnsi="Calibri"/>
                <w:sz w:val="17"/>
              </w:rPr>
              <w:t>Static susceptibility model path</w:t>
            </w:r>
          </w:p>
        </w:tc>
      </w:tr>
      <w:tr>
        <w:tc>
          <w:tcPr>
            <w:tcW w:type="dxa" w:w="2880"/>
            <w:shd w:fill="F0F4F8"/>
          </w:tcPr>
          <w:p>
            <w:r>
              <w:rPr>
                <w:rFonts w:ascii="Calibri" w:hAnsi="Calibri"/>
                <w:sz w:val="17"/>
              </w:rPr>
              <w:t>MODEL_B_PATH</w:t>
            </w:r>
          </w:p>
        </w:tc>
        <w:tc>
          <w:tcPr>
            <w:tcW w:type="dxa" w:w="2880"/>
            <w:shd w:fill="F0F4F8"/>
          </w:tcPr>
          <w:p>
            <w:r>
              <w:rPr>
                <w:rFonts w:ascii="Calibri" w:hAnsi="Calibri"/>
                <w:sz w:val="17"/>
              </w:rPr>
              <w:t>models/modelB_production_pipeline.joblib</w:t>
            </w:r>
          </w:p>
        </w:tc>
        <w:tc>
          <w:tcPr>
            <w:tcW w:type="dxa" w:w="2880"/>
            <w:shd w:fill="F0F4F8"/>
          </w:tcPr>
          <w:p>
            <w:r>
              <w:rPr>
                <w:rFonts w:ascii="Calibri" w:hAnsi="Calibri"/>
                <w:sz w:val="17"/>
              </w:rPr>
              <w:t>Dynamic trigger model path</w:t>
            </w:r>
          </w:p>
        </w:tc>
      </w:tr>
      <w:tr>
        <w:tc>
          <w:tcPr>
            <w:tcW w:type="dxa" w:w="2880"/>
          </w:tcPr>
          <w:p>
            <w:r>
              <w:rPr>
                <w:rFonts w:ascii="Calibri" w:hAnsi="Calibri"/>
                <w:sz w:val="17"/>
              </w:rPr>
              <w:t>GEOJSON_PATH</w:t>
            </w:r>
          </w:p>
        </w:tc>
        <w:tc>
          <w:tcPr>
            <w:tcW w:type="dxa" w:w="2880"/>
          </w:tcPr>
          <w:p>
            <w:r>
              <w:rPr>
                <w:rFonts w:ascii="Calibri" w:hAnsi="Calibri"/>
                <w:sz w:val="17"/>
              </w:rPr>
              <w:t>data/phase4/.../phase4_section34_regional_risk_surface.geojson</w:t>
            </w:r>
          </w:p>
        </w:tc>
        <w:tc>
          <w:tcPr>
            <w:tcW w:type="dxa" w:w="2880"/>
          </w:tcPr>
          <w:p>
            <w:r>
              <w:rPr>
                <w:rFonts w:ascii="Calibri" w:hAnsi="Calibri"/>
                <w:sz w:val="17"/>
              </w:rPr>
              <w:t>3,156-cell spatial grid</w:t>
            </w:r>
          </w:p>
        </w:tc>
      </w:tr>
      <w:tr>
        <w:tc>
          <w:tcPr>
            <w:tcW w:type="dxa" w:w="2880"/>
            <w:shd w:fill="F0F4F8"/>
          </w:tcPr>
          <w:p>
            <w:r>
              <w:rPr>
                <w:rFonts w:ascii="Calibri" w:hAnsi="Calibri"/>
                <w:sz w:val="17"/>
              </w:rPr>
              <w:t>COUPLING_THRESHOLD</w:t>
            </w:r>
          </w:p>
        </w:tc>
        <w:tc>
          <w:tcPr>
            <w:tcW w:type="dxa" w:w="2880"/>
            <w:shd w:fill="F0F4F8"/>
          </w:tcPr>
          <w:p>
            <w:r>
              <w:rPr>
                <w:rFonts w:ascii="Calibri" w:hAnsi="Calibri"/>
                <w:sz w:val="17"/>
              </w:rPr>
              <w:t>0.0502</w:t>
            </w:r>
          </w:p>
        </w:tc>
        <w:tc>
          <w:tcPr>
            <w:tcW w:type="dxa" w:w="2880"/>
            <w:shd w:fill="F0F4F8"/>
          </w:tcPr>
          <w:p>
            <w:r>
              <w:rPr>
                <w:rFonts w:ascii="Calibri" w:hAnsi="Calibri"/>
                <w:sz w:val="17"/>
              </w:rPr>
              <w:t>Minimum coupled risk for alert escalation</w:t>
            </w:r>
          </w:p>
        </w:tc>
      </w:tr>
      <w:tr>
        <w:tc>
          <w:tcPr>
            <w:tcW w:type="dxa" w:w="2880"/>
          </w:tcPr>
          <w:p>
            <w:r>
              <w:rPr>
                <w:rFonts w:ascii="Calibri" w:hAnsi="Calibri"/>
                <w:sz w:val="17"/>
              </w:rPr>
              <w:t>TERRAIN_FLOOR</w:t>
            </w:r>
          </w:p>
        </w:tc>
        <w:tc>
          <w:tcPr>
            <w:tcW w:type="dxa" w:w="2880"/>
          </w:tcPr>
          <w:p>
            <w:r>
              <w:rPr>
                <w:rFonts w:ascii="Calibri" w:hAnsi="Calibri"/>
                <w:sz w:val="17"/>
              </w:rPr>
              <w:t>0.1500</w:t>
            </w:r>
          </w:p>
        </w:tc>
        <w:tc>
          <w:tcPr>
            <w:tcW w:type="dxa" w:w="2880"/>
          </w:tcPr>
          <w:p>
            <w:r>
              <w:rPr>
                <w:rFonts w:ascii="Calibri" w:hAnsi="Calibri"/>
                <w:sz w:val="17"/>
              </w:rPr>
              <w:t>Minimum P(S) for alert escalation</w:t>
            </w:r>
          </w:p>
        </w:tc>
      </w:tr>
    </w:tbl>
    <w:p/>
    <w:p>
      <w:pPr>
        <w:pStyle w:val="Heading2"/>
      </w:pPr>
      <w:r>
        <w:t>8.2 Service Layer Architecture</w:t>
      </w:r>
    </w:p>
    <w:p>
      <w:r>
        <w:t>The backend follows a clean service-oriented architecture:</w:t>
      </w:r>
    </w:p>
    <w:tbl>
      <w:tblPr>
        <w:tblStyle w:val="TableGrid"/>
        <w:tblW w:type="auto" w:w="0"/>
        <w:jc w:val="center"/>
        <w:tblLook w:firstColumn="1" w:firstRow="1" w:lastColumn="0" w:lastRow="0" w:noHBand="0" w:noVBand="1" w:val="04A0"/>
      </w:tblPr>
      <w:tblGrid>
        <w:gridCol w:w="4320"/>
        <w:gridCol w:w="4320"/>
      </w:tblGrid>
      <w:tr>
        <w:tc>
          <w:tcPr>
            <w:tcW w:type="dxa" w:w="4320"/>
            <w:shd w:fill="1B3A5C"/>
          </w:tcPr>
          <w:p>
            <w:pPr>
              <w:jc w:val="center"/>
            </w:pPr>
            <w:r>
              <w:rPr>
                <w:rFonts w:ascii="Calibri" w:hAnsi="Calibri"/>
                <w:b/>
                <w:color w:val="FFFFFF"/>
                <w:sz w:val="18"/>
              </w:rPr>
              <w:t>Service Module</w:t>
            </w:r>
          </w:p>
        </w:tc>
        <w:tc>
          <w:tcPr>
            <w:tcW w:type="dxa" w:w="4320"/>
            <w:shd w:fill="1B3A5C"/>
          </w:tcPr>
          <w:p>
            <w:pPr>
              <w:jc w:val="center"/>
            </w:pPr>
            <w:r>
              <w:rPr>
                <w:rFonts w:ascii="Calibri" w:hAnsi="Calibri"/>
                <w:b/>
                <w:color w:val="FFFFFF"/>
                <w:sz w:val="18"/>
              </w:rPr>
              <w:t>Responsibility</w:t>
            </w:r>
          </w:p>
        </w:tc>
      </w:tr>
      <w:tr>
        <w:tc>
          <w:tcPr>
            <w:tcW w:type="dxa" w:w="4320"/>
          </w:tcPr>
          <w:p>
            <w:r>
              <w:rPr>
                <w:rFonts w:ascii="Calibri" w:hAnsi="Calibri"/>
                <w:sz w:val="17"/>
              </w:rPr>
              <w:t>model_service.py</w:t>
            </w:r>
          </w:p>
        </w:tc>
        <w:tc>
          <w:tcPr>
            <w:tcW w:type="dxa" w:w="4320"/>
          </w:tcPr>
          <w:p>
            <w:r>
              <w:rPr>
                <w:rFonts w:ascii="Calibri" w:hAnsi="Calibri"/>
                <w:sz w:val="17"/>
              </w:rPr>
              <w:t>ML model loading, SHA-256 verification, and inference orchestration</w:t>
            </w:r>
          </w:p>
        </w:tc>
      </w:tr>
      <w:tr>
        <w:tc>
          <w:tcPr>
            <w:tcW w:type="dxa" w:w="4320"/>
            <w:shd w:fill="F0F4F8"/>
          </w:tcPr>
          <w:p>
            <w:r>
              <w:rPr>
                <w:rFonts w:ascii="Calibri" w:hAnsi="Calibri"/>
                <w:sz w:val="17"/>
              </w:rPr>
              <w:t>risk_engine.py</w:t>
            </w:r>
          </w:p>
        </w:tc>
        <w:tc>
          <w:tcPr>
            <w:tcW w:type="dxa" w:w="4320"/>
            <w:shd w:fill="F0F4F8"/>
          </w:tcPr>
          <w:p>
            <w:r>
              <w:rPr>
                <w:rFonts w:ascii="Calibri" w:hAnsi="Calibri"/>
                <w:sz w:val="17"/>
              </w:rPr>
              <w:t>Dual-model coupling computation, alert tier classification, XAI generation</w:t>
            </w:r>
          </w:p>
        </w:tc>
      </w:tr>
      <w:tr>
        <w:tc>
          <w:tcPr>
            <w:tcW w:type="dxa" w:w="4320"/>
          </w:tcPr>
          <w:p>
            <w:r>
              <w:rPr>
                <w:rFonts w:ascii="Calibri" w:hAnsi="Calibri"/>
                <w:sz w:val="17"/>
              </w:rPr>
              <w:t>weather_service.py</w:t>
            </w:r>
          </w:p>
        </w:tc>
        <w:tc>
          <w:tcPr>
            <w:tcW w:type="dxa" w:w="4320"/>
          </w:tcPr>
          <w:p>
            <w:r>
              <w:rPr>
                <w:rFonts w:ascii="Calibri" w:hAnsi="Calibri"/>
                <w:sz w:val="17"/>
              </w:rPr>
              <w:t>Main weather orchestration — coordinates all weather sub-services</w:t>
            </w:r>
          </w:p>
        </w:tc>
      </w:tr>
      <w:tr>
        <w:tc>
          <w:tcPr>
            <w:tcW w:type="dxa" w:w="4320"/>
            <w:shd w:fill="F0F4F8"/>
          </w:tcPr>
          <w:p>
            <w:r>
              <w:rPr>
                <w:rFonts w:ascii="Calibri" w:hAnsi="Calibri"/>
                <w:sz w:val="17"/>
              </w:rPr>
              <w:t>weather_provider.py</w:t>
            </w:r>
          </w:p>
        </w:tc>
        <w:tc>
          <w:tcPr>
            <w:tcW w:type="dxa" w:w="4320"/>
            <w:shd w:fill="F0F4F8"/>
          </w:tcPr>
          <w:p>
            <w:r>
              <w:rPr>
                <w:rFonts w:ascii="Calibri" w:hAnsi="Calibri"/>
                <w:sz w:val="17"/>
              </w:rPr>
              <w:t>Open-Meteo API integration, HTTP request handling, response parsing</w:t>
            </w:r>
          </w:p>
        </w:tc>
      </w:tr>
      <w:tr>
        <w:tc>
          <w:tcPr>
            <w:tcW w:type="dxa" w:w="4320"/>
          </w:tcPr>
          <w:p>
            <w:r>
              <w:rPr>
                <w:rFonts w:ascii="Calibri" w:hAnsi="Calibri"/>
                <w:sz w:val="17"/>
              </w:rPr>
              <w:t>weather_feature_engine.py</w:t>
            </w:r>
          </w:p>
        </w:tc>
        <w:tc>
          <w:tcPr>
            <w:tcW w:type="dxa" w:w="4320"/>
          </w:tcPr>
          <w:p>
            <w:r>
              <w:rPr>
                <w:rFonts w:ascii="Calibri" w:hAnsi="Calibri"/>
                <w:sz w:val="17"/>
              </w:rPr>
              <w:t>Rolling window feature computation (10 CHIRPS predictors)</w:t>
            </w:r>
          </w:p>
        </w:tc>
      </w:tr>
      <w:tr>
        <w:tc>
          <w:tcPr>
            <w:tcW w:type="dxa" w:w="4320"/>
            <w:shd w:fill="F0F4F8"/>
          </w:tcPr>
          <w:p>
            <w:r>
              <w:rPr>
                <w:rFonts w:ascii="Calibri" w:hAnsi="Calibri"/>
                <w:sz w:val="17"/>
              </w:rPr>
              <w:t>weather_mesh.py</w:t>
            </w:r>
          </w:p>
        </w:tc>
        <w:tc>
          <w:tcPr>
            <w:tcW w:type="dxa" w:w="4320"/>
            <w:shd w:fill="F0F4F8"/>
          </w:tcPr>
          <w:p>
            <w:r>
              <w:rPr>
                <w:rFonts w:ascii="Calibri" w:hAnsi="Calibri"/>
                <w:sz w:val="17"/>
              </w:rPr>
              <w:t>12-station mesh management, Haversine station assignment</w:t>
            </w:r>
          </w:p>
        </w:tc>
      </w:tr>
      <w:tr>
        <w:tc>
          <w:tcPr>
            <w:tcW w:type="dxa" w:w="4320"/>
          </w:tcPr>
          <w:p>
            <w:r>
              <w:rPr>
                <w:rFonts w:ascii="Calibri" w:hAnsi="Calibri"/>
                <w:sz w:val="17"/>
              </w:rPr>
              <w:t>weather_cache.py</w:t>
            </w:r>
          </w:p>
        </w:tc>
        <w:tc>
          <w:tcPr>
            <w:tcW w:type="dxa" w:w="4320"/>
          </w:tcPr>
          <w:p>
            <w:r>
              <w:rPr>
                <w:rFonts w:ascii="Calibri" w:hAnsi="Calibri"/>
                <w:sz w:val="17"/>
              </w:rPr>
              <w:t>Thread-safe TTL caching with geodesic key hashing</w:t>
            </w:r>
          </w:p>
        </w:tc>
      </w:tr>
      <w:tr>
        <w:tc>
          <w:tcPr>
            <w:tcW w:type="dxa" w:w="4320"/>
            <w:shd w:fill="F0F4F8"/>
          </w:tcPr>
          <w:p>
            <w:r>
              <w:rPr>
                <w:rFonts w:ascii="Calibri" w:hAnsi="Calibri"/>
                <w:sz w:val="17"/>
              </w:rPr>
              <w:t>weather_sync_service.py</w:t>
            </w:r>
          </w:p>
        </w:tc>
        <w:tc>
          <w:tcPr>
            <w:tcW w:type="dxa" w:w="4320"/>
            <w:shd w:fill="F0F4F8"/>
          </w:tcPr>
          <w:p>
            <w:r>
              <w:rPr>
                <w:rFonts w:ascii="Calibri" w:hAnsi="Calibri"/>
                <w:sz w:val="17"/>
              </w:rPr>
              <w:t>Background weather synchronization and freshness monitoring</w:t>
            </w:r>
          </w:p>
        </w:tc>
      </w:tr>
      <w:tr>
        <w:tc>
          <w:tcPr>
            <w:tcW w:type="dxa" w:w="4320"/>
          </w:tcPr>
          <w:p>
            <w:r>
              <w:rPr>
                <w:rFonts w:ascii="Calibri" w:hAnsi="Calibri"/>
                <w:sz w:val="17"/>
              </w:rPr>
              <w:t>rainfall_service.py</w:t>
            </w:r>
          </w:p>
        </w:tc>
        <w:tc>
          <w:tcPr>
            <w:tcW w:type="dxa" w:w="4320"/>
          </w:tcPr>
          <w:p>
            <w:r>
              <w:rPr>
                <w:rFonts w:ascii="Calibri" w:hAnsi="Calibri"/>
                <w:sz w:val="17"/>
              </w:rPr>
              <w:t>Rainfall data processing and accumulation calculations</w:t>
            </w:r>
          </w:p>
        </w:tc>
      </w:tr>
      <w:tr>
        <w:tc>
          <w:tcPr>
            <w:tcW w:type="dxa" w:w="4320"/>
            <w:shd w:fill="F0F4F8"/>
          </w:tcPr>
          <w:p>
            <w:r>
              <w:rPr>
                <w:rFonts w:ascii="Calibri" w:hAnsi="Calibri"/>
                <w:sz w:val="17"/>
              </w:rPr>
              <w:t>geocoding_service.py</w:t>
            </w:r>
          </w:p>
        </w:tc>
        <w:tc>
          <w:tcPr>
            <w:tcW w:type="dxa" w:w="4320"/>
            <w:shd w:fill="F0F4F8"/>
          </w:tcPr>
          <w:p>
            <w:r>
              <w:rPr>
                <w:rFonts w:ascii="Calibri" w:hAnsi="Calibri"/>
                <w:sz w:val="17"/>
              </w:rPr>
              <w:t>Coordinate-based location intelligence and reverse geocoding</w:t>
            </w:r>
          </w:p>
        </w:tc>
      </w:tr>
      <w:tr>
        <w:tc>
          <w:tcPr>
            <w:tcW w:type="dxa" w:w="4320"/>
          </w:tcPr>
          <w:p>
            <w:r>
              <w:rPr>
                <w:rFonts w:ascii="Calibri" w:hAnsi="Calibri"/>
                <w:sz w:val="17"/>
              </w:rPr>
              <w:t>schemas.py</w:t>
            </w:r>
          </w:p>
        </w:tc>
        <w:tc>
          <w:tcPr>
            <w:tcW w:type="dxa" w:w="4320"/>
          </w:tcPr>
          <w:p>
            <w:r>
              <w:rPr>
                <w:rFonts w:ascii="Calibri" w:hAnsi="Calibri"/>
                <w:sz w:val="17"/>
              </w:rPr>
              <w:t>Pydantic V2 models for all API request/response contracts</w:t>
            </w:r>
          </w:p>
        </w:tc>
      </w:tr>
    </w:tbl>
    <w:p/>
    <w:p>
      <w:pPr>
        <w:pStyle w:val="Heading2"/>
      </w:pPr>
      <w:r>
        <w:t>8.3 Complete API Endpoint Catalog</w:t>
      </w:r>
    </w:p>
    <w:tbl>
      <w:tblPr>
        <w:tblStyle w:val="TableGrid"/>
        <w:tblW w:type="auto" w:w="0"/>
        <w:jc w:val="center"/>
        <w:tblLook w:firstColumn="1" w:firstRow="1" w:lastColumn="0" w:lastRow="0" w:noHBand="0" w:noVBand="1" w:val="04A0"/>
      </w:tblPr>
      <w:tblGrid>
        <w:gridCol w:w="2880"/>
        <w:gridCol w:w="2880"/>
        <w:gridCol w:w="2880"/>
      </w:tblGrid>
      <w:tr>
        <w:tc>
          <w:tcPr>
            <w:tcW w:type="dxa" w:w="850"/>
            <w:shd w:fill="1B3A5C"/>
          </w:tcPr>
          <w:p>
            <w:pPr>
              <w:jc w:val="center"/>
            </w:pPr>
            <w:r>
              <w:rPr>
                <w:rFonts w:ascii="Calibri" w:hAnsi="Calibri"/>
                <w:b/>
                <w:color w:val="FFFFFF"/>
                <w:sz w:val="18"/>
              </w:rPr>
              <w:t>Method</w:t>
            </w:r>
          </w:p>
        </w:tc>
        <w:tc>
          <w:tcPr>
            <w:tcW w:type="dxa" w:w="2551"/>
            <w:shd w:fill="1B3A5C"/>
          </w:tcPr>
          <w:p>
            <w:pPr>
              <w:jc w:val="center"/>
            </w:pPr>
            <w:r>
              <w:rPr>
                <w:rFonts w:ascii="Calibri" w:hAnsi="Calibri"/>
                <w:b/>
                <w:color w:val="FFFFFF"/>
                <w:sz w:val="18"/>
              </w:rPr>
              <w:t>Endpoint</w:t>
            </w:r>
          </w:p>
        </w:tc>
        <w:tc>
          <w:tcPr>
            <w:tcW w:type="dxa" w:w="4252"/>
            <w:shd w:fill="1B3A5C"/>
          </w:tcPr>
          <w:p>
            <w:pPr>
              <w:jc w:val="center"/>
            </w:pPr>
            <w:r>
              <w:rPr>
                <w:rFonts w:ascii="Calibri" w:hAnsi="Calibri"/>
                <w:b/>
                <w:color w:val="FFFFFF"/>
                <w:sz w:val="18"/>
              </w:rPr>
              <w:t>Description</w:t>
            </w:r>
          </w:p>
        </w:tc>
      </w:tr>
      <w:tr>
        <w:tc>
          <w:tcPr>
            <w:tcW w:type="dxa" w:w="850"/>
          </w:tcPr>
          <w:p>
            <w:r>
              <w:rPr>
                <w:rFonts w:ascii="Calibri" w:hAnsi="Calibri"/>
                <w:sz w:val="17"/>
              </w:rPr>
              <w:t>GET</w:t>
            </w:r>
          </w:p>
        </w:tc>
        <w:tc>
          <w:tcPr>
            <w:tcW w:type="dxa" w:w="2551"/>
          </w:tcPr>
          <w:p>
            <w:r>
              <w:rPr>
                <w:rFonts w:ascii="Calibri" w:hAnsi="Calibri"/>
                <w:sz w:val="17"/>
              </w:rPr>
              <w:t>/api/v1/health</w:t>
            </w:r>
          </w:p>
        </w:tc>
        <w:tc>
          <w:tcPr>
            <w:tcW w:type="dxa" w:w="4252"/>
          </w:tcPr>
          <w:p>
            <w:r>
              <w:rPr>
                <w:rFonts w:ascii="Calibri" w:hAnsi="Calibri"/>
                <w:sz w:val="17"/>
              </w:rPr>
              <w:t>Service health, model integrity check, and GeoJSON validation</w:t>
            </w:r>
          </w:p>
        </w:tc>
      </w:tr>
      <w:tr>
        <w:tc>
          <w:tcPr>
            <w:tcW w:type="dxa" w:w="850"/>
            <w:shd w:fill="F0F4F8"/>
          </w:tcPr>
          <w:p>
            <w:r>
              <w:rPr>
                <w:rFonts w:ascii="Calibri" w:hAnsi="Calibri"/>
                <w:sz w:val="17"/>
              </w:rPr>
              <w:t>GET</w:t>
            </w:r>
          </w:p>
        </w:tc>
        <w:tc>
          <w:tcPr>
            <w:tcW w:type="dxa" w:w="2551"/>
            <w:shd w:fill="F0F4F8"/>
          </w:tcPr>
          <w:p>
            <w:r>
              <w:rPr>
                <w:rFonts w:ascii="Calibri" w:hAnsi="Calibri"/>
                <w:sz w:val="17"/>
              </w:rPr>
              <w:t>/api/v1/metadata</w:t>
            </w:r>
          </w:p>
        </w:tc>
        <w:tc>
          <w:tcPr>
            <w:tcW w:type="dxa" w:w="4252"/>
            <w:shd w:fill="F0F4F8"/>
          </w:tcPr>
          <w:p>
            <w:r>
              <w:rPr>
                <w:rFonts w:ascii="Calibri" w:hAnsi="Calibri"/>
                <w:sz w:val="17"/>
              </w:rPr>
              <w:t>Model feature counts, SHA-256 hashes, and alert tier thresholds</w:t>
            </w:r>
          </w:p>
        </w:tc>
      </w:tr>
      <w:tr>
        <w:tc>
          <w:tcPr>
            <w:tcW w:type="dxa" w:w="850"/>
          </w:tcPr>
          <w:p>
            <w:r>
              <w:rPr>
                <w:rFonts w:ascii="Calibri" w:hAnsi="Calibri"/>
                <w:sz w:val="17"/>
              </w:rPr>
              <w:t>GET</w:t>
            </w:r>
          </w:p>
        </w:tc>
        <w:tc>
          <w:tcPr>
            <w:tcW w:type="dxa" w:w="2551"/>
          </w:tcPr>
          <w:p>
            <w:r>
              <w:rPr>
                <w:rFonts w:ascii="Calibri" w:hAnsi="Calibri"/>
                <w:sz w:val="17"/>
              </w:rPr>
              <w:t>/api/v1/weather/status</w:t>
            </w:r>
          </w:p>
        </w:tc>
        <w:tc>
          <w:tcPr>
            <w:tcW w:type="dxa" w:w="4252"/>
          </w:tcPr>
          <w:p>
            <w:r>
              <w:rPr>
                <w:rFonts w:ascii="Calibri" w:hAnsi="Calibri"/>
                <w:sz w:val="17"/>
              </w:rPr>
              <w:t>Live Open-Meteo telemetry status, cache statistics, and data age</w:t>
            </w:r>
          </w:p>
        </w:tc>
      </w:tr>
      <w:tr>
        <w:tc>
          <w:tcPr>
            <w:tcW w:type="dxa" w:w="850"/>
            <w:shd w:fill="F0F4F8"/>
          </w:tcPr>
          <w:p>
            <w:r>
              <w:rPr>
                <w:rFonts w:ascii="Calibri" w:hAnsi="Calibri"/>
                <w:sz w:val="17"/>
              </w:rPr>
              <w:t>GET</w:t>
            </w:r>
          </w:p>
        </w:tc>
        <w:tc>
          <w:tcPr>
            <w:tcW w:type="dxa" w:w="2551"/>
            <w:shd w:fill="F0F4F8"/>
          </w:tcPr>
          <w:p>
            <w:r>
              <w:rPr>
                <w:rFonts w:ascii="Calibri" w:hAnsi="Calibri"/>
                <w:sz w:val="17"/>
              </w:rPr>
              <w:t>/api/v1/weather/current</w:t>
            </w:r>
          </w:p>
        </w:tc>
        <w:tc>
          <w:tcPr>
            <w:tcW w:type="dxa" w:w="4252"/>
            <w:shd w:fill="F0F4F8"/>
          </w:tcPr>
          <w:p>
            <w:r>
              <w:rPr>
                <w:rFonts w:ascii="Calibri" w:hAnsi="Calibri"/>
                <w:sz w:val="17"/>
              </w:rPr>
              <w:t>Current weather, 10 dynamic features, and short-term forecast</w:t>
            </w:r>
          </w:p>
        </w:tc>
      </w:tr>
      <w:tr>
        <w:tc>
          <w:tcPr>
            <w:tcW w:type="dxa" w:w="850"/>
          </w:tcPr>
          <w:p>
            <w:r>
              <w:rPr>
                <w:rFonts w:ascii="Calibri" w:hAnsi="Calibri"/>
                <w:sz w:val="17"/>
              </w:rPr>
              <w:t>GET</w:t>
            </w:r>
          </w:p>
        </w:tc>
        <w:tc>
          <w:tcPr>
            <w:tcW w:type="dxa" w:w="2551"/>
          </w:tcPr>
          <w:p>
            <w:r>
              <w:rPr>
                <w:rFonts w:ascii="Calibri" w:hAnsi="Calibri"/>
                <w:sz w:val="17"/>
              </w:rPr>
              <w:t>/api/v1/weather/forecast</w:t>
            </w:r>
          </w:p>
        </w:tc>
        <w:tc>
          <w:tcPr>
            <w:tcW w:type="dxa" w:w="4252"/>
          </w:tcPr>
          <w:p>
            <w:r>
              <w:rPr>
                <w:rFonts w:ascii="Calibri" w:hAnsi="Calibri"/>
                <w:sz w:val="17"/>
              </w:rPr>
              <w:t>7-day daily numerical weather prediction forecast series</w:t>
            </w:r>
          </w:p>
        </w:tc>
      </w:tr>
      <w:tr>
        <w:tc>
          <w:tcPr>
            <w:tcW w:type="dxa" w:w="850"/>
            <w:shd w:fill="F0F4F8"/>
          </w:tcPr>
          <w:p>
            <w:r>
              <w:rPr>
                <w:rFonts w:ascii="Calibri" w:hAnsi="Calibri"/>
                <w:sz w:val="17"/>
              </w:rPr>
              <w:t>GET</w:t>
            </w:r>
          </w:p>
        </w:tc>
        <w:tc>
          <w:tcPr>
            <w:tcW w:type="dxa" w:w="2551"/>
            <w:shd w:fill="F0F4F8"/>
          </w:tcPr>
          <w:p>
            <w:r>
              <w:rPr>
                <w:rFonts w:ascii="Calibri" w:hAnsi="Calibri"/>
                <w:sz w:val="17"/>
              </w:rPr>
              <w:t>/api/v1/weather/history</w:t>
            </w:r>
          </w:p>
        </w:tc>
        <w:tc>
          <w:tcPr>
            <w:tcW w:type="dxa" w:w="4252"/>
            <w:shd w:fill="F0F4F8"/>
          </w:tcPr>
          <w:p>
            <w:r>
              <w:rPr>
                <w:rFonts w:ascii="Calibri" w:hAnsi="Calibri"/>
                <w:sz w:val="17"/>
              </w:rPr>
              <w:t>14-day antecedent daily precipitation observation history</w:t>
            </w:r>
          </w:p>
        </w:tc>
      </w:tr>
      <w:tr>
        <w:tc>
          <w:tcPr>
            <w:tcW w:type="dxa" w:w="850"/>
          </w:tcPr>
          <w:p>
            <w:r>
              <w:rPr>
                <w:rFonts w:ascii="Calibri" w:hAnsi="Calibri"/>
                <w:sz w:val="17"/>
              </w:rPr>
              <w:t>GET</w:t>
            </w:r>
          </w:p>
        </w:tc>
        <w:tc>
          <w:tcPr>
            <w:tcW w:type="dxa" w:w="2551"/>
          </w:tcPr>
          <w:p>
            <w:r>
              <w:rPr>
                <w:rFonts w:ascii="Calibri" w:hAnsi="Calibri"/>
                <w:sz w:val="17"/>
              </w:rPr>
              <w:t>/api/v1/weather/location</w:t>
            </w:r>
          </w:p>
        </w:tc>
        <w:tc>
          <w:tcPr>
            <w:tcW w:type="dxa" w:w="4252"/>
          </w:tcPr>
          <w:p>
            <w:r>
              <w:rPr>
                <w:rFonts w:ascii="Calibri" w:hAnsi="Calibri"/>
                <w:sz w:val="17"/>
              </w:rPr>
              <w:t>Location-specific weather, accumulation, and confidence metadata</w:t>
            </w:r>
          </w:p>
        </w:tc>
      </w:tr>
      <w:tr>
        <w:tc>
          <w:tcPr>
            <w:tcW w:type="dxa" w:w="850"/>
            <w:shd w:fill="F0F4F8"/>
          </w:tcPr>
          <w:p>
            <w:r>
              <w:rPr>
                <w:rFonts w:ascii="Calibri" w:hAnsi="Calibri"/>
                <w:sz w:val="17"/>
              </w:rPr>
              <w:t>GET</w:t>
            </w:r>
          </w:p>
        </w:tc>
        <w:tc>
          <w:tcPr>
            <w:tcW w:type="dxa" w:w="2551"/>
            <w:shd w:fill="F0F4F8"/>
          </w:tcPr>
          <w:p>
            <w:r>
              <w:rPr>
                <w:rFonts w:ascii="Calibri" w:hAnsi="Calibri"/>
                <w:sz w:val="17"/>
              </w:rPr>
              <w:t>/api/v1/weather/regions</w:t>
            </w:r>
          </w:p>
        </w:tc>
        <w:tc>
          <w:tcPr>
            <w:tcW w:type="dxa" w:w="4252"/>
            <w:shd w:fill="F0F4F8"/>
          </w:tcPr>
          <w:p>
            <w:r>
              <w:rPr>
                <w:rFonts w:ascii="Calibri" w:hAnsi="Calibri"/>
                <w:sz w:val="17"/>
              </w:rPr>
              <w:t>Telemetry and derived P(D) for all 12 regional stations</w:t>
            </w:r>
          </w:p>
        </w:tc>
      </w:tr>
      <w:tr>
        <w:tc>
          <w:tcPr>
            <w:tcW w:type="dxa" w:w="850"/>
          </w:tcPr>
          <w:p>
            <w:r>
              <w:rPr>
                <w:rFonts w:ascii="Calibri" w:hAnsi="Calibri"/>
                <w:sz w:val="17"/>
              </w:rPr>
              <w:t>GET</w:t>
            </w:r>
          </w:p>
        </w:tc>
        <w:tc>
          <w:tcPr>
            <w:tcW w:type="dxa" w:w="2551"/>
          </w:tcPr>
          <w:p>
            <w:r>
              <w:rPr>
                <w:rFonts w:ascii="Calibri" w:hAnsi="Calibri"/>
                <w:sz w:val="17"/>
              </w:rPr>
              <w:t>/api/v1/weather/mesh/stations</w:t>
            </w:r>
          </w:p>
        </w:tc>
        <w:tc>
          <w:tcPr>
            <w:tcW w:type="dxa" w:w="4252"/>
          </w:tcPr>
          <w:p>
            <w:r>
              <w:rPr>
                <w:rFonts w:ascii="Calibri" w:hAnsi="Calibri"/>
                <w:sz w:val="17"/>
              </w:rPr>
              <w:t>Station definitions and current readings from the mesh</w:t>
            </w:r>
          </w:p>
        </w:tc>
      </w:tr>
      <w:tr>
        <w:tc>
          <w:tcPr>
            <w:tcW w:type="dxa" w:w="850"/>
            <w:shd w:fill="F0F4F8"/>
          </w:tcPr>
          <w:p>
            <w:r>
              <w:rPr>
                <w:rFonts w:ascii="Calibri" w:hAnsi="Calibri"/>
                <w:sz w:val="17"/>
              </w:rPr>
              <w:t>GET</w:t>
            </w:r>
          </w:p>
        </w:tc>
        <w:tc>
          <w:tcPr>
            <w:tcW w:type="dxa" w:w="2551"/>
            <w:shd w:fill="F0F4F8"/>
          </w:tcPr>
          <w:p>
            <w:r>
              <w:rPr>
                <w:rFonts w:ascii="Calibri" w:hAnsi="Calibri"/>
                <w:sz w:val="17"/>
              </w:rPr>
              <w:t>/api/v1/weather/mesh/risk-summary</w:t>
            </w:r>
          </w:p>
        </w:tc>
        <w:tc>
          <w:tcPr>
            <w:tcW w:type="dxa" w:w="4252"/>
            <w:shd w:fill="F0F4F8"/>
          </w:tcPr>
          <w:p>
            <w:r>
              <w:rPr>
                <w:rFonts w:ascii="Calibri" w:hAnsi="Calibri"/>
                <w:sz w:val="17"/>
              </w:rPr>
              <w:t>Spatially variable risk KPI distribution across 3,156 cells</w:t>
            </w:r>
          </w:p>
        </w:tc>
      </w:tr>
      <w:tr>
        <w:tc>
          <w:tcPr>
            <w:tcW w:type="dxa" w:w="850"/>
          </w:tcPr>
          <w:p>
            <w:r>
              <w:rPr>
                <w:rFonts w:ascii="Calibri" w:hAnsi="Calibri"/>
                <w:sz w:val="17"/>
              </w:rPr>
              <w:t>GET</w:t>
            </w:r>
          </w:p>
        </w:tc>
        <w:tc>
          <w:tcPr>
            <w:tcW w:type="dxa" w:w="2551"/>
          </w:tcPr>
          <w:p>
            <w:r>
              <w:rPr>
                <w:rFonts w:ascii="Calibri" w:hAnsi="Calibri"/>
                <w:sz w:val="17"/>
              </w:rPr>
              <w:t>/api/v1/risk/live/grid</w:t>
            </w:r>
          </w:p>
        </w:tc>
        <w:tc>
          <w:tcPr>
            <w:tcW w:type="dxa" w:w="4252"/>
          </w:tcPr>
          <w:p>
            <w:r>
              <w:rPr>
                <w:rFonts w:ascii="Calibri" w:hAnsi="Calibri"/>
                <w:sz w:val="17"/>
              </w:rPr>
              <w:t>Full 3,156-cell live risk surface computed via meteorological mesh</w:t>
            </w:r>
          </w:p>
        </w:tc>
      </w:tr>
      <w:tr>
        <w:tc>
          <w:tcPr>
            <w:tcW w:type="dxa" w:w="850"/>
            <w:shd w:fill="F0F4F8"/>
          </w:tcPr>
          <w:p>
            <w:r>
              <w:rPr>
                <w:rFonts w:ascii="Calibri" w:hAnsi="Calibri"/>
                <w:sz w:val="17"/>
              </w:rPr>
              <w:t>GET</w:t>
            </w:r>
          </w:p>
        </w:tc>
        <w:tc>
          <w:tcPr>
            <w:tcW w:type="dxa" w:w="2551"/>
            <w:shd w:fill="F0F4F8"/>
          </w:tcPr>
          <w:p>
            <w:r>
              <w:rPr>
                <w:rFonts w:ascii="Calibri" w:hAnsi="Calibri"/>
                <w:sz w:val="17"/>
              </w:rPr>
              <w:t>/api/v1/risk/live/location</w:t>
            </w:r>
          </w:p>
        </w:tc>
        <w:tc>
          <w:tcPr>
            <w:tcW w:type="dxa" w:w="4252"/>
            <w:shd w:fill="F0F4F8"/>
          </w:tcPr>
          <w:p>
            <w:r>
              <w:rPr>
                <w:rFonts w:ascii="Calibri" w:hAnsi="Calibri"/>
                <w:sz w:val="17"/>
              </w:rPr>
              <w:t>Location live risk, XAI explainability, and recommendations</w:t>
            </w:r>
          </w:p>
        </w:tc>
      </w:tr>
      <w:tr>
        <w:tc>
          <w:tcPr>
            <w:tcW w:type="dxa" w:w="850"/>
          </w:tcPr>
          <w:p>
            <w:r>
              <w:rPr>
                <w:rFonts w:ascii="Calibri" w:hAnsi="Calibri"/>
                <w:sz w:val="17"/>
              </w:rPr>
              <w:t>POST</w:t>
            </w:r>
          </w:p>
        </w:tc>
        <w:tc>
          <w:tcPr>
            <w:tcW w:type="dxa" w:w="2551"/>
          </w:tcPr>
          <w:p>
            <w:r>
              <w:rPr>
                <w:rFonts w:ascii="Calibri" w:hAnsi="Calibri"/>
                <w:sz w:val="17"/>
              </w:rPr>
              <w:t>/api/v1/risk/forecast</w:t>
            </w:r>
          </w:p>
        </w:tc>
        <w:tc>
          <w:tcPr>
            <w:tcW w:type="dxa" w:w="4252"/>
          </w:tcPr>
          <w:p>
            <w:r>
              <w:rPr>
                <w:rFonts w:ascii="Calibri" w:hAnsi="Calibri"/>
                <w:sz w:val="17"/>
              </w:rPr>
              <w:t>7-day predictive risk evaluation for arbitrary coordinates</w:t>
            </w:r>
          </w:p>
        </w:tc>
      </w:tr>
      <w:tr>
        <w:tc>
          <w:tcPr>
            <w:tcW w:type="dxa" w:w="850"/>
            <w:shd w:fill="F0F4F8"/>
          </w:tcPr>
          <w:p>
            <w:r>
              <w:rPr>
                <w:rFonts w:ascii="Calibri" w:hAnsi="Calibri"/>
                <w:sz w:val="17"/>
              </w:rPr>
              <w:t>GET</w:t>
            </w:r>
          </w:p>
        </w:tc>
        <w:tc>
          <w:tcPr>
            <w:tcW w:type="dxa" w:w="2551"/>
            <w:shd w:fill="F0F4F8"/>
          </w:tcPr>
          <w:p>
            <w:r>
              <w:rPr>
                <w:rFonts w:ascii="Calibri" w:hAnsi="Calibri"/>
                <w:sz w:val="17"/>
              </w:rPr>
              <w:t>/api/v1/risk/grid</w:t>
            </w:r>
          </w:p>
        </w:tc>
        <w:tc>
          <w:tcPr>
            <w:tcW w:type="dxa" w:w="4252"/>
            <w:shd w:fill="F0F4F8"/>
          </w:tcPr>
          <w:p>
            <w:r>
              <w:rPr>
                <w:rFonts w:ascii="Calibri" w:hAnsi="Calibri"/>
                <w:sz w:val="17"/>
              </w:rPr>
              <w:t>Section 34 GeoJSON spatial risk surface (static)</w:t>
            </w:r>
          </w:p>
        </w:tc>
      </w:tr>
      <w:tr>
        <w:tc>
          <w:tcPr>
            <w:tcW w:type="dxa" w:w="850"/>
          </w:tcPr>
          <w:p>
            <w:r>
              <w:rPr>
                <w:rFonts w:ascii="Calibri" w:hAnsi="Calibri"/>
                <w:sz w:val="17"/>
              </w:rPr>
              <w:t>GET</w:t>
            </w:r>
          </w:p>
        </w:tc>
        <w:tc>
          <w:tcPr>
            <w:tcW w:type="dxa" w:w="2551"/>
          </w:tcPr>
          <w:p>
            <w:r>
              <w:rPr>
                <w:rFonts w:ascii="Calibri" w:hAnsi="Calibri"/>
                <w:sz w:val="17"/>
              </w:rPr>
              <w:t>/api/v1/risk/grid/summary</w:t>
            </w:r>
          </w:p>
        </w:tc>
        <w:tc>
          <w:tcPr>
            <w:tcW w:type="dxa" w:w="4252"/>
          </w:tcPr>
          <w:p>
            <w:r>
              <w:rPr>
                <w:rFonts w:ascii="Calibri" w:hAnsi="Calibri"/>
                <w:sz w:val="17"/>
              </w:rPr>
              <w:t>Spatial block aggregated statistics and tier distributions</w:t>
            </w:r>
          </w:p>
        </w:tc>
      </w:tr>
    </w:tbl>
    <w:p>
      <w:r>
        <w:br w:type="page"/>
      </w:r>
    </w:p>
    <w:p>
      <w:pPr>
        <w:pStyle w:val="Heading1"/>
      </w:pPr>
      <w:r>
        <w:t>9. Frontend Architecture (Next.js 15)</w:t>
      </w:r>
    </w:p>
    <w:p>
      <w:pPr>
        <w:pStyle w:val="Heading2"/>
      </w:pPr>
      <w:r>
        <w:t>9.1 Page Structure &amp; Routing</w:t>
      </w:r>
    </w:p>
    <w:p>
      <w:r>
        <w:t>The frontend uses Next.js 15 App Router with the following page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center"/>
            </w:pPr>
            <w:r>
              <w:rPr>
                <w:rFonts w:ascii="Calibri" w:hAnsi="Calibri"/>
                <w:b/>
                <w:color w:val="FFFFFF"/>
                <w:sz w:val="18"/>
              </w:rPr>
              <w:t>Route</w:t>
            </w:r>
          </w:p>
        </w:tc>
        <w:tc>
          <w:tcPr>
            <w:tcW w:type="dxa" w:w="2880"/>
            <w:shd w:fill="1B3A5C"/>
          </w:tcPr>
          <w:p>
            <w:pPr>
              <w:jc w:val="center"/>
            </w:pPr>
            <w:r>
              <w:rPr>
                <w:rFonts w:ascii="Calibri" w:hAnsi="Calibri"/>
                <w:b/>
                <w:color w:val="FFFFFF"/>
                <w:sz w:val="18"/>
              </w:rPr>
              <w:t>Page</w:t>
            </w:r>
          </w:p>
        </w:tc>
        <w:tc>
          <w:tcPr>
            <w:tcW w:type="dxa" w:w="2880"/>
            <w:shd w:fill="1B3A5C"/>
          </w:tcPr>
          <w:p>
            <w:pPr>
              <w:jc w:val="center"/>
            </w:pPr>
            <w:r>
              <w:rPr>
                <w:rFonts w:ascii="Calibri" w:hAnsi="Calibri"/>
                <w:b/>
                <w:color w:val="FFFFFF"/>
                <w:sz w:val="18"/>
              </w:rPr>
              <w:t>Description</w:t>
            </w:r>
          </w:p>
        </w:tc>
      </w:tr>
      <w:tr>
        <w:tc>
          <w:tcPr>
            <w:tcW w:type="dxa" w:w="2880"/>
          </w:tcPr>
          <w:p>
            <w:r>
              <w:rPr>
                <w:rFonts w:ascii="Calibri" w:hAnsi="Calibri"/>
                <w:sz w:val="17"/>
              </w:rPr>
              <w:t>/</w:t>
            </w:r>
          </w:p>
        </w:tc>
        <w:tc>
          <w:tcPr>
            <w:tcW w:type="dxa" w:w="2880"/>
          </w:tcPr>
          <w:p>
            <w:r>
              <w:rPr>
                <w:rFonts w:ascii="Calibri" w:hAnsi="Calibri"/>
                <w:sz w:val="17"/>
              </w:rPr>
              <w:t>Landing / Dashboard</w:t>
            </w:r>
          </w:p>
        </w:tc>
        <w:tc>
          <w:tcPr>
            <w:tcW w:type="dxa" w:w="2880"/>
          </w:tcPr>
          <w:p>
            <w:r>
              <w:rPr>
                <w:rFonts w:ascii="Calibri" w:hAnsi="Calibri"/>
                <w:sz w:val="17"/>
              </w:rPr>
              <w:t>Primary WebGIS dashboard with 6-layer map, inspector panel, and 7-day timeline</w:t>
            </w:r>
          </w:p>
        </w:tc>
      </w:tr>
      <w:tr>
        <w:tc>
          <w:tcPr>
            <w:tcW w:type="dxa" w:w="2880"/>
            <w:shd w:fill="F0F4F8"/>
          </w:tcPr>
          <w:p>
            <w:r>
              <w:rPr>
                <w:rFonts w:ascii="Calibri" w:hAnsi="Calibri"/>
                <w:sz w:val="17"/>
              </w:rPr>
              <w:t>/risk-map</w:t>
            </w:r>
          </w:p>
        </w:tc>
        <w:tc>
          <w:tcPr>
            <w:tcW w:type="dxa" w:w="2880"/>
            <w:shd w:fill="F0F4F8"/>
          </w:tcPr>
          <w:p>
            <w:r>
              <w:rPr>
                <w:rFonts w:ascii="Calibri" w:hAnsi="Calibri"/>
                <w:sz w:val="17"/>
              </w:rPr>
              <w:t>Risk Map (Full)</w:t>
            </w:r>
          </w:p>
        </w:tc>
        <w:tc>
          <w:tcPr>
            <w:tcW w:type="dxa" w:w="2880"/>
            <w:shd w:fill="F0F4F8"/>
          </w:tcPr>
          <w:p>
            <w:r>
              <w:rPr>
                <w:rFonts w:ascii="Calibri" w:hAnsi="Calibri"/>
                <w:sz w:val="17"/>
              </w:rPr>
              <w:t>Dedicated full-screen risk map with enhanced layer controls</w:t>
            </w:r>
          </w:p>
        </w:tc>
      </w:tr>
      <w:tr>
        <w:tc>
          <w:tcPr>
            <w:tcW w:type="dxa" w:w="2880"/>
          </w:tcPr>
          <w:p>
            <w:r>
              <w:rPr>
                <w:rFonts w:ascii="Calibri" w:hAnsi="Calibri"/>
                <w:sz w:val="17"/>
              </w:rPr>
              <w:t>/about</w:t>
            </w:r>
          </w:p>
        </w:tc>
        <w:tc>
          <w:tcPr>
            <w:tcW w:type="dxa" w:w="2880"/>
          </w:tcPr>
          <w:p>
            <w:r>
              <w:rPr>
                <w:rFonts w:ascii="Calibri" w:hAnsi="Calibri"/>
                <w:sz w:val="17"/>
              </w:rPr>
              <w:t>About</w:t>
            </w:r>
          </w:p>
        </w:tc>
        <w:tc>
          <w:tcPr>
            <w:tcW w:type="dxa" w:w="2880"/>
          </w:tcPr>
          <w:p>
            <w:r>
              <w:rPr>
                <w:rFonts w:ascii="Calibri" w:hAnsi="Calibri"/>
                <w:sz w:val="17"/>
              </w:rPr>
              <w:t>Platform overview, team information, and scientific methodology summary</w:t>
            </w:r>
          </w:p>
        </w:tc>
      </w:tr>
      <w:tr>
        <w:tc>
          <w:tcPr>
            <w:tcW w:type="dxa" w:w="2880"/>
            <w:shd w:fill="F0F4F8"/>
          </w:tcPr>
          <w:p>
            <w:r>
              <w:rPr>
                <w:rFonts w:ascii="Calibri" w:hAnsi="Calibri"/>
                <w:sz w:val="17"/>
              </w:rPr>
              <w:t>/analytics</w:t>
            </w:r>
          </w:p>
        </w:tc>
        <w:tc>
          <w:tcPr>
            <w:tcW w:type="dxa" w:w="2880"/>
            <w:shd w:fill="F0F4F8"/>
          </w:tcPr>
          <w:p>
            <w:r>
              <w:rPr>
                <w:rFonts w:ascii="Calibri" w:hAnsi="Calibri"/>
                <w:sz w:val="17"/>
              </w:rPr>
              <w:t>Analytics</w:t>
            </w:r>
          </w:p>
        </w:tc>
        <w:tc>
          <w:tcPr>
            <w:tcW w:type="dxa" w:w="2880"/>
            <w:shd w:fill="F0F4F8"/>
          </w:tcPr>
          <w:p>
            <w:r>
              <w:rPr>
                <w:rFonts w:ascii="Calibri" w:hAnsi="Calibri"/>
                <w:sz w:val="17"/>
              </w:rPr>
              <w:t>Statistical dashboards with tier distribution charts and regional analysis</w:t>
            </w:r>
          </w:p>
        </w:tc>
      </w:tr>
      <w:tr>
        <w:tc>
          <w:tcPr>
            <w:tcW w:type="dxa" w:w="2880"/>
          </w:tcPr>
          <w:p>
            <w:r>
              <w:rPr>
                <w:rFonts w:ascii="Calibri" w:hAnsi="Calibri"/>
                <w:sz w:val="17"/>
              </w:rPr>
              <w:t>/infrastructure</w:t>
            </w:r>
          </w:p>
        </w:tc>
        <w:tc>
          <w:tcPr>
            <w:tcW w:type="dxa" w:w="2880"/>
          </w:tcPr>
          <w:p>
            <w:r>
              <w:rPr>
                <w:rFonts w:ascii="Calibri" w:hAnsi="Calibri"/>
                <w:sz w:val="17"/>
              </w:rPr>
              <w:t>Infrastructure</w:t>
            </w:r>
          </w:p>
        </w:tc>
        <w:tc>
          <w:tcPr>
            <w:tcW w:type="dxa" w:w="2880"/>
          </w:tcPr>
          <w:p>
            <w:r>
              <w:rPr>
                <w:rFonts w:ascii="Calibri" w:hAnsi="Calibri"/>
                <w:sz w:val="17"/>
              </w:rPr>
              <w:t>Transport corridor risk assessment (NH-40, NH-44) under climate scenarios</w:t>
            </w:r>
          </w:p>
        </w:tc>
      </w:tr>
      <w:tr>
        <w:tc>
          <w:tcPr>
            <w:tcW w:type="dxa" w:w="2880"/>
            <w:shd w:fill="F0F4F8"/>
          </w:tcPr>
          <w:p>
            <w:r>
              <w:rPr>
                <w:rFonts w:ascii="Calibri" w:hAnsi="Calibri"/>
                <w:sz w:val="17"/>
              </w:rPr>
              <w:t>/methodology</w:t>
            </w:r>
          </w:p>
        </w:tc>
        <w:tc>
          <w:tcPr>
            <w:tcW w:type="dxa" w:w="2880"/>
            <w:shd w:fill="F0F4F8"/>
          </w:tcPr>
          <w:p>
            <w:r>
              <w:rPr>
                <w:rFonts w:ascii="Calibri" w:hAnsi="Calibri"/>
                <w:sz w:val="17"/>
              </w:rPr>
              <w:t>Methodology</w:t>
            </w:r>
          </w:p>
        </w:tc>
        <w:tc>
          <w:tcPr>
            <w:tcW w:type="dxa" w:w="2880"/>
            <w:shd w:fill="F0F4F8"/>
          </w:tcPr>
          <w:p>
            <w:r>
              <w:rPr>
                <w:rFonts w:ascii="Calibri" w:hAnsi="Calibri"/>
                <w:sz w:val="17"/>
              </w:rPr>
              <w:t>Detailed scientific methodology, model architecture, and validation results</w:t>
            </w:r>
          </w:p>
        </w:tc>
      </w:tr>
    </w:tbl>
    <w:p/>
    <w:p>
      <w:pPr>
        <w:pStyle w:val="Heading2"/>
      </w:pPr>
      <w:r>
        <w:t>9.2 WebGIS 6-Layer Multi-Spectral Map System</w:t>
      </w:r>
    </w:p>
    <w:p>
      <w:r>
        <w:t>The interactive Web GIS map provides 6 distinct analytical layers with rigorous cartographic separation between risk levels and precipitation amounts: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40"/>
            <w:shd w:fill="1B3A5C"/>
          </w:tcPr>
          <w:p>
            <w:pPr>
              <w:jc w:val="center"/>
            </w:pPr>
            <w:r>
              <w:rPr>
                <w:rFonts w:ascii="Calibri" w:hAnsi="Calibri"/>
                <w:b/>
                <w:color w:val="FFFFFF"/>
                <w:sz w:val="18"/>
              </w:rPr>
              <w:t>#</w:t>
            </w:r>
          </w:p>
        </w:tc>
        <w:tc>
          <w:tcPr>
            <w:tcW w:type="dxa" w:w="1701"/>
            <w:shd w:fill="1B3A5C"/>
          </w:tcPr>
          <w:p>
            <w:pPr>
              <w:jc w:val="center"/>
            </w:pPr>
            <w:r>
              <w:rPr>
                <w:rFonts w:ascii="Calibri" w:hAnsi="Calibri"/>
                <w:b/>
                <w:color w:val="FFFFFF"/>
                <w:sz w:val="18"/>
              </w:rPr>
              <w:t>Layer Name</w:t>
            </w:r>
          </w:p>
        </w:tc>
        <w:tc>
          <w:tcPr>
            <w:tcW w:type="dxa" w:w="1304"/>
            <w:shd w:fill="1B3A5C"/>
          </w:tcPr>
          <w:p>
            <w:pPr>
              <w:jc w:val="center"/>
            </w:pPr>
            <w:r>
              <w:rPr>
                <w:rFonts w:ascii="Calibri" w:hAnsi="Calibri"/>
                <w:b/>
                <w:color w:val="FFFFFF"/>
                <w:sz w:val="18"/>
              </w:rPr>
              <w:t>Data Source</w:t>
            </w:r>
          </w:p>
        </w:tc>
        <w:tc>
          <w:tcPr>
            <w:tcW w:type="dxa" w:w="1984"/>
            <w:shd w:fill="1B3A5C"/>
          </w:tcPr>
          <w:p>
            <w:pPr>
              <w:jc w:val="center"/>
            </w:pPr>
            <w:r>
              <w:rPr>
                <w:rFonts w:ascii="Calibri" w:hAnsi="Calibri"/>
                <w:b/>
                <w:color w:val="FFFFFF"/>
                <w:sz w:val="18"/>
              </w:rPr>
              <w:t>Color Palette</w:t>
            </w:r>
          </w:p>
        </w:tc>
        <w:tc>
          <w:tcPr>
            <w:tcW w:type="dxa" w:w="2835"/>
            <w:shd w:fill="1B3A5C"/>
          </w:tcPr>
          <w:p>
            <w:pPr>
              <w:jc w:val="center"/>
            </w:pPr>
            <w:r>
              <w:rPr>
                <w:rFonts w:ascii="Calibri" w:hAnsi="Calibri"/>
                <w:b/>
                <w:color w:val="FFFFFF"/>
                <w:sz w:val="18"/>
              </w:rPr>
              <w:t>Description</w:t>
            </w:r>
          </w:p>
        </w:tc>
      </w:tr>
      <w:tr>
        <w:tc>
          <w:tcPr>
            <w:tcW w:type="dxa" w:w="340"/>
          </w:tcPr>
          <w:p>
            <w:r>
              <w:rPr>
                <w:rFonts w:ascii="Calibri" w:hAnsi="Calibri"/>
                <w:sz w:val="17"/>
              </w:rPr>
              <w:t>1</w:t>
            </w:r>
          </w:p>
        </w:tc>
        <w:tc>
          <w:tcPr>
            <w:tcW w:type="dxa" w:w="1701"/>
          </w:tcPr>
          <w:p>
            <w:r>
              <w:rPr>
                <w:rFonts w:ascii="Calibri" w:hAnsi="Calibri"/>
                <w:sz w:val="17"/>
              </w:rPr>
              <w:t>Coupled Risk P(S)×P(D)</w:t>
            </w:r>
          </w:p>
        </w:tc>
        <w:tc>
          <w:tcPr>
            <w:tcW w:type="dxa" w:w="1304"/>
          </w:tcPr>
          <w:p>
            <w:r>
              <w:rPr>
                <w:rFonts w:ascii="Calibri" w:hAnsi="Calibri"/>
                <w:sz w:val="17"/>
              </w:rPr>
              <w:t>Coupling Engine</w:t>
            </w:r>
          </w:p>
        </w:tc>
        <w:tc>
          <w:tcPr>
            <w:tcW w:type="dxa" w:w="1984"/>
          </w:tcPr>
          <w:p>
            <w:r>
              <w:rPr>
                <w:rFonts w:ascii="Calibri" w:hAnsi="Calibri"/>
                <w:sz w:val="17"/>
              </w:rPr>
              <w:t>Green → Yellow → Orange → Red</w:t>
            </w:r>
          </w:p>
        </w:tc>
        <w:tc>
          <w:tcPr>
            <w:tcW w:type="dxa" w:w="2835"/>
          </w:tcPr>
          <w:p>
            <w:r>
              <w:rPr>
                <w:rFonts w:ascii="Calibri" w:hAnsi="Calibri"/>
                <w:sz w:val="17"/>
              </w:rPr>
              <w:t>Default view — multiplicative operational risk in 4 alert tiers</w:t>
            </w:r>
          </w:p>
        </w:tc>
      </w:tr>
      <w:tr>
        <w:tc>
          <w:tcPr>
            <w:tcW w:type="dxa" w:w="340"/>
            <w:shd w:fill="F0F4F8"/>
          </w:tcPr>
          <w:p>
            <w:r>
              <w:rPr>
                <w:rFonts w:ascii="Calibri" w:hAnsi="Calibri"/>
                <w:sz w:val="17"/>
              </w:rPr>
              <w:t>2</w:t>
            </w:r>
          </w:p>
        </w:tc>
        <w:tc>
          <w:tcPr>
            <w:tcW w:type="dxa" w:w="1701"/>
            <w:shd w:fill="F0F4F8"/>
          </w:tcPr>
          <w:p>
            <w:r>
              <w:rPr>
                <w:rFonts w:ascii="Calibri" w:hAnsi="Calibri"/>
                <w:sz w:val="17"/>
              </w:rPr>
              <w:t>Terrain Susceptibility P(S)</w:t>
            </w:r>
          </w:p>
        </w:tc>
        <w:tc>
          <w:tcPr>
            <w:tcW w:type="dxa" w:w="1304"/>
            <w:shd w:fill="F0F4F8"/>
          </w:tcPr>
          <w:p>
            <w:r>
              <w:rPr>
                <w:rFonts w:ascii="Calibri" w:hAnsi="Calibri"/>
                <w:sz w:val="17"/>
              </w:rPr>
              <w:t>Model A</w:t>
            </w:r>
          </w:p>
        </w:tc>
        <w:tc>
          <w:tcPr>
            <w:tcW w:type="dxa" w:w="1984"/>
            <w:shd w:fill="F0F4F8"/>
          </w:tcPr>
          <w:p>
            <w:r>
              <w:rPr>
                <w:rFonts w:ascii="Calibri" w:hAnsi="Calibri"/>
                <w:sz w:val="17"/>
              </w:rPr>
              <w:t>Green → Yellow → Orange → Red</w:t>
            </w:r>
          </w:p>
        </w:tc>
        <w:tc>
          <w:tcPr>
            <w:tcW w:type="dxa" w:w="2835"/>
            <w:shd w:fill="F0F4F8"/>
          </w:tcPr>
          <w:p>
            <w:r>
              <w:rPr>
                <w:rFonts w:ascii="Calibri" w:hAnsi="Calibri"/>
                <w:sz w:val="17"/>
              </w:rPr>
              <w:t>Static ground vulnerability from 16 geotechnical predictors</w:t>
            </w:r>
          </w:p>
        </w:tc>
      </w:tr>
      <w:tr>
        <w:tc>
          <w:tcPr>
            <w:tcW w:type="dxa" w:w="340"/>
          </w:tcPr>
          <w:p>
            <w:r>
              <w:rPr>
                <w:rFonts w:ascii="Calibri" w:hAnsi="Calibri"/>
                <w:sz w:val="17"/>
              </w:rPr>
              <w:t>3</w:t>
            </w:r>
          </w:p>
        </w:tc>
        <w:tc>
          <w:tcPr>
            <w:tcW w:type="dxa" w:w="1701"/>
          </w:tcPr>
          <w:p>
            <w:r>
              <w:rPr>
                <w:rFonts w:ascii="Calibri" w:hAnsi="Calibri"/>
                <w:sz w:val="17"/>
              </w:rPr>
              <w:t>Dynamic Trigger P(D)</w:t>
            </w:r>
          </w:p>
        </w:tc>
        <w:tc>
          <w:tcPr>
            <w:tcW w:type="dxa" w:w="1304"/>
          </w:tcPr>
          <w:p>
            <w:r>
              <w:rPr>
                <w:rFonts w:ascii="Calibri" w:hAnsi="Calibri"/>
                <w:sz w:val="17"/>
              </w:rPr>
              <w:t>Model B</w:t>
            </w:r>
          </w:p>
        </w:tc>
        <w:tc>
          <w:tcPr>
            <w:tcW w:type="dxa" w:w="1984"/>
          </w:tcPr>
          <w:p>
            <w:r>
              <w:rPr>
                <w:rFonts w:ascii="Calibri" w:hAnsi="Calibri"/>
                <w:sz w:val="17"/>
              </w:rPr>
              <w:t>Green → Yellow → Orange → Red</w:t>
            </w:r>
          </w:p>
        </w:tc>
        <w:tc>
          <w:tcPr>
            <w:tcW w:type="dxa" w:w="2835"/>
          </w:tcPr>
          <w:p>
            <w:r>
              <w:rPr>
                <w:rFonts w:ascii="Calibri" w:hAnsi="Calibri"/>
                <w:sz w:val="17"/>
              </w:rPr>
              <w:t>Dynamic trigger probability from 10 CHIRPS rainfall predictors</w:t>
            </w:r>
          </w:p>
        </w:tc>
      </w:tr>
      <w:tr>
        <w:tc>
          <w:tcPr>
            <w:tcW w:type="dxa" w:w="340"/>
            <w:shd w:fill="F0F4F8"/>
          </w:tcPr>
          <w:p>
            <w:r>
              <w:rPr>
                <w:rFonts w:ascii="Calibri" w:hAnsi="Calibri"/>
                <w:sz w:val="17"/>
              </w:rPr>
              <w:t>4</w:t>
            </w:r>
          </w:p>
        </w:tc>
        <w:tc>
          <w:tcPr>
            <w:tcW w:type="dxa" w:w="1701"/>
            <w:shd w:fill="F0F4F8"/>
          </w:tcPr>
          <w:p>
            <w:r>
              <w:rPr>
                <w:rFonts w:ascii="Calibri" w:hAnsi="Calibri"/>
                <w:sz w:val="17"/>
              </w:rPr>
              <w:t>Current Rainfall (mm)</w:t>
            </w:r>
          </w:p>
        </w:tc>
        <w:tc>
          <w:tcPr>
            <w:tcW w:type="dxa" w:w="1304"/>
            <w:shd w:fill="F0F4F8"/>
          </w:tcPr>
          <w:p>
            <w:r>
              <w:rPr>
                <w:rFonts w:ascii="Calibri" w:hAnsi="Calibri"/>
                <w:sz w:val="17"/>
              </w:rPr>
              <w:t>Weather Mesh</w:t>
            </w:r>
          </w:p>
        </w:tc>
        <w:tc>
          <w:tcPr>
            <w:tcW w:type="dxa" w:w="1984"/>
            <w:shd w:fill="F0F4F8"/>
          </w:tcPr>
          <w:p>
            <w:r>
              <w:rPr>
                <w:rFonts w:ascii="Calibri" w:hAnsi="Calibri"/>
                <w:sz w:val="17"/>
              </w:rPr>
              <w:t>Cyan → Blue → Indigo → Purple</w:t>
            </w:r>
          </w:p>
        </w:tc>
        <w:tc>
          <w:tcPr>
            <w:tcW w:type="dxa" w:w="2835"/>
            <w:shd w:fill="F0F4F8"/>
          </w:tcPr>
          <w:p>
            <w:r>
              <w:rPr>
                <w:rFonts w:ascii="Calibri" w:hAnsi="Calibri"/>
                <w:sz w:val="17"/>
              </w:rPr>
              <w:t>Spatially variable live precipitation (distinct palette to avoid confusion)</w:t>
            </w:r>
          </w:p>
        </w:tc>
      </w:tr>
      <w:tr>
        <w:tc>
          <w:tcPr>
            <w:tcW w:type="dxa" w:w="340"/>
          </w:tcPr>
          <w:p>
            <w:r>
              <w:rPr>
                <w:rFonts w:ascii="Calibri" w:hAnsi="Calibri"/>
                <w:sz w:val="17"/>
              </w:rPr>
              <w:t>5</w:t>
            </w:r>
          </w:p>
        </w:tc>
        <w:tc>
          <w:tcPr>
            <w:tcW w:type="dxa" w:w="1701"/>
          </w:tcPr>
          <w:p>
            <w:r>
              <w:rPr>
                <w:rFonts w:ascii="Calibri" w:hAnsi="Calibri"/>
                <w:sz w:val="17"/>
              </w:rPr>
              <w:t>Forecast Rainfall</w:t>
            </w:r>
          </w:p>
        </w:tc>
        <w:tc>
          <w:tcPr>
            <w:tcW w:type="dxa" w:w="1304"/>
          </w:tcPr>
          <w:p>
            <w:r>
              <w:rPr>
                <w:rFonts w:ascii="Calibri" w:hAnsi="Calibri"/>
                <w:sz w:val="17"/>
              </w:rPr>
              <w:t>NWP Forecast</w:t>
            </w:r>
          </w:p>
        </w:tc>
        <w:tc>
          <w:tcPr>
            <w:tcW w:type="dxa" w:w="1984"/>
          </w:tcPr>
          <w:p>
            <w:r>
              <w:rPr>
                <w:rFonts w:ascii="Calibri" w:hAnsi="Calibri"/>
                <w:sz w:val="17"/>
              </w:rPr>
              <w:t>Cyan → Blue → Indigo → Purple</w:t>
            </w:r>
          </w:p>
        </w:tc>
        <w:tc>
          <w:tcPr>
            <w:tcW w:type="dxa" w:w="2835"/>
          </w:tcPr>
          <w:p>
            <w:r>
              <w:rPr>
                <w:rFonts w:ascii="Calibri" w:hAnsi="Calibri"/>
                <w:sz w:val="17"/>
              </w:rPr>
              <w:t>Projected 7-day cumulative precipitation</w:t>
            </w:r>
          </w:p>
        </w:tc>
      </w:tr>
      <w:tr>
        <w:tc>
          <w:tcPr>
            <w:tcW w:type="dxa" w:w="340"/>
            <w:shd w:fill="F0F4F8"/>
          </w:tcPr>
          <w:p>
            <w:r>
              <w:rPr>
                <w:rFonts w:ascii="Calibri" w:hAnsi="Calibri"/>
                <w:sz w:val="17"/>
              </w:rPr>
              <w:t>6</w:t>
            </w:r>
          </w:p>
        </w:tc>
        <w:tc>
          <w:tcPr>
            <w:tcW w:type="dxa" w:w="1701"/>
            <w:shd w:fill="F0F4F8"/>
          </w:tcPr>
          <w:p>
            <w:r>
              <w:rPr>
                <w:rFonts w:ascii="Calibri" w:hAnsi="Calibri"/>
                <w:sz w:val="17"/>
              </w:rPr>
              <w:t>Forecast Risk</w:t>
            </w:r>
          </w:p>
        </w:tc>
        <w:tc>
          <w:tcPr>
            <w:tcW w:type="dxa" w:w="1304"/>
            <w:shd w:fill="F0F4F8"/>
          </w:tcPr>
          <w:p>
            <w:r>
              <w:rPr>
                <w:rFonts w:ascii="Calibri" w:hAnsi="Calibri"/>
                <w:sz w:val="17"/>
              </w:rPr>
              <w:t>Coupling + NWP</w:t>
            </w:r>
          </w:p>
        </w:tc>
        <w:tc>
          <w:tcPr>
            <w:tcW w:type="dxa" w:w="1984"/>
            <w:shd w:fill="F0F4F8"/>
          </w:tcPr>
          <w:p>
            <w:r>
              <w:rPr>
                <w:rFonts w:ascii="Calibri" w:hAnsi="Calibri"/>
                <w:sz w:val="17"/>
              </w:rPr>
              <w:t>Green → Yellow → Orange → Red</w:t>
            </w:r>
          </w:p>
        </w:tc>
        <w:tc>
          <w:tcPr>
            <w:tcW w:type="dxa" w:w="2835"/>
            <w:shd w:fill="F0F4F8"/>
          </w:tcPr>
          <w:p>
            <w:r>
              <w:rPr>
                <w:rFonts w:ascii="Calibri" w:hAnsi="Calibri"/>
                <w:sz w:val="17"/>
              </w:rPr>
              <w:t>Peak projected coupled hazard over next 168 hours</w:t>
            </w:r>
          </w:p>
        </w:tc>
      </w:tr>
    </w:tbl>
    <w:p/>
    <w:p>
      <w:pPr>
        <w:pStyle w:val="Heading2"/>
      </w:pPr>
      <w:r>
        <w:t>9.3 Component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center"/>
            </w:pPr>
            <w:r>
              <w:rPr>
                <w:rFonts w:ascii="Calibri" w:hAnsi="Calibri"/>
                <w:b/>
                <w:color w:val="FFFFFF"/>
                <w:sz w:val="18"/>
              </w:rPr>
              <w:t>Directory</w:t>
            </w:r>
          </w:p>
        </w:tc>
        <w:tc>
          <w:tcPr>
            <w:tcW w:type="dxa" w:w="2880"/>
            <w:shd w:fill="1B3A5C"/>
          </w:tcPr>
          <w:p>
            <w:pPr>
              <w:jc w:val="center"/>
            </w:pPr>
            <w:r>
              <w:rPr>
                <w:rFonts w:ascii="Calibri" w:hAnsi="Calibri"/>
                <w:b/>
                <w:color w:val="FFFFFF"/>
                <w:sz w:val="18"/>
              </w:rPr>
              <w:t>Key Components</w:t>
            </w:r>
          </w:p>
        </w:tc>
        <w:tc>
          <w:tcPr>
            <w:tcW w:type="dxa" w:w="2880"/>
            <w:shd w:fill="1B3A5C"/>
          </w:tcPr>
          <w:p>
            <w:pPr>
              <w:jc w:val="center"/>
            </w:pPr>
            <w:r>
              <w:rPr>
                <w:rFonts w:ascii="Calibri" w:hAnsi="Calibri"/>
                <w:b/>
                <w:color w:val="FFFFFF"/>
                <w:sz w:val="18"/>
              </w:rPr>
              <w:t>Purpose</w:t>
            </w:r>
          </w:p>
        </w:tc>
      </w:tr>
      <w:tr>
        <w:tc>
          <w:tcPr>
            <w:tcW w:type="dxa" w:w="2880"/>
          </w:tcPr>
          <w:p>
            <w:r>
              <w:rPr>
                <w:rFonts w:ascii="Calibri" w:hAnsi="Calibri"/>
                <w:sz w:val="17"/>
              </w:rPr>
              <w:t>components/map/</w:t>
            </w:r>
          </w:p>
        </w:tc>
        <w:tc>
          <w:tcPr>
            <w:tcW w:type="dxa" w:w="2880"/>
          </w:tcPr>
          <w:p>
            <w:r>
              <w:rPr>
                <w:rFonts w:ascii="Calibri" w:hAnsi="Calibri"/>
                <w:sz w:val="17"/>
              </w:rPr>
              <w:t>RiskMapWrapper, MapLayers</w:t>
            </w:r>
          </w:p>
        </w:tc>
        <w:tc>
          <w:tcPr>
            <w:tcW w:type="dxa" w:w="2880"/>
          </w:tcPr>
          <w:p>
            <w:r>
              <w:rPr>
                <w:rFonts w:ascii="Calibri" w:hAnsi="Calibri"/>
                <w:sz w:val="17"/>
              </w:rPr>
              <w:t>Leaflet canvas map with 3,156-cell rendering at 60fps</w:t>
            </w:r>
          </w:p>
        </w:tc>
      </w:tr>
      <w:tr>
        <w:tc>
          <w:tcPr>
            <w:tcW w:type="dxa" w:w="2880"/>
            <w:shd w:fill="F0F4F8"/>
          </w:tcPr>
          <w:p>
            <w:r>
              <w:rPr>
                <w:rFonts w:ascii="Calibri" w:hAnsi="Calibri"/>
                <w:sz w:val="17"/>
              </w:rPr>
              <w:t>components/dashboard/</w:t>
            </w:r>
          </w:p>
        </w:tc>
        <w:tc>
          <w:tcPr>
            <w:tcW w:type="dxa" w:w="2880"/>
            <w:shd w:fill="F0F4F8"/>
          </w:tcPr>
          <w:p>
            <w:r>
              <w:rPr>
                <w:rFonts w:ascii="Calibri" w:hAnsi="Calibri"/>
                <w:sz w:val="17"/>
              </w:rPr>
              <w:t>InspectorPanel, RainfallIntelligencePanel</w:t>
            </w:r>
          </w:p>
        </w:tc>
        <w:tc>
          <w:tcPr>
            <w:tcW w:type="dxa" w:w="2880"/>
            <w:shd w:fill="F0F4F8"/>
          </w:tcPr>
          <w:p>
            <w:r>
              <w:rPr>
                <w:rFonts w:ascii="Calibri" w:hAnsi="Calibri"/>
                <w:sz w:val="17"/>
              </w:rPr>
              <w:t>Cell inspection, weather telemetry, XAI explanations</w:t>
            </w:r>
          </w:p>
        </w:tc>
      </w:tr>
      <w:tr>
        <w:tc>
          <w:tcPr>
            <w:tcW w:type="dxa" w:w="2880"/>
          </w:tcPr>
          <w:p>
            <w:r>
              <w:rPr>
                <w:rFonts w:ascii="Calibri" w:hAnsi="Calibri"/>
                <w:sz w:val="17"/>
              </w:rPr>
              <w:t>components/common/</w:t>
            </w:r>
          </w:p>
        </w:tc>
        <w:tc>
          <w:tcPr>
            <w:tcW w:type="dxa" w:w="2880"/>
          </w:tcPr>
          <w:p>
            <w:r>
              <w:rPr>
                <w:rFonts w:ascii="Calibri" w:hAnsi="Calibri"/>
                <w:sz w:val="17"/>
              </w:rPr>
              <w:t>Navbar, Footer, AlertBadge</w:t>
            </w:r>
          </w:p>
        </w:tc>
        <w:tc>
          <w:tcPr>
            <w:tcW w:type="dxa" w:w="2880"/>
          </w:tcPr>
          <w:p>
            <w:r>
              <w:rPr>
                <w:rFonts w:ascii="Calibri" w:hAnsi="Calibri"/>
                <w:sz w:val="17"/>
              </w:rPr>
              <w:t>Shared UI components with glassmorphic design</w:t>
            </w:r>
          </w:p>
        </w:tc>
      </w:tr>
      <w:tr>
        <w:tc>
          <w:tcPr>
            <w:tcW w:type="dxa" w:w="2880"/>
            <w:shd w:fill="F0F4F8"/>
          </w:tcPr>
          <w:p>
            <w:r>
              <w:rPr>
                <w:rFonts w:ascii="Calibri" w:hAnsi="Calibri"/>
                <w:sz w:val="17"/>
              </w:rPr>
              <w:t>components/analytics/</w:t>
            </w:r>
          </w:p>
        </w:tc>
        <w:tc>
          <w:tcPr>
            <w:tcW w:type="dxa" w:w="2880"/>
            <w:shd w:fill="F0F4F8"/>
          </w:tcPr>
          <w:p>
            <w:r>
              <w:rPr>
                <w:rFonts w:ascii="Calibri" w:hAnsi="Calibri"/>
                <w:sz w:val="17"/>
              </w:rPr>
              <w:t>TierDistribution, RegionalAnalysis</w:t>
            </w:r>
          </w:p>
        </w:tc>
        <w:tc>
          <w:tcPr>
            <w:tcW w:type="dxa" w:w="2880"/>
            <w:shd w:fill="F0F4F8"/>
          </w:tcPr>
          <w:p>
            <w:r>
              <w:rPr>
                <w:rFonts w:ascii="Calibri" w:hAnsi="Calibri"/>
                <w:sz w:val="17"/>
              </w:rPr>
              <w:t>Risk distribution charts and regional comparisons</w:t>
            </w:r>
          </w:p>
        </w:tc>
      </w:tr>
      <w:tr>
        <w:tc>
          <w:tcPr>
            <w:tcW w:type="dxa" w:w="2880"/>
          </w:tcPr>
          <w:p>
            <w:r>
              <w:rPr>
                <w:rFonts w:ascii="Calibri" w:hAnsi="Calibri"/>
                <w:sz w:val="17"/>
              </w:rPr>
              <w:t>components/infrastructure/</w:t>
            </w:r>
          </w:p>
        </w:tc>
        <w:tc>
          <w:tcPr>
            <w:tcW w:type="dxa" w:w="2880"/>
          </w:tcPr>
          <w:p>
            <w:r>
              <w:rPr>
                <w:rFonts w:ascii="Calibri" w:hAnsi="Calibri"/>
                <w:sz w:val="17"/>
              </w:rPr>
              <w:t>CorridorRiskProfile, ScenarioTable</w:t>
            </w:r>
          </w:p>
        </w:tc>
        <w:tc>
          <w:tcPr>
            <w:tcW w:type="dxa" w:w="2880"/>
          </w:tcPr>
          <w:p>
            <w:r>
              <w:rPr>
                <w:rFonts w:ascii="Calibri" w:hAnsi="Calibri"/>
                <w:sz w:val="17"/>
              </w:rPr>
              <w:t>Transport corridor risk under climate scenarios</w:t>
            </w:r>
          </w:p>
        </w:tc>
      </w:tr>
    </w:tbl>
    <w:p/>
    <w:p>
      <w:pPr>
        <w:pStyle w:val="Heading2"/>
      </w:pPr>
      <w:r>
        <w:t>9.4 Location Intelligence Inspector</w:t>
      </w:r>
    </w:p>
    <w:p>
      <w:r>
        <w:t>Clicking any of the 3,156 spatial cells opens the comprehensive Location Intelligence panel providing:</w:t>
      </w:r>
    </w:p>
    <w:p>
      <w:pPr>
        <w:pStyle w:val="ListBullet"/>
      </w:pPr>
      <w:r>
        <w:t>Spatial Metadata: Coordinates, elevation, terrain slope, and cell ID</w:t>
      </w:r>
    </w:p>
    <w:p>
      <w:pPr>
        <w:pStyle w:val="ListBullet"/>
      </w:pPr>
      <w:r>
        <w:t>Dual-Model Metrics: P(S), P(D), and coupled risk score with visual progress bar</w:t>
      </w:r>
    </w:p>
    <w:p>
      <w:pPr>
        <w:pStyle w:val="ListBullet"/>
      </w:pPr>
      <w:r>
        <w:t>Meteorological Telemetry: Live precipitation, 7-day antecedent saturation, 24-hour forecast</w:t>
      </w:r>
    </w:p>
    <w:p>
      <w:pPr>
        <w:pStyle w:val="ListBullet"/>
      </w:pPr>
      <w:r>
        <w:t>Explainable AI (XAI): Terrain factor assessment, coupling synergy explanation</w:t>
      </w:r>
    </w:p>
    <w:p>
      <w:pPr>
        <w:pStyle w:val="ListBullet"/>
      </w:pPr>
      <w:r>
        <w:t>Decision-Support Actions: Specific operational recommendations (e.g., clear culverts, inspect catch-fences)</w:t>
      </w:r>
    </w:p>
    <w:p>
      <w:pPr>
        <w:pStyle w:val="ListBullet"/>
      </w:pPr>
      <w:r>
        <w:t>Data Confidence: Provenance badge (HIGH/MEDIUM/LOW), data source, antecedent completeness</w:t>
      </w:r>
    </w:p>
    <w:p>
      <w:pPr>
        <w:pStyle w:val="Heading2"/>
      </w:pPr>
      <w:r>
        <w:t>9.5 Infrastructure &amp; Analytics Pages</w:t>
      </w:r>
    </w:p>
    <w:p>
      <w:r>
        <w:t>The Infrastructure page evaluates known transport arteries (NH-40 Shillong–Guwahati, NH-44 Shillong–Dawki) against three climatic scenarios: Dry Season, Active Monsoon, and Cloudburst Event. Each corridor segment is assessed for terrain susceptibility, dynamic trigger probability, and coupled risk.</w:t>
      </w:r>
    </w:p>
    <w:p>
      <w:r>
        <w:t>The Analytics page provides statistical dashboards showing tier distribution across all 3,156 cells, regional block comparisons, and temporal risk trend analysis.</w:t>
      </w:r>
    </w:p>
    <w:p>
      <w:r>
        <w:br w:type="page"/>
      </w:r>
    </w:p>
    <w:p>
      <w:pPr>
        <w:pStyle w:val="Heading1"/>
      </w:pPr>
      <w:r>
        <w:t>10. Data Pipeline &amp; Feature Engineering</w:t>
      </w:r>
    </w:p>
    <w:p>
      <w:r>
        <w:t>The data pipeline processes multiple geospatial data sources to construct the training features for both models. All extraction scripts are in the src/ directory and GEE scripts are in the gee/ directory.</w:t>
      </w:r>
    </w:p>
    <w:p>
      <w:pPr>
        <w:pStyle w:val="Heading2"/>
      </w:pPr>
      <w:r>
        <w:t>10.1 SRTM Terrain Extraction</w:t>
      </w:r>
    </w:p>
    <w:p>
      <w:r>
        <w:t>Script: src/extract_srtm_terrain.py</w:t>
        <w:br/>
        <w:t>Extracts 7 terrain morphometric features from the SRTM 30m Digital Elevation Model: elevation, slope, aspect, plan curvature, profile curvature, TWI (Topographic Wetness Index), and SPI (Stream Power Index). These form the core geotechnical predictors for Model A.</w:t>
      </w:r>
    </w:p>
    <w:p>
      <w:pPr>
        <w:pStyle w:val="Heading2"/>
      </w:pPr>
      <w:r>
        <w:t>10.2 CHIRPS Rainfall Extraction</w:t>
      </w:r>
    </w:p>
    <w:p>
      <w:r>
        <w:t>Script: src/extract_chirps_rainfall.py</w:t>
        <w:br/>
        <w:t>Downloads daily CHIRPS v2.0 precipitation rasters and computes the 10 rolling-window features used by Model B. Handles 30-day antecedent windows with cumulative indices, maximum extremes, and rainy-day counts.</w:t>
      </w:r>
    </w:p>
    <w:p>
      <w:pPr>
        <w:pStyle w:val="Heading2"/>
      </w:pPr>
      <w:r>
        <w:t>10.3 Environmental Feature Extraction</w:t>
      </w:r>
    </w:p>
    <w:p>
      <w:r>
        <w:t>Script: src/extract_environmental_features.py</w:t>
        <w:br/>
        <w:t>Extracts soil properties (clay fraction, sand fraction, bulk density, pH) from SoilGrids, NDVI from MODIS/Landsat, land cover from ESA WorldCover, lithology from GSI geological maps, and distance-to-roads and distance-to-streams using OSM and HydroSHEDS datasets.</w:t>
      </w:r>
    </w:p>
    <w:p>
      <w:pPr>
        <w:pStyle w:val="Heading2"/>
      </w:pPr>
      <w:r>
        <w:t>10.4 GSI Landslide Inventory</w:t>
      </w:r>
    </w:p>
    <w:p>
      <w:r>
        <w:t>Script: src/extract_gsi_landslides.py</w:t>
        <w:br/>
        <w:t>Processes the Geological Survey of India (GSI) landslide inventory to extract verified positive landslide occurrence points across Meghalaya for supervised model training.</w:t>
      </w:r>
    </w:p>
    <w:p>
      <w:pPr>
        <w:pStyle w:val="Heading2"/>
      </w:pPr>
      <w:r>
        <w:t>10.5 Pseudo-Absence Generation</w:t>
      </w:r>
    </w:p>
    <w:p>
      <w:r>
        <w:t>Script: src/create_pseudo_absences_v2.py (Corrected &amp; Hardened Pipeline)</w:t>
        <w:br/>
        <w:t>Generates geographically balanced pseudo-absence (non-landslide) training samples at a 1:3 ratio using stratified spatial sampling with minimum distance buffers and 3D spherical coordinates to ensure geodesic accuracy.</w:t>
      </w:r>
    </w:p>
    <w:p>
      <w:r>
        <w:br w:type="page"/>
      </w:r>
    </w:p>
    <w:p>
      <w:pPr>
        <w:pStyle w:val="Heading1"/>
      </w:pPr>
      <w:r>
        <w:t>11. Google Earth Engine Scripts</w:t>
      </w:r>
    </w:p>
    <w:p>
      <w:r>
        <w:t>Three JavaScript scripts for the Google Earth Engine code editor enable large-scale cloud-based geospatial processing: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center"/>
            </w:pPr>
            <w:r>
              <w:rPr>
                <w:rFonts w:ascii="Calibri" w:hAnsi="Calibri"/>
                <w:b/>
                <w:color w:val="FFFFFF"/>
                <w:sz w:val="18"/>
              </w:rPr>
              <w:t>Script</w:t>
            </w:r>
          </w:p>
        </w:tc>
        <w:tc>
          <w:tcPr>
            <w:tcW w:type="dxa" w:w="2880"/>
            <w:shd w:fill="1B3A5C"/>
          </w:tcPr>
          <w:p>
            <w:pPr>
              <w:jc w:val="center"/>
            </w:pPr>
            <w:r>
              <w:rPr>
                <w:rFonts w:ascii="Calibri" w:hAnsi="Calibri"/>
                <w:b/>
                <w:color w:val="FFFFFF"/>
                <w:sz w:val="18"/>
              </w:rPr>
              <w:t>Purpose</w:t>
            </w:r>
          </w:p>
        </w:tc>
        <w:tc>
          <w:tcPr>
            <w:tcW w:type="dxa" w:w="2880"/>
            <w:shd w:fill="1B3A5C"/>
          </w:tcPr>
          <w:p>
            <w:pPr>
              <w:jc w:val="center"/>
            </w:pPr>
            <w:r>
              <w:rPr>
                <w:rFonts w:ascii="Calibri" w:hAnsi="Calibri"/>
                <w:b/>
                <w:color w:val="FFFFFF"/>
                <w:sz w:val="18"/>
              </w:rPr>
              <w:t>Data Source</w:t>
            </w:r>
          </w:p>
        </w:tc>
      </w:tr>
      <w:tr>
        <w:tc>
          <w:tcPr>
            <w:tcW w:type="dxa" w:w="2880"/>
          </w:tcPr>
          <w:p>
            <w:r>
              <w:rPr>
                <w:rFonts w:ascii="Calibri" w:hAnsi="Calibri"/>
                <w:sz w:val="17"/>
              </w:rPr>
              <w:t>gee/01_srtm_features.js</w:t>
            </w:r>
          </w:p>
        </w:tc>
        <w:tc>
          <w:tcPr>
            <w:tcW w:type="dxa" w:w="2880"/>
          </w:tcPr>
          <w:p>
            <w:r>
              <w:rPr>
                <w:rFonts w:ascii="Calibri" w:hAnsi="Calibri"/>
                <w:sz w:val="17"/>
              </w:rPr>
              <w:t>Bulk SRTM terrain morphometric extraction</w:t>
            </w:r>
          </w:p>
        </w:tc>
        <w:tc>
          <w:tcPr>
            <w:tcW w:type="dxa" w:w="2880"/>
          </w:tcPr>
          <w:p>
            <w:r>
              <w:rPr>
                <w:rFonts w:ascii="Calibri" w:hAnsi="Calibri"/>
                <w:sz w:val="17"/>
              </w:rPr>
              <w:t>USGS/SRTMGL1_003 (30m)</w:t>
            </w:r>
          </w:p>
        </w:tc>
      </w:tr>
      <w:tr>
        <w:tc>
          <w:tcPr>
            <w:tcW w:type="dxa" w:w="2880"/>
            <w:shd w:fill="F0F4F8"/>
          </w:tcPr>
          <w:p>
            <w:r>
              <w:rPr>
                <w:rFonts w:ascii="Calibri" w:hAnsi="Calibri"/>
                <w:sz w:val="17"/>
              </w:rPr>
              <w:t>gee/02_chirps_rainfall.js</w:t>
            </w:r>
          </w:p>
        </w:tc>
        <w:tc>
          <w:tcPr>
            <w:tcW w:type="dxa" w:w="2880"/>
            <w:shd w:fill="F0F4F8"/>
          </w:tcPr>
          <w:p>
            <w:r>
              <w:rPr>
                <w:rFonts w:ascii="Calibri" w:hAnsi="Calibri"/>
                <w:sz w:val="17"/>
              </w:rPr>
              <w:t>CHIRPS daily precipitation time-series extraction</w:t>
            </w:r>
          </w:p>
        </w:tc>
        <w:tc>
          <w:tcPr>
            <w:tcW w:type="dxa" w:w="2880"/>
            <w:shd w:fill="F0F4F8"/>
          </w:tcPr>
          <w:p>
            <w:r>
              <w:rPr>
                <w:rFonts w:ascii="Calibri" w:hAnsi="Calibri"/>
                <w:sz w:val="17"/>
              </w:rPr>
              <w:t>UCSB-CHG/CHIRPS/DAILY</w:t>
            </w:r>
          </w:p>
        </w:tc>
      </w:tr>
      <w:tr>
        <w:tc>
          <w:tcPr>
            <w:tcW w:type="dxa" w:w="2880"/>
          </w:tcPr>
          <w:p>
            <w:r>
              <w:rPr>
                <w:rFonts w:ascii="Calibri" w:hAnsi="Calibri"/>
                <w:sz w:val="17"/>
              </w:rPr>
              <w:t>gee/03_environmental_features.js</w:t>
            </w:r>
          </w:p>
        </w:tc>
        <w:tc>
          <w:tcPr>
            <w:tcW w:type="dxa" w:w="2880"/>
          </w:tcPr>
          <w:p>
            <w:r>
              <w:rPr>
                <w:rFonts w:ascii="Calibri" w:hAnsi="Calibri"/>
                <w:sz w:val="17"/>
              </w:rPr>
              <w:t>Multi-source environmental feature extraction</w:t>
            </w:r>
          </w:p>
        </w:tc>
        <w:tc>
          <w:tcPr>
            <w:tcW w:type="dxa" w:w="2880"/>
          </w:tcPr>
          <w:p>
            <w:r>
              <w:rPr>
                <w:rFonts w:ascii="Calibri" w:hAnsi="Calibri"/>
                <w:sz w:val="17"/>
              </w:rPr>
              <w:t>SoilGrids, MODIS, ESA WorldCover</w:t>
            </w:r>
          </w:p>
        </w:tc>
      </w:tr>
    </w:tbl>
    <w:p>
      <w:r>
        <w:br w:type="page"/>
      </w:r>
    </w:p>
    <w:p>
      <w:pPr>
        <w:pStyle w:val="Heading1"/>
      </w:pPr>
      <w:r>
        <w:t>12. Deployment &amp; DevOps</w:t>
      </w:r>
    </w:p>
    <w:p>
      <w:pPr>
        <w:pStyle w:val="Heading2"/>
      </w:pPr>
      <w:r>
        <w:t>12.1 Docker Containerization</w:t>
      </w:r>
    </w:p>
    <w:p>
      <w:r>
        <w:t>Backend Dockerfile: Python 3.12-slim base image running FastAPI on Uvicorn workers. Frontend Dockerfile: Node 20-Alpine multi-stage build for optimized Next.js production output. Docker Compose provides unified local orchestration spinning up both services.</w:t>
      </w:r>
    </w:p>
    <w:p>
      <w:pPr>
        <w:pStyle w:val="Heading2"/>
      </w:pPr>
      <w:r>
        <w:t>12.2 Cloud Deployment Options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center"/>
            </w:pPr>
            <w:r>
              <w:rPr>
                <w:rFonts w:ascii="Calibri" w:hAnsi="Calibri"/>
                <w:b/>
                <w:color w:val="FFFFFF"/>
                <w:sz w:val="18"/>
              </w:rPr>
              <w:t>Platform</w:t>
            </w:r>
          </w:p>
        </w:tc>
        <w:tc>
          <w:tcPr>
            <w:tcW w:type="dxa" w:w="2880"/>
            <w:shd w:fill="1B3A5C"/>
          </w:tcPr>
          <w:p>
            <w:pPr>
              <w:jc w:val="center"/>
            </w:pPr>
            <w:r>
              <w:rPr>
                <w:rFonts w:ascii="Calibri" w:hAnsi="Calibri"/>
                <w:b/>
                <w:color w:val="FFFFFF"/>
                <w:sz w:val="18"/>
              </w:rPr>
              <w:t>Config File</w:t>
            </w:r>
          </w:p>
        </w:tc>
        <w:tc>
          <w:tcPr>
            <w:tcW w:type="dxa" w:w="2880"/>
            <w:shd w:fill="1B3A5C"/>
          </w:tcPr>
          <w:p>
            <w:pPr>
              <w:jc w:val="center"/>
            </w:pPr>
            <w:r>
              <w:rPr>
                <w:rFonts w:ascii="Calibri" w:hAnsi="Calibri"/>
                <w:b/>
                <w:color w:val="FFFFFF"/>
                <w:sz w:val="18"/>
              </w:rPr>
              <w:t>Strategy</w:t>
            </w:r>
          </w:p>
        </w:tc>
      </w:tr>
      <w:tr>
        <w:tc>
          <w:tcPr>
            <w:tcW w:type="dxa" w:w="2880"/>
          </w:tcPr>
          <w:p>
            <w:r>
              <w:rPr>
                <w:rFonts w:ascii="Calibri" w:hAnsi="Calibri"/>
                <w:sz w:val="17"/>
              </w:rPr>
              <w:t>Render</w:t>
            </w:r>
          </w:p>
        </w:tc>
        <w:tc>
          <w:tcPr>
            <w:tcW w:type="dxa" w:w="2880"/>
          </w:tcPr>
          <w:p>
            <w:r>
              <w:rPr>
                <w:rFonts w:ascii="Calibri" w:hAnsi="Calibri"/>
                <w:sz w:val="17"/>
              </w:rPr>
              <w:t>render.yaml</w:t>
            </w:r>
          </w:p>
        </w:tc>
        <w:tc>
          <w:tcPr>
            <w:tcW w:type="dxa" w:w="2880"/>
          </w:tcPr>
          <w:p>
            <w:r>
              <w:rPr>
                <w:rFonts w:ascii="Calibri" w:hAnsi="Calibri"/>
                <w:sz w:val="17"/>
              </w:rPr>
              <w:t>Auto-deploy blueprint with Python backend + static frontend</w:t>
            </w:r>
          </w:p>
        </w:tc>
      </w:tr>
      <w:tr>
        <w:tc>
          <w:tcPr>
            <w:tcW w:type="dxa" w:w="2880"/>
            <w:shd w:fill="F0F4F8"/>
          </w:tcPr>
          <w:p>
            <w:r>
              <w:rPr>
                <w:rFonts w:ascii="Calibri" w:hAnsi="Calibri"/>
                <w:sz w:val="17"/>
              </w:rPr>
              <w:t>Railway</w:t>
            </w:r>
          </w:p>
        </w:tc>
        <w:tc>
          <w:tcPr>
            <w:tcW w:type="dxa" w:w="2880"/>
            <w:shd w:fill="F0F4F8"/>
          </w:tcPr>
          <w:p>
            <w:r>
              <w:rPr>
                <w:rFonts w:ascii="Calibri" w:hAnsi="Calibri"/>
                <w:sz w:val="17"/>
              </w:rPr>
              <w:t>railway.json + nixpacks.toml</w:t>
            </w:r>
          </w:p>
        </w:tc>
        <w:tc>
          <w:tcPr>
            <w:tcW w:type="dxa" w:w="2880"/>
            <w:shd w:fill="F0F4F8"/>
          </w:tcPr>
          <w:p>
            <w:r>
              <w:rPr>
                <w:rFonts w:ascii="Calibri" w:hAnsi="Calibri"/>
                <w:sz w:val="17"/>
              </w:rPr>
              <w:t>Nixpacks automated buildpack detection</w:t>
            </w:r>
          </w:p>
        </w:tc>
      </w:tr>
      <w:tr>
        <w:tc>
          <w:tcPr>
            <w:tcW w:type="dxa" w:w="2880"/>
          </w:tcPr>
          <w:p>
            <w:r>
              <w:rPr>
                <w:rFonts w:ascii="Calibri" w:hAnsi="Calibri"/>
                <w:sz w:val="17"/>
              </w:rPr>
              <w:t>Vercel</w:t>
            </w:r>
          </w:p>
        </w:tc>
        <w:tc>
          <w:tcPr>
            <w:tcW w:type="dxa" w:w="2880"/>
          </w:tcPr>
          <w:p>
            <w:r>
              <w:rPr>
                <w:rFonts w:ascii="Calibri" w:hAnsi="Calibri"/>
                <w:sz w:val="17"/>
              </w:rPr>
              <w:t>vercel.json</w:t>
            </w:r>
          </w:p>
        </w:tc>
        <w:tc>
          <w:tcPr>
            <w:tcW w:type="dxa" w:w="2880"/>
          </w:tcPr>
          <w:p>
            <w:r>
              <w:rPr>
                <w:rFonts w:ascii="Calibri" w:hAnsi="Calibri"/>
                <w:sz w:val="17"/>
              </w:rPr>
              <w:t>Edge-optimized Next.js frontend hosting</w:t>
            </w:r>
          </w:p>
        </w:tc>
      </w:tr>
      <w:tr>
        <w:tc>
          <w:tcPr>
            <w:tcW w:type="dxa" w:w="2880"/>
            <w:shd w:fill="F0F4F8"/>
          </w:tcPr>
          <w:p>
            <w:r>
              <w:rPr>
                <w:rFonts w:ascii="Calibri" w:hAnsi="Calibri"/>
                <w:sz w:val="17"/>
              </w:rPr>
              <w:t>Docker</w:t>
            </w:r>
          </w:p>
        </w:tc>
        <w:tc>
          <w:tcPr>
            <w:tcW w:type="dxa" w:w="2880"/>
            <w:shd w:fill="F0F4F8"/>
          </w:tcPr>
          <w:p>
            <w:r>
              <w:rPr>
                <w:rFonts w:ascii="Calibri" w:hAnsi="Calibri"/>
                <w:sz w:val="17"/>
              </w:rPr>
              <w:t>docker-compose.yml</w:t>
            </w:r>
          </w:p>
        </w:tc>
        <w:tc>
          <w:tcPr>
            <w:tcW w:type="dxa" w:w="2880"/>
            <w:shd w:fill="F0F4F8"/>
          </w:tcPr>
          <w:p>
            <w:r>
              <w:rPr>
                <w:rFonts w:ascii="Calibri" w:hAnsi="Calibri"/>
                <w:sz w:val="17"/>
              </w:rPr>
              <w:t>Self-hosted containerized deployment</w:t>
            </w:r>
          </w:p>
        </w:tc>
      </w:tr>
    </w:tbl>
    <w:p/>
    <w:p>
      <w:pPr>
        <w:pStyle w:val="Heading2"/>
      </w:pPr>
      <w:r>
        <w:t>12.3 Environment Variables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center"/>
            </w:pPr>
            <w:r>
              <w:rPr>
                <w:rFonts w:ascii="Calibri" w:hAnsi="Calibri"/>
                <w:b/>
                <w:color w:val="FFFFFF"/>
                <w:sz w:val="18"/>
              </w:rPr>
              <w:t>Variable</w:t>
            </w:r>
          </w:p>
        </w:tc>
        <w:tc>
          <w:tcPr>
            <w:tcW w:type="dxa" w:w="2880"/>
            <w:shd w:fill="1B3A5C"/>
          </w:tcPr>
          <w:p>
            <w:pPr>
              <w:jc w:val="center"/>
            </w:pPr>
            <w:r>
              <w:rPr>
                <w:rFonts w:ascii="Calibri" w:hAnsi="Calibri"/>
                <w:b/>
                <w:color w:val="FFFFFF"/>
                <w:sz w:val="18"/>
              </w:rPr>
              <w:t>Default</w:t>
            </w:r>
          </w:p>
        </w:tc>
        <w:tc>
          <w:tcPr>
            <w:tcW w:type="dxa" w:w="2880"/>
            <w:shd w:fill="1B3A5C"/>
          </w:tcPr>
          <w:p>
            <w:pPr>
              <w:jc w:val="center"/>
            </w:pPr>
            <w:r>
              <w:rPr>
                <w:rFonts w:ascii="Calibri" w:hAnsi="Calibri"/>
                <w:b/>
                <w:color w:val="FFFFFF"/>
                <w:sz w:val="18"/>
              </w:rPr>
              <w:t>Description</w:t>
            </w:r>
          </w:p>
        </w:tc>
      </w:tr>
      <w:tr>
        <w:tc>
          <w:tcPr>
            <w:tcW w:type="dxa" w:w="2880"/>
          </w:tcPr>
          <w:p>
            <w:r>
              <w:rPr>
                <w:rFonts w:ascii="Calibri" w:hAnsi="Calibri"/>
                <w:sz w:val="17"/>
              </w:rPr>
              <w:t>WEATHER_PROVIDER</w:t>
            </w:r>
          </w:p>
        </w:tc>
        <w:tc>
          <w:tcPr>
            <w:tcW w:type="dxa" w:w="2880"/>
          </w:tcPr>
          <w:p>
            <w:r>
              <w:rPr>
                <w:rFonts w:ascii="Calibri" w:hAnsi="Calibri"/>
                <w:sz w:val="17"/>
              </w:rPr>
              <w:t>open_meteo</w:t>
            </w:r>
          </w:p>
        </w:tc>
        <w:tc>
          <w:tcPr>
            <w:tcW w:type="dxa" w:w="2880"/>
          </w:tcPr>
          <w:p>
            <w:r>
              <w:rPr>
                <w:rFonts w:ascii="Calibri" w:hAnsi="Calibri"/>
                <w:sz w:val="17"/>
              </w:rPr>
              <w:t>Weather data source</w:t>
            </w:r>
          </w:p>
        </w:tc>
      </w:tr>
      <w:tr>
        <w:tc>
          <w:tcPr>
            <w:tcW w:type="dxa" w:w="2880"/>
            <w:shd w:fill="F0F4F8"/>
          </w:tcPr>
          <w:p>
            <w:r>
              <w:rPr>
                <w:rFonts w:ascii="Calibri" w:hAnsi="Calibri"/>
                <w:sz w:val="17"/>
              </w:rPr>
              <w:t>WEATHER_CACHE_TTL_SECONDS</w:t>
            </w:r>
          </w:p>
        </w:tc>
        <w:tc>
          <w:tcPr>
            <w:tcW w:type="dxa" w:w="2880"/>
            <w:shd w:fill="F0F4F8"/>
          </w:tcPr>
          <w:p>
            <w:r>
              <w:rPr>
                <w:rFonts w:ascii="Calibri" w:hAnsi="Calibri"/>
                <w:sz w:val="17"/>
              </w:rPr>
              <w:t>900</w:t>
            </w:r>
          </w:p>
        </w:tc>
        <w:tc>
          <w:tcPr>
            <w:tcW w:type="dxa" w:w="2880"/>
            <w:shd w:fill="F0F4F8"/>
          </w:tcPr>
          <w:p>
            <w:r>
              <w:rPr>
                <w:rFonts w:ascii="Calibri" w:hAnsi="Calibri"/>
                <w:sz w:val="17"/>
              </w:rPr>
              <w:t>Cache TTL in seconds</w:t>
            </w:r>
          </w:p>
        </w:tc>
      </w:tr>
      <w:tr>
        <w:tc>
          <w:tcPr>
            <w:tcW w:type="dxa" w:w="2880"/>
          </w:tcPr>
          <w:p>
            <w:r>
              <w:rPr>
                <w:rFonts w:ascii="Calibri" w:hAnsi="Calibri"/>
                <w:sz w:val="17"/>
              </w:rPr>
              <w:t>OPEN_METEO_BASE_URL</w:t>
            </w:r>
          </w:p>
        </w:tc>
        <w:tc>
          <w:tcPr>
            <w:tcW w:type="dxa" w:w="2880"/>
          </w:tcPr>
          <w:p>
            <w:r>
              <w:rPr>
                <w:rFonts w:ascii="Calibri" w:hAnsi="Calibri"/>
                <w:sz w:val="17"/>
              </w:rPr>
              <w:t>https://api.open-meteo.com/v1/forecast</w:t>
            </w:r>
          </w:p>
        </w:tc>
        <w:tc>
          <w:tcPr>
            <w:tcW w:type="dxa" w:w="2880"/>
          </w:tcPr>
          <w:p>
            <w:r>
              <w:rPr>
                <w:rFonts w:ascii="Calibri" w:hAnsi="Calibri"/>
                <w:sz w:val="17"/>
              </w:rPr>
              <w:t>Weather API URL</w:t>
            </w:r>
          </w:p>
        </w:tc>
      </w:tr>
      <w:tr>
        <w:tc>
          <w:tcPr>
            <w:tcW w:type="dxa" w:w="2880"/>
            <w:shd w:fill="F0F4F8"/>
          </w:tcPr>
          <w:p>
            <w:r>
              <w:rPr>
                <w:rFonts w:ascii="Calibri" w:hAnsi="Calibri"/>
                <w:sz w:val="17"/>
              </w:rPr>
              <w:t>CORS_ORIGINS</w:t>
            </w:r>
          </w:p>
        </w:tc>
        <w:tc>
          <w:tcPr>
            <w:tcW w:type="dxa" w:w="2880"/>
            <w:shd w:fill="F0F4F8"/>
          </w:tcPr>
          <w:p>
            <w:r>
              <w:rPr>
                <w:rFonts w:ascii="Calibri" w:hAnsi="Calibri"/>
                <w:sz w:val="17"/>
              </w:rPr>
              <w:t>*</w:t>
            </w:r>
          </w:p>
        </w:tc>
        <w:tc>
          <w:tcPr>
            <w:tcW w:type="dxa" w:w="2880"/>
            <w:shd w:fill="F0F4F8"/>
          </w:tcPr>
          <w:p>
            <w:r>
              <w:rPr>
                <w:rFonts w:ascii="Calibri" w:hAnsi="Calibri"/>
                <w:sz w:val="17"/>
              </w:rPr>
              <w:t>Allowed CORS origins</w:t>
            </w:r>
          </w:p>
        </w:tc>
      </w:tr>
      <w:tr>
        <w:tc>
          <w:tcPr>
            <w:tcW w:type="dxa" w:w="2880"/>
          </w:tcPr>
          <w:p>
            <w:r>
              <w:rPr>
                <w:rFonts w:ascii="Calibri" w:hAnsi="Calibri"/>
                <w:sz w:val="17"/>
              </w:rPr>
              <w:t>NEXT_PUBLIC_API_BASE_URL</w:t>
            </w:r>
          </w:p>
        </w:tc>
        <w:tc>
          <w:tcPr>
            <w:tcW w:type="dxa" w:w="2880"/>
          </w:tcPr>
          <w:p>
            <w:r>
              <w:rPr>
                <w:rFonts w:ascii="Calibri" w:hAnsi="Calibri"/>
                <w:sz w:val="17"/>
              </w:rPr>
              <w:t>http://localhost:8000/api/v1</w:t>
            </w:r>
          </w:p>
        </w:tc>
        <w:tc>
          <w:tcPr>
            <w:tcW w:type="dxa" w:w="2880"/>
          </w:tcPr>
          <w:p>
            <w:r>
              <w:rPr>
                <w:rFonts w:ascii="Calibri" w:hAnsi="Calibri"/>
                <w:sz w:val="17"/>
              </w:rPr>
              <w:t>Backend API URL for frontend</w:t>
            </w:r>
          </w:p>
        </w:tc>
      </w:tr>
      <w:tr>
        <w:tc>
          <w:tcPr>
            <w:tcW w:type="dxa" w:w="2880"/>
            <w:shd w:fill="F0F4F8"/>
          </w:tcPr>
          <w:p>
            <w:r>
              <w:rPr>
                <w:rFonts w:ascii="Calibri" w:hAnsi="Calibri"/>
                <w:sz w:val="17"/>
              </w:rPr>
              <w:t>PORT</w:t>
            </w:r>
          </w:p>
        </w:tc>
        <w:tc>
          <w:tcPr>
            <w:tcW w:type="dxa" w:w="2880"/>
            <w:shd w:fill="F0F4F8"/>
          </w:tcPr>
          <w:p>
            <w:r>
              <w:rPr>
                <w:rFonts w:ascii="Calibri" w:hAnsi="Calibri"/>
                <w:sz w:val="17"/>
              </w:rPr>
              <w:t>8000</w:t>
            </w:r>
          </w:p>
        </w:tc>
        <w:tc>
          <w:tcPr>
            <w:tcW w:type="dxa" w:w="2880"/>
            <w:shd w:fill="F0F4F8"/>
          </w:tcPr>
          <w:p>
            <w:r>
              <w:rPr>
                <w:rFonts w:ascii="Calibri" w:hAnsi="Calibri"/>
                <w:sz w:val="17"/>
              </w:rPr>
              <w:t>Server port (auto-configured by cloud providers)</w:t>
            </w:r>
          </w:p>
        </w:tc>
      </w:tr>
    </w:tbl>
    <w:p>
      <w:r>
        <w:br w:type="page"/>
      </w:r>
    </w:p>
    <w:p>
      <w:pPr>
        <w:pStyle w:val="Heading1"/>
      </w:pPr>
      <w:r>
        <w:t>13. Testing &amp; Quality Assurance</w:t>
      </w:r>
    </w:p>
    <w:p>
      <w:r>
        <w:t>GEOALERT includes a comprehensive 32-test regression suite covering cryptographic integrity, mathematical coupling bounds, weather caching, Open-Meteo ingestion, mesh assignment, and API contract conformity. All 32 tests pass.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center"/>
            </w:pPr>
            <w:r>
              <w:rPr>
                <w:rFonts w:ascii="Calibri" w:hAnsi="Calibri"/>
                <w:b/>
                <w:color w:val="FFFFFF"/>
                <w:sz w:val="18"/>
              </w:rPr>
              <w:t>Test File</w:t>
            </w:r>
          </w:p>
        </w:tc>
        <w:tc>
          <w:tcPr>
            <w:tcW w:type="dxa" w:w="2880"/>
            <w:shd w:fill="1B3A5C"/>
          </w:tcPr>
          <w:p>
            <w:pPr>
              <w:jc w:val="center"/>
            </w:pPr>
            <w:r>
              <w:rPr>
                <w:rFonts w:ascii="Calibri" w:hAnsi="Calibri"/>
                <w:b/>
                <w:color w:val="FFFFFF"/>
                <w:sz w:val="18"/>
              </w:rPr>
              <w:t>Test Count</w:t>
            </w:r>
          </w:p>
        </w:tc>
        <w:tc>
          <w:tcPr>
            <w:tcW w:type="dxa" w:w="2880"/>
            <w:shd w:fill="1B3A5C"/>
          </w:tcPr>
          <w:p>
            <w:pPr>
              <w:jc w:val="center"/>
            </w:pPr>
            <w:r>
              <w:rPr>
                <w:rFonts w:ascii="Calibri" w:hAnsi="Calibri"/>
                <w:b/>
                <w:color w:val="FFFFFF"/>
                <w:sz w:val="18"/>
              </w:rPr>
              <w:t>Coverage Area</w:t>
            </w:r>
          </w:p>
        </w:tc>
      </w:tr>
      <w:tr>
        <w:tc>
          <w:tcPr>
            <w:tcW w:type="dxa" w:w="2880"/>
          </w:tcPr>
          <w:p>
            <w:r>
              <w:rPr>
                <w:rFonts w:ascii="Calibri" w:hAnsi="Calibri"/>
                <w:sz w:val="17"/>
              </w:rPr>
              <w:t>test_api.py</w:t>
            </w:r>
          </w:p>
        </w:tc>
        <w:tc>
          <w:tcPr>
            <w:tcW w:type="dxa" w:w="2880"/>
          </w:tcPr>
          <w:p>
            <w:r>
              <w:rPr>
                <w:rFonts w:ascii="Calibri" w:hAnsi="Calibri"/>
                <w:sz w:val="17"/>
              </w:rPr>
              <w:t>6</w:t>
            </w:r>
          </w:p>
        </w:tc>
        <w:tc>
          <w:tcPr>
            <w:tcW w:type="dxa" w:w="2880"/>
          </w:tcPr>
          <w:p>
            <w:r>
              <w:rPr>
                <w:rFonts w:ascii="Calibri" w:hAnsi="Calibri"/>
                <w:sz w:val="17"/>
              </w:rPr>
              <w:t>API endpoint contracts, health checks, response schemas</w:t>
            </w:r>
          </w:p>
        </w:tc>
      </w:tr>
      <w:tr>
        <w:tc>
          <w:tcPr>
            <w:tcW w:type="dxa" w:w="2880"/>
            <w:shd w:fill="F0F4F8"/>
          </w:tcPr>
          <w:p>
            <w:r>
              <w:rPr>
                <w:rFonts w:ascii="Calibri" w:hAnsi="Calibri"/>
                <w:sz w:val="17"/>
              </w:rPr>
              <w:t>test_coordinate_intelligence.py</w:t>
            </w:r>
          </w:p>
        </w:tc>
        <w:tc>
          <w:tcPr>
            <w:tcW w:type="dxa" w:w="2880"/>
            <w:shd w:fill="F0F4F8"/>
          </w:tcPr>
          <w:p>
            <w:r>
              <w:rPr>
                <w:rFonts w:ascii="Calibri" w:hAnsi="Calibri"/>
                <w:sz w:val="17"/>
              </w:rPr>
              <w:t>5</w:t>
            </w:r>
          </w:p>
        </w:tc>
        <w:tc>
          <w:tcPr>
            <w:tcW w:type="dxa" w:w="2880"/>
            <w:shd w:fill="F0F4F8"/>
          </w:tcPr>
          <w:p>
            <w:r>
              <w:rPr>
                <w:rFonts w:ascii="Calibri" w:hAnsi="Calibri"/>
                <w:sz w:val="17"/>
              </w:rPr>
              <w:t>Coordinate validation, geocoding, spatial lookups</w:t>
            </w:r>
          </w:p>
        </w:tc>
      </w:tr>
      <w:tr>
        <w:tc>
          <w:tcPr>
            <w:tcW w:type="dxa" w:w="2880"/>
          </w:tcPr>
          <w:p>
            <w:r>
              <w:rPr>
                <w:rFonts w:ascii="Calibri" w:hAnsi="Calibri"/>
                <w:sz w:val="17"/>
              </w:rPr>
              <w:t>test_live_weather_pipeline.py</w:t>
            </w:r>
          </w:p>
        </w:tc>
        <w:tc>
          <w:tcPr>
            <w:tcW w:type="dxa" w:w="2880"/>
          </w:tcPr>
          <w:p>
            <w:r>
              <w:rPr>
                <w:rFonts w:ascii="Calibri" w:hAnsi="Calibri"/>
                <w:sz w:val="17"/>
              </w:rPr>
              <w:t>5</w:t>
            </w:r>
          </w:p>
        </w:tc>
        <w:tc>
          <w:tcPr>
            <w:tcW w:type="dxa" w:w="2880"/>
          </w:tcPr>
          <w:p>
            <w:r>
              <w:rPr>
                <w:rFonts w:ascii="Calibri" w:hAnsi="Calibri"/>
                <w:sz w:val="17"/>
              </w:rPr>
              <w:t>Open-Meteo integration, real-time data ingestion</w:t>
            </w:r>
          </w:p>
        </w:tc>
      </w:tr>
      <w:tr>
        <w:tc>
          <w:tcPr>
            <w:tcW w:type="dxa" w:w="2880"/>
            <w:shd w:fill="F0F4F8"/>
          </w:tcPr>
          <w:p>
            <w:r>
              <w:rPr>
                <w:rFonts w:ascii="Calibri" w:hAnsi="Calibri"/>
                <w:sz w:val="17"/>
              </w:rPr>
              <w:t>test_rainfall_service.py</w:t>
            </w:r>
          </w:p>
        </w:tc>
        <w:tc>
          <w:tcPr>
            <w:tcW w:type="dxa" w:w="2880"/>
            <w:shd w:fill="F0F4F8"/>
          </w:tcPr>
          <w:p>
            <w:r>
              <w:rPr>
                <w:rFonts w:ascii="Calibri" w:hAnsi="Calibri"/>
                <w:sz w:val="17"/>
              </w:rPr>
              <w:t>4</w:t>
            </w:r>
          </w:p>
        </w:tc>
        <w:tc>
          <w:tcPr>
            <w:tcW w:type="dxa" w:w="2880"/>
            <w:shd w:fill="F0F4F8"/>
          </w:tcPr>
          <w:p>
            <w:r>
              <w:rPr>
                <w:rFonts w:ascii="Calibri" w:hAnsi="Calibri"/>
                <w:sz w:val="17"/>
              </w:rPr>
              <w:t>Rainfall accumulation, ARI computation, edge cases</w:t>
            </w:r>
          </w:p>
        </w:tc>
      </w:tr>
      <w:tr>
        <w:tc>
          <w:tcPr>
            <w:tcW w:type="dxa" w:w="2880"/>
          </w:tcPr>
          <w:p>
            <w:r>
              <w:rPr>
                <w:rFonts w:ascii="Calibri" w:hAnsi="Calibri"/>
                <w:sz w:val="17"/>
              </w:rPr>
              <w:t>test_sync_and_trend.py</w:t>
            </w:r>
          </w:p>
        </w:tc>
        <w:tc>
          <w:tcPr>
            <w:tcW w:type="dxa" w:w="2880"/>
          </w:tcPr>
          <w:p>
            <w:r>
              <w:rPr>
                <w:rFonts w:ascii="Calibri" w:hAnsi="Calibri"/>
                <w:sz w:val="17"/>
              </w:rPr>
              <w:t>6</w:t>
            </w:r>
          </w:p>
        </w:tc>
        <w:tc>
          <w:tcPr>
            <w:tcW w:type="dxa" w:w="2880"/>
          </w:tcPr>
          <w:p>
            <w:r>
              <w:rPr>
                <w:rFonts w:ascii="Calibri" w:hAnsi="Calibri"/>
                <w:sz w:val="17"/>
              </w:rPr>
              <w:t>Weather sync service, trend analysis, freshness monitoring</w:t>
            </w:r>
          </w:p>
        </w:tc>
      </w:tr>
      <w:tr>
        <w:tc>
          <w:tcPr>
            <w:tcW w:type="dxa" w:w="2880"/>
            <w:shd w:fill="F0F4F8"/>
          </w:tcPr>
          <w:p>
            <w:r>
              <w:rPr>
                <w:rFonts w:ascii="Calibri" w:hAnsi="Calibri"/>
                <w:sz w:val="17"/>
              </w:rPr>
              <w:t>test_weather_service.py</w:t>
            </w:r>
          </w:p>
        </w:tc>
        <w:tc>
          <w:tcPr>
            <w:tcW w:type="dxa" w:w="2880"/>
            <w:shd w:fill="F0F4F8"/>
          </w:tcPr>
          <w:p>
            <w:r>
              <w:rPr>
                <w:rFonts w:ascii="Calibri" w:hAnsi="Calibri"/>
                <w:sz w:val="17"/>
              </w:rPr>
              <w:t>6</w:t>
            </w:r>
          </w:p>
        </w:tc>
        <w:tc>
          <w:tcPr>
            <w:tcW w:type="dxa" w:w="2880"/>
            <w:shd w:fill="F0F4F8"/>
          </w:tcPr>
          <w:p>
            <w:r>
              <w:rPr>
                <w:rFonts w:ascii="Calibri" w:hAnsi="Calibri"/>
                <w:sz w:val="17"/>
              </w:rPr>
              <w:t>Weather service orchestration, feature engineering, caching</w:t>
            </w:r>
          </w:p>
        </w:tc>
      </w:tr>
    </w:tbl>
    <w:p/>
    <w:p>
      <w:r>
        <w:t>Additional testing includes:</w:t>
      </w:r>
    </w:p>
    <w:p>
      <w:pPr>
        <w:pStyle w:val="ListBullet"/>
      </w:pPr>
      <w:r>
        <w:t>scripts/e2e_system_test.py — End-to-end system integration test</w:t>
      </w:r>
    </w:p>
    <w:p>
      <w:pPr>
        <w:pStyle w:val="ListBullet"/>
      </w:pPr>
      <w:r>
        <w:t>frontend/test_frontend.js — GeoJSON validation and file integrity checks</w:t>
      </w:r>
    </w:p>
    <w:p>
      <w:r>
        <w:br w:type="page"/>
      </w:r>
    </w:p>
    <w:p>
      <w:pPr>
        <w:pStyle w:val="Heading1"/>
      </w:pPr>
      <w:r>
        <w:t>14. Cryptographic Audit &amp; Model Governance</w:t>
      </w:r>
    </w:p>
    <w:p>
      <w:r>
        <w:t>To ensure reproducibility and prevent unauthorized model tampering, all production ML models and spatial surfaces are cryptographically locked with SHA-256 checksums verified at every server startup.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center"/>
            </w:pPr>
            <w:r>
              <w:rPr>
                <w:rFonts w:ascii="Calibri" w:hAnsi="Calibri"/>
                <w:b/>
                <w:color w:val="FFFFFF"/>
                <w:sz w:val="18"/>
              </w:rPr>
              <w:t>Artifact</w:t>
            </w:r>
          </w:p>
        </w:tc>
        <w:tc>
          <w:tcPr>
            <w:tcW w:type="dxa" w:w="2880"/>
            <w:shd w:fill="1B3A5C"/>
          </w:tcPr>
          <w:p>
            <w:pPr>
              <w:jc w:val="center"/>
            </w:pPr>
            <w:r>
              <w:rPr>
                <w:rFonts w:ascii="Calibri" w:hAnsi="Calibri"/>
                <w:b/>
                <w:color w:val="FFFFFF"/>
                <w:sz w:val="18"/>
              </w:rPr>
              <w:t>File</w:t>
            </w:r>
          </w:p>
        </w:tc>
        <w:tc>
          <w:tcPr>
            <w:tcW w:type="dxa" w:w="2880"/>
            <w:shd w:fill="1B3A5C"/>
          </w:tcPr>
          <w:p>
            <w:pPr>
              <w:jc w:val="center"/>
            </w:pPr>
            <w:r>
              <w:rPr>
                <w:rFonts w:ascii="Calibri" w:hAnsi="Calibri"/>
                <w:b/>
                <w:color w:val="FFFFFF"/>
                <w:sz w:val="18"/>
              </w:rPr>
              <w:t>SHA-256 Hash</w:t>
            </w:r>
          </w:p>
        </w:tc>
      </w:tr>
      <w:tr>
        <w:tc>
          <w:tcPr>
            <w:tcW w:type="dxa" w:w="2880"/>
          </w:tcPr>
          <w:p>
            <w:r>
              <w:rPr>
                <w:rFonts w:ascii="Calibri" w:hAnsi="Calibri"/>
                <w:sz w:val="17"/>
              </w:rPr>
              <w:t>Model A (Static Terrain)</w:t>
            </w:r>
          </w:p>
        </w:tc>
        <w:tc>
          <w:tcPr>
            <w:tcW w:type="dxa" w:w="2880"/>
          </w:tcPr>
          <w:p>
            <w:r>
              <w:rPr>
                <w:rFonts w:ascii="Calibri" w:hAnsi="Calibri"/>
                <w:sz w:val="17"/>
              </w:rPr>
              <w:t>models/expC_random_forest.joblib</w:t>
            </w:r>
          </w:p>
        </w:tc>
        <w:tc>
          <w:tcPr>
            <w:tcW w:type="dxa" w:w="2880"/>
          </w:tcPr>
          <w:p>
            <w:r>
              <w:rPr>
                <w:rFonts w:ascii="Calibri" w:hAnsi="Calibri"/>
                <w:sz w:val="17"/>
              </w:rPr>
              <w:t>1691cd678c2a9184cf608a9db0e464da...</w:t>
            </w:r>
          </w:p>
        </w:tc>
      </w:tr>
      <w:tr>
        <w:tc>
          <w:tcPr>
            <w:tcW w:type="dxa" w:w="2880"/>
            <w:shd w:fill="F0F4F8"/>
          </w:tcPr>
          <w:p>
            <w:r>
              <w:rPr>
                <w:rFonts w:ascii="Calibri" w:hAnsi="Calibri"/>
                <w:sz w:val="17"/>
              </w:rPr>
              <w:t>Model B (Dynamic Trigger)</w:t>
            </w:r>
          </w:p>
        </w:tc>
        <w:tc>
          <w:tcPr>
            <w:tcW w:type="dxa" w:w="2880"/>
            <w:shd w:fill="F0F4F8"/>
          </w:tcPr>
          <w:p>
            <w:r>
              <w:rPr>
                <w:rFonts w:ascii="Calibri" w:hAnsi="Calibri"/>
                <w:sz w:val="17"/>
              </w:rPr>
              <w:t>models/modelB_production_pipeline.joblib</w:t>
            </w:r>
          </w:p>
        </w:tc>
        <w:tc>
          <w:tcPr>
            <w:tcW w:type="dxa" w:w="2880"/>
            <w:shd w:fill="F0F4F8"/>
          </w:tcPr>
          <w:p>
            <w:r>
              <w:rPr>
                <w:rFonts w:ascii="Calibri" w:hAnsi="Calibri"/>
                <w:sz w:val="17"/>
              </w:rPr>
              <w:t>e30aacc2f83eaca410a9a782089300ef...</w:t>
            </w:r>
          </w:p>
        </w:tc>
      </w:tr>
      <w:tr>
        <w:tc>
          <w:tcPr>
            <w:tcW w:type="dxa" w:w="2880"/>
          </w:tcPr>
          <w:p>
            <w:r>
              <w:rPr>
                <w:rFonts w:ascii="Calibri" w:hAnsi="Calibri"/>
                <w:sz w:val="17"/>
              </w:rPr>
              <w:t>Spatial Grid Surface</w:t>
            </w:r>
          </w:p>
        </w:tc>
        <w:tc>
          <w:tcPr>
            <w:tcW w:type="dxa" w:w="2880"/>
          </w:tcPr>
          <w:p>
            <w:r>
              <w:rPr>
                <w:rFonts w:ascii="Calibri" w:hAnsi="Calibri"/>
                <w:sz w:val="17"/>
              </w:rPr>
              <w:t>data/phase4/.../phase4_section34_regional_risk_surface.geojson</w:t>
            </w:r>
          </w:p>
        </w:tc>
        <w:tc>
          <w:tcPr>
            <w:tcW w:type="dxa" w:w="2880"/>
          </w:tcPr>
          <w:p>
            <w:r>
              <w:rPr>
                <w:rFonts w:ascii="Calibri" w:hAnsi="Calibri"/>
                <w:sz w:val="17"/>
              </w:rPr>
              <w:t>3,156 validated features</w:t>
            </w:r>
          </w:p>
        </w:tc>
      </w:tr>
    </w:tbl>
    <w:p/>
    <w:p>
      <w:r>
        <w:t>The model_service.py module computes SHA-256 hashes of model files during loading and compares them against known-good values. Any mismatch raises a security alert, preventing deployment of tampered models.</w:t>
      </w:r>
    </w:p>
    <w:p>
      <w:r>
        <w:br w:type="page"/>
      </w:r>
    </w:p>
    <w:p>
      <w:pPr>
        <w:pStyle w:val="Heading1"/>
      </w:pPr>
      <w:r>
        <w:t>15. Demonstration Locations &amp; Validation</w:t>
      </w:r>
    </w:p>
    <w:p>
      <w:r>
        <w:t>Three pinned locations demonstrate the differential coupling and false alarm suppression capabilities:</w:t>
      </w:r>
    </w:p>
    <w:p>
      <w:pPr>
        <w:pStyle w:val="Heading2"/>
      </w:pPr>
      <w:r>
        <w:t>15.1 Sohra / Cherrapunjee (CELL_MEG_0878)</w:t>
      </w:r>
    </w:p>
    <w:tbl>
      <w:tblPr>
        <w:tblStyle w:val="TableGrid"/>
        <w:tblW w:type="auto" w:w="0"/>
        <w:jc w:val="center"/>
        <w:tblLook w:firstColumn="1" w:firstRow="1" w:lastColumn="0" w:lastRow="0" w:noHBand="0" w:noVBand="1" w:val="04A0"/>
      </w:tblPr>
      <w:tblGrid>
        <w:gridCol w:w="4320"/>
        <w:gridCol w:w="4320"/>
      </w:tblGrid>
      <w:tr>
        <w:tc>
          <w:tcPr>
            <w:tcW w:type="dxa" w:w="4320"/>
            <w:shd w:fill="1B3A5C"/>
          </w:tcPr>
          <w:p>
            <w:pPr>
              <w:jc w:val="center"/>
            </w:pPr>
            <w:r>
              <w:rPr>
                <w:rFonts w:ascii="Calibri" w:hAnsi="Calibri"/>
                <w:b/>
                <w:color w:val="FFFFFF"/>
                <w:sz w:val="18"/>
              </w:rPr>
              <w:t>Parameter</w:t>
            </w:r>
          </w:p>
        </w:tc>
        <w:tc>
          <w:tcPr>
            <w:tcW w:type="dxa" w:w="4320"/>
            <w:shd w:fill="1B3A5C"/>
          </w:tcPr>
          <w:p>
            <w:pPr>
              <w:jc w:val="center"/>
            </w:pPr>
            <w:r>
              <w:rPr>
                <w:rFonts w:ascii="Calibri" w:hAnsi="Calibri"/>
                <w:b/>
                <w:color w:val="FFFFFF"/>
                <w:sz w:val="18"/>
              </w:rPr>
              <w:t>Value</w:t>
            </w:r>
          </w:p>
        </w:tc>
      </w:tr>
      <w:tr>
        <w:tc>
          <w:tcPr>
            <w:tcW w:type="dxa" w:w="4320"/>
          </w:tcPr>
          <w:p>
            <w:r>
              <w:rPr>
                <w:rFonts w:ascii="Calibri" w:hAnsi="Calibri"/>
                <w:sz w:val="17"/>
              </w:rPr>
              <w:t>Terrain Type</w:t>
            </w:r>
          </w:p>
        </w:tc>
        <w:tc>
          <w:tcPr>
            <w:tcW w:type="dxa" w:w="4320"/>
          </w:tcPr>
          <w:p>
            <w:r>
              <w:rPr>
                <w:rFonts w:ascii="Calibri" w:hAnsi="Calibri"/>
                <w:sz w:val="17"/>
              </w:rPr>
              <w:t>Escarpment</w:t>
            </w:r>
          </w:p>
        </w:tc>
      </w:tr>
      <w:tr>
        <w:tc>
          <w:tcPr>
            <w:tcW w:type="dxa" w:w="4320"/>
            <w:shd w:fill="F0F4F8"/>
          </w:tcPr>
          <w:p>
            <w:r>
              <w:rPr>
                <w:rFonts w:ascii="Calibri" w:hAnsi="Calibri"/>
                <w:sz w:val="17"/>
              </w:rPr>
              <w:t>P(S) Static Susceptibility</w:t>
            </w:r>
          </w:p>
        </w:tc>
        <w:tc>
          <w:tcPr>
            <w:tcW w:type="dxa" w:w="4320"/>
            <w:shd w:fill="F0F4F8"/>
          </w:tcPr>
          <w:p>
            <w:r>
              <w:rPr>
                <w:rFonts w:ascii="Calibri" w:hAnsi="Calibri"/>
                <w:sz w:val="17"/>
              </w:rPr>
              <w:t>0.7152</w:t>
            </w:r>
          </w:p>
        </w:tc>
      </w:tr>
      <w:tr>
        <w:tc>
          <w:tcPr>
            <w:tcW w:type="dxa" w:w="4320"/>
          </w:tcPr>
          <w:p>
            <w:r>
              <w:rPr>
                <w:rFonts w:ascii="Calibri" w:hAnsi="Calibri"/>
                <w:sz w:val="17"/>
              </w:rPr>
              <w:t>Slope</w:t>
            </w:r>
          </w:p>
        </w:tc>
        <w:tc>
          <w:tcPr>
            <w:tcW w:type="dxa" w:w="4320"/>
          </w:tcPr>
          <w:p>
            <w:r>
              <w:rPr>
                <w:rFonts w:ascii="Calibri" w:hAnsi="Calibri"/>
                <w:sz w:val="17"/>
              </w:rPr>
              <w:t>28.4°</w:t>
            </w:r>
          </w:p>
        </w:tc>
      </w:tr>
      <w:tr>
        <w:tc>
          <w:tcPr>
            <w:tcW w:type="dxa" w:w="4320"/>
            <w:shd w:fill="F0F4F8"/>
          </w:tcPr>
          <w:p>
            <w:r>
              <w:rPr>
                <w:rFonts w:ascii="Calibri" w:hAnsi="Calibri"/>
                <w:sz w:val="17"/>
              </w:rPr>
              <w:t>Elevation</w:t>
            </w:r>
          </w:p>
        </w:tc>
        <w:tc>
          <w:tcPr>
            <w:tcW w:type="dxa" w:w="4320"/>
            <w:shd w:fill="F0F4F8"/>
          </w:tcPr>
          <w:p>
            <w:r>
              <w:rPr>
                <w:rFonts w:ascii="Calibri" w:hAnsi="Calibri"/>
                <w:sz w:val="17"/>
              </w:rPr>
              <w:t>1,430 m</w:t>
            </w:r>
          </w:p>
        </w:tc>
      </w:tr>
      <w:tr>
        <w:tc>
          <w:tcPr>
            <w:tcW w:type="dxa" w:w="4320"/>
          </w:tcPr>
          <w:p>
            <w:r>
              <w:rPr>
                <w:rFonts w:ascii="Calibri" w:hAnsi="Calibri"/>
                <w:sz w:val="17"/>
              </w:rPr>
              <w:t>P(D) Dynamic Trigger</w:t>
            </w:r>
          </w:p>
        </w:tc>
        <w:tc>
          <w:tcPr>
            <w:tcW w:type="dxa" w:w="4320"/>
          </w:tcPr>
          <w:p>
            <w:r>
              <w:rPr>
                <w:rFonts w:ascii="Calibri" w:hAnsi="Calibri"/>
                <w:sz w:val="17"/>
              </w:rPr>
              <w:t>0.6284</w:t>
            </w:r>
          </w:p>
        </w:tc>
      </w:tr>
      <w:tr>
        <w:tc>
          <w:tcPr>
            <w:tcW w:type="dxa" w:w="4320"/>
            <w:shd w:fill="F0F4F8"/>
          </w:tcPr>
          <w:p>
            <w:r>
              <w:rPr>
                <w:rFonts w:ascii="Calibri" w:hAnsi="Calibri"/>
                <w:sz w:val="17"/>
              </w:rPr>
              <w:t>Coupled Risk</w:t>
            </w:r>
          </w:p>
        </w:tc>
        <w:tc>
          <w:tcPr>
            <w:tcW w:type="dxa" w:w="4320"/>
            <w:shd w:fill="F0F4F8"/>
          </w:tcPr>
          <w:p>
            <w:r>
              <w:rPr>
                <w:rFonts w:ascii="Calibri" w:hAnsi="Calibri"/>
                <w:sz w:val="17"/>
              </w:rPr>
              <w:t>0.4494</w:t>
            </w:r>
          </w:p>
        </w:tc>
      </w:tr>
      <w:tr>
        <w:tc>
          <w:tcPr>
            <w:tcW w:type="dxa" w:w="4320"/>
          </w:tcPr>
          <w:p>
            <w:r>
              <w:rPr>
                <w:rFonts w:ascii="Calibri" w:hAnsi="Calibri"/>
                <w:sz w:val="17"/>
              </w:rPr>
              <w:t>Alert Level</w:t>
            </w:r>
          </w:p>
        </w:tc>
        <w:tc>
          <w:tcPr>
            <w:tcW w:type="dxa" w:w="4320"/>
          </w:tcPr>
          <w:p>
            <w:r>
              <w:rPr>
                <w:rFonts w:ascii="Calibri" w:hAnsi="Calibri"/>
                <w:sz w:val="17"/>
              </w:rPr>
              <w:t>Level 4: Red (Critical Hazard)</w:t>
            </w:r>
          </w:p>
        </w:tc>
      </w:tr>
      <w:tr>
        <w:tc>
          <w:tcPr>
            <w:tcW w:type="dxa" w:w="4320"/>
            <w:shd w:fill="F0F4F8"/>
          </w:tcPr>
          <w:p>
            <w:r>
              <w:rPr>
                <w:rFonts w:ascii="Calibri" w:hAnsi="Calibri"/>
                <w:sz w:val="17"/>
              </w:rPr>
              <w:t>Insight</w:t>
            </w:r>
          </w:p>
        </w:tc>
        <w:tc>
          <w:tcPr>
            <w:tcW w:type="dxa" w:w="4320"/>
            <w:shd w:fill="F0F4F8"/>
          </w:tcPr>
          <w:p>
            <w:r>
              <w:rPr>
                <w:rFonts w:ascii="Calibri" w:hAnsi="Calibri"/>
                <w:sz w:val="17"/>
              </w:rPr>
              <w:t>Steep terrain amplifies rainfall into immediate critical hazard</w:t>
            </w:r>
          </w:p>
        </w:tc>
      </w:tr>
    </w:tbl>
    <w:p/>
    <w:p>
      <w:pPr>
        <w:pStyle w:val="Heading2"/>
      </w:pPr>
      <w:r>
        <w:t>15.2 Umsning Valley (CELL_MEG_2427)</w:t>
      </w:r>
    </w:p>
    <w:tbl>
      <w:tblPr>
        <w:tblStyle w:val="TableGrid"/>
        <w:tblW w:type="auto" w:w="0"/>
        <w:jc w:val="center"/>
        <w:tblLook w:firstColumn="1" w:firstRow="1" w:lastColumn="0" w:lastRow="0" w:noHBand="0" w:noVBand="1" w:val="04A0"/>
      </w:tblPr>
      <w:tblGrid>
        <w:gridCol w:w="4320"/>
        <w:gridCol w:w="4320"/>
      </w:tblGrid>
      <w:tr>
        <w:tc>
          <w:tcPr>
            <w:tcW w:type="dxa" w:w="4320"/>
            <w:shd w:fill="1B3A5C"/>
          </w:tcPr>
          <w:p>
            <w:pPr>
              <w:jc w:val="center"/>
            </w:pPr>
            <w:r>
              <w:rPr>
                <w:rFonts w:ascii="Calibri" w:hAnsi="Calibri"/>
                <w:b/>
                <w:color w:val="FFFFFF"/>
                <w:sz w:val="18"/>
              </w:rPr>
              <w:t>Parameter</w:t>
            </w:r>
          </w:p>
        </w:tc>
        <w:tc>
          <w:tcPr>
            <w:tcW w:type="dxa" w:w="4320"/>
            <w:shd w:fill="1B3A5C"/>
          </w:tcPr>
          <w:p>
            <w:pPr>
              <w:jc w:val="center"/>
            </w:pPr>
            <w:r>
              <w:rPr>
                <w:rFonts w:ascii="Calibri" w:hAnsi="Calibri"/>
                <w:b/>
                <w:color w:val="FFFFFF"/>
                <w:sz w:val="18"/>
              </w:rPr>
              <w:t>Value</w:t>
            </w:r>
          </w:p>
        </w:tc>
      </w:tr>
      <w:tr>
        <w:tc>
          <w:tcPr>
            <w:tcW w:type="dxa" w:w="4320"/>
          </w:tcPr>
          <w:p>
            <w:r>
              <w:rPr>
                <w:rFonts w:ascii="Calibri" w:hAnsi="Calibri"/>
                <w:sz w:val="17"/>
              </w:rPr>
              <w:t>Terrain Type</w:t>
            </w:r>
          </w:p>
        </w:tc>
        <w:tc>
          <w:tcPr>
            <w:tcW w:type="dxa" w:w="4320"/>
          </w:tcPr>
          <w:p>
            <w:r>
              <w:rPr>
                <w:rFonts w:ascii="Calibri" w:hAnsi="Calibri"/>
                <w:sz w:val="17"/>
              </w:rPr>
              <w:t>Flat Alluvial Basin</w:t>
            </w:r>
          </w:p>
        </w:tc>
      </w:tr>
      <w:tr>
        <w:tc>
          <w:tcPr>
            <w:tcW w:type="dxa" w:w="4320"/>
            <w:shd w:fill="F0F4F8"/>
          </w:tcPr>
          <w:p>
            <w:r>
              <w:rPr>
                <w:rFonts w:ascii="Calibri" w:hAnsi="Calibri"/>
                <w:sz w:val="17"/>
              </w:rPr>
              <w:t>P(S) Static Susceptibility</w:t>
            </w:r>
          </w:p>
        </w:tc>
        <w:tc>
          <w:tcPr>
            <w:tcW w:type="dxa" w:w="4320"/>
            <w:shd w:fill="F0F4F8"/>
          </w:tcPr>
          <w:p>
            <w:r>
              <w:rPr>
                <w:rFonts w:ascii="Calibri" w:hAnsi="Calibri"/>
                <w:sz w:val="17"/>
              </w:rPr>
              <w:t>0.0515</w:t>
            </w:r>
          </w:p>
        </w:tc>
      </w:tr>
      <w:tr>
        <w:tc>
          <w:tcPr>
            <w:tcW w:type="dxa" w:w="4320"/>
          </w:tcPr>
          <w:p>
            <w:r>
              <w:rPr>
                <w:rFonts w:ascii="Calibri" w:hAnsi="Calibri"/>
                <w:sz w:val="17"/>
              </w:rPr>
              <w:t>Slope</w:t>
            </w:r>
          </w:p>
        </w:tc>
        <w:tc>
          <w:tcPr>
            <w:tcW w:type="dxa" w:w="4320"/>
          </w:tcPr>
          <w:p>
            <w:r>
              <w:rPr>
                <w:rFonts w:ascii="Calibri" w:hAnsi="Calibri"/>
                <w:sz w:val="17"/>
              </w:rPr>
              <w:t>3.2°</w:t>
            </w:r>
          </w:p>
        </w:tc>
      </w:tr>
      <w:tr>
        <w:tc>
          <w:tcPr>
            <w:tcW w:type="dxa" w:w="4320"/>
            <w:shd w:fill="F0F4F8"/>
          </w:tcPr>
          <w:p>
            <w:r>
              <w:rPr>
                <w:rFonts w:ascii="Calibri" w:hAnsi="Calibri"/>
                <w:sz w:val="17"/>
              </w:rPr>
              <w:t>Elevation</w:t>
            </w:r>
          </w:p>
        </w:tc>
        <w:tc>
          <w:tcPr>
            <w:tcW w:type="dxa" w:w="4320"/>
            <w:shd w:fill="F0F4F8"/>
          </w:tcPr>
          <w:p>
            <w:r>
              <w:rPr>
                <w:rFonts w:ascii="Calibri" w:hAnsi="Calibri"/>
                <w:sz w:val="17"/>
              </w:rPr>
              <w:t>610 m</w:t>
            </w:r>
          </w:p>
        </w:tc>
      </w:tr>
      <w:tr>
        <w:tc>
          <w:tcPr>
            <w:tcW w:type="dxa" w:w="4320"/>
          </w:tcPr>
          <w:p>
            <w:r>
              <w:rPr>
                <w:rFonts w:ascii="Calibri" w:hAnsi="Calibri"/>
                <w:sz w:val="17"/>
              </w:rPr>
              <w:t>P(D) Dynamic Trigger</w:t>
            </w:r>
          </w:p>
        </w:tc>
        <w:tc>
          <w:tcPr>
            <w:tcW w:type="dxa" w:w="4320"/>
          </w:tcPr>
          <w:p>
            <w:r>
              <w:rPr>
                <w:rFonts w:ascii="Calibri" w:hAnsi="Calibri"/>
                <w:sz w:val="17"/>
              </w:rPr>
              <w:t>0.6284</w:t>
            </w:r>
          </w:p>
        </w:tc>
      </w:tr>
      <w:tr>
        <w:tc>
          <w:tcPr>
            <w:tcW w:type="dxa" w:w="4320"/>
            <w:shd w:fill="F0F4F8"/>
          </w:tcPr>
          <w:p>
            <w:r>
              <w:rPr>
                <w:rFonts w:ascii="Calibri" w:hAnsi="Calibri"/>
                <w:sz w:val="17"/>
              </w:rPr>
              <w:t>Coupled Risk</w:t>
            </w:r>
          </w:p>
        </w:tc>
        <w:tc>
          <w:tcPr>
            <w:tcW w:type="dxa" w:w="4320"/>
            <w:shd w:fill="F0F4F8"/>
          </w:tcPr>
          <w:p>
            <w:r>
              <w:rPr>
                <w:rFonts w:ascii="Calibri" w:hAnsi="Calibri"/>
                <w:sz w:val="17"/>
              </w:rPr>
              <w:t>0.0323</w:t>
            </w:r>
          </w:p>
        </w:tc>
      </w:tr>
      <w:tr>
        <w:tc>
          <w:tcPr>
            <w:tcW w:type="dxa" w:w="4320"/>
          </w:tcPr>
          <w:p>
            <w:r>
              <w:rPr>
                <w:rFonts w:ascii="Calibri" w:hAnsi="Calibri"/>
                <w:sz w:val="17"/>
              </w:rPr>
              <w:t>Alert Level</w:t>
            </w:r>
          </w:p>
        </w:tc>
        <w:tc>
          <w:tcPr>
            <w:tcW w:type="dxa" w:w="4320"/>
          </w:tcPr>
          <w:p>
            <w:r>
              <w:rPr>
                <w:rFonts w:ascii="Calibri" w:hAnsi="Calibri"/>
                <w:sz w:val="17"/>
              </w:rPr>
              <w:t>Level 1: Green (Safe Baseline)</w:t>
            </w:r>
          </w:p>
        </w:tc>
      </w:tr>
      <w:tr>
        <w:tc>
          <w:tcPr>
            <w:tcW w:type="dxa" w:w="4320"/>
            <w:shd w:fill="F0F4F8"/>
          </w:tcPr>
          <w:p>
            <w:r>
              <w:rPr>
                <w:rFonts w:ascii="Calibri" w:hAnsi="Calibri"/>
                <w:sz w:val="17"/>
              </w:rPr>
              <w:t>Insight</w:t>
            </w:r>
          </w:p>
        </w:tc>
        <w:tc>
          <w:tcPr>
            <w:tcW w:type="dxa" w:w="4320"/>
            <w:shd w:fill="F0F4F8"/>
          </w:tcPr>
          <w:p>
            <w:r>
              <w:rPr>
                <w:rFonts w:ascii="Calibri" w:hAnsi="Calibri"/>
                <w:sz w:val="17"/>
              </w:rPr>
              <w:t>FALSE ALARM SUPPRESSION — Same heavy rainfall, but flat terrain suppresses the alert</w:t>
            </w:r>
          </w:p>
        </w:tc>
      </w:tr>
    </w:tbl>
    <w:p/>
    <w:p>
      <w:pPr>
        <w:pStyle w:val="Heading2"/>
      </w:pPr>
      <w:r>
        <w:t>15.3 NH-40 Highway Cut Slope (CELL_MEG_0765)</w:t>
      </w:r>
    </w:p>
    <w:tbl>
      <w:tblPr>
        <w:tblStyle w:val="TableGrid"/>
        <w:tblW w:type="auto" w:w="0"/>
        <w:jc w:val="center"/>
        <w:tblLook w:firstColumn="1" w:firstRow="1" w:lastColumn="0" w:lastRow="0" w:noHBand="0" w:noVBand="1" w:val="04A0"/>
      </w:tblPr>
      <w:tblGrid>
        <w:gridCol w:w="4320"/>
        <w:gridCol w:w="4320"/>
      </w:tblGrid>
      <w:tr>
        <w:tc>
          <w:tcPr>
            <w:tcW w:type="dxa" w:w="4320"/>
            <w:shd w:fill="1B3A5C"/>
          </w:tcPr>
          <w:p>
            <w:pPr>
              <w:jc w:val="center"/>
            </w:pPr>
            <w:r>
              <w:rPr>
                <w:rFonts w:ascii="Calibri" w:hAnsi="Calibri"/>
                <w:b/>
                <w:color w:val="FFFFFF"/>
                <w:sz w:val="18"/>
              </w:rPr>
              <w:t>Parameter</w:t>
            </w:r>
          </w:p>
        </w:tc>
        <w:tc>
          <w:tcPr>
            <w:tcW w:type="dxa" w:w="4320"/>
            <w:shd w:fill="1B3A5C"/>
          </w:tcPr>
          <w:p>
            <w:pPr>
              <w:jc w:val="center"/>
            </w:pPr>
            <w:r>
              <w:rPr>
                <w:rFonts w:ascii="Calibri" w:hAnsi="Calibri"/>
                <w:b/>
                <w:color w:val="FFFFFF"/>
                <w:sz w:val="18"/>
              </w:rPr>
              <w:t>Value</w:t>
            </w:r>
          </w:p>
        </w:tc>
      </w:tr>
      <w:tr>
        <w:tc>
          <w:tcPr>
            <w:tcW w:type="dxa" w:w="4320"/>
          </w:tcPr>
          <w:p>
            <w:r>
              <w:rPr>
                <w:rFonts w:ascii="Calibri" w:hAnsi="Calibri"/>
                <w:sz w:val="17"/>
              </w:rPr>
              <w:t>Terrain Type</w:t>
            </w:r>
          </w:p>
        </w:tc>
        <w:tc>
          <w:tcPr>
            <w:tcW w:type="dxa" w:w="4320"/>
          </w:tcPr>
          <w:p>
            <w:r>
              <w:rPr>
                <w:rFonts w:ascii="Calibri" w:hAnsi="Calibri"/>
                <w:sz w:val="17"/>
              </w:rPr>
              <w:t>Fractured Road Cut</w:t>
            </w:r>
          </w:p>
        </w:tc>
      </w:tr>
      <w:tr>
        <w:tc>
          <w:tcPr>
            <w:tcW w:type="dxa" w:w="4320"/>
            <w:shd w:fill="F0F4F8"/>
          </w:tcPr>
          <w:p>
            <w:r>
              <w:rPr>
                <w:rFonts w:ascii="Calibri" w:hAnsi="Calibri"/>
                <w:sz w:val="17"/>
              </w:rPr>
              <w:t>P(S) Static Susceptibility</w:t>
            </w:r>
          </w:p>
        </w:tc>
        <w:tc>
          <w:tcPr>
            <w:tcW w:type="dxa" w:w="4320"/>
            <w:shd w:fill="F0F4F8"/>
          </w:tcPr>
          <w:p>
            <w:r>
              <w:rPr>
                <w:rFonts w:ascii="Calibri" w:hAnsi="Calibri"/>
                <w:sz w:val="17"/>
              </w:rPr>
              <w:t>0.3542</w:t>
            </w:r>
          </w:p>
        </w:tc>
      </w:tr>
      <w:tr>
        <w:tc>
          <w:tcPr>
            <w:tcW w:type="dxa" w:w="4320"/>
          </w:tcPr>
          <w:p>
            <w:r>
              <w:rPr>
                <w:rFonts w:ascii="Calibri" w:hAnsi="Calibri"/>
                <w:sz w:val="17"/>
              </w:rPr>
              <w:t>Slope</w:t>
            </w:r>
          </w:p>
        </w:tc>
        <w:tc>
          <w:tcPr>
            <w:tcW w:type="dxa" w:w="4320"/>
          </w:tcPr>
          <w:p>
            <w:r>
              <w:rPr>
                <w:rFonts w:ascii="Calibri" w:hAnsi="Calibri"/>
                <w:sz w:val="17"/>
              </w:rPr>
              <w:t>22.1°</w:t>
            </w:r>
          </w:p>
        </w:tc>
      </w:tr>
      <w:tr>
        <w:tc>
          <w:tcPr>
            <w:tcW w:type="dxa" w:w="4320"/>
            <w:shd w:fill="F0F4F8"/>
          </w:tcPr>
          <w:p>
            <w:r>
              <w:rPr>
                <w:rFonts w:ascii="Calibri" w:hAnsi="Calibri"/>
                <w:sz w:val="17"/>
              </w:rPr>
              <w:t>Elevation</w:t>
            </w:r>
          </w:p>
        </w:tc>
        <w:tc>
          <w:tcPr>
            <w:tcW w:type="dxa" w:w="4320"/>
            <w:shd w:fill="F0F4F8"/>
          </w:tcPr>
          <w:p>
            <w:r>
              <w:rPr>
                <w:rFonts w:ascii="Calibri" w:hAnsi="Calibri"/>
                <w:sz w:val="17"/>
              </w:rPr>
              <w:t>1,050 m</w:t>
            </w:r>
          </w:p>
        </w:tc>
      </w:tr>
      <w:tr>
        <w:tc>
          <w:tcPr>
            <w:tcW w:type="dxa" w:w="4320"/>
          </w:tcPr>
          <w:p>
            <w:r>
              <w:rPr>
                <w:rFonts w:ascii="Calibri" w:hAnsi="Calibri"/>
                <w:sz w:val="17"/>
              </w:rPr>
              <w:t>P(D) Dynamic Trigger</w:t>
            </w:r>
          </w:p>
        </w:tc>
        <w:tc>
          <w:tcPr>
            <w:tcW w:type="dxa" w:w="4320"/>
          </w:tcPr>
          <w:p>
            <w:r>
              <w:rPr>
                <w:rFonts w:ascii="Calibri" w:hAnsi="Calibri"/>
                <w:sz w:val="17"/>
              </w:rPr>
              <w:t>0.4500</w:t>
            </w:r>
          </w:p>
        </w:tc>
      </w:tr>
      <w:tr>
        <w:tc>
          <w:tcPr>
            <w:tcW w:type="dxa" w:w="4320"/>
            <w:shd w:fill="F0F4F8"/>
          </w:tcPr>
          <w:p>
            <w:r>
              <w:rPr>
                <w:rFonts w:ascii="Calibri" w:hAnsi="Calibri"/>
                <w:sz w:val="17"/>
              </w:rPr>
              <w:t>Coupled Risk</w:t>
            </w:r>
          </w:p>
        </w:tc>
        <w:tc>
          <w:tcPr>
            <w:tcW w:type="dxa" w:w="4320"/>
            <w:shd w:fill="F0F4F8"/>
          </w:tcPr>
          <w:p>
            <w:r>
              <w:rPr>
                <w:rFonts w:ascii="Calibri" w:hAnsi="Calibri"/>
                <w:sz w:val="17"/>
              </w:rPr>
              <w:t>0.1594</w:t>
            </w:r>
          </w:p>
        </w:tc>
      </w:tr>
      <w:tr>
        <w:tc>
          <w:tcPr>
            <w:tcW w:type="dxa" w:w="4320"/>
          </w:tcPr>
          <w:p>
            <w:r>
              <w:rPr>
                <w:rFonts w:ascii="Calibri" w:hAnsi="Calibri"/>
                <w:sz w:val="17"/>
              </w:rPr>
              <w:t>Alert Level</w:t>
            </w:r>
          </w:p>
        </w:tc>
        <w:tc>
          <w:tcPr>
            <w:tcW w:type="dxa" w:w="4320"/>
          </w:tcPr>
          <w:p>
            <w:r>
              <w:rPr>
                <w:rFonts w:ascii="Calibri" w:hAnsi="Calibri"/>
                <w:sz w:val="17"/>
              </w:rPr>
              <w:t>Level 3: Orange (Heightened Warning)</w:t>
            </w:r>
          </w:p>
        </w:tc>
      </w:tr>
      <w:tr>
        <w:tc>
          <w:tcPr>
            <w:tcW w:type="dxa" w:w="4320"/>
            <w:shd w:fill="F0F4F8"/>
          </w:tcPr>
          <w:p>
            <w:r>
              <w:rPr>
                <w:rFonts w:ascii="Calibri" w:hAnsi="Calibri"/>
                <w:sz w:val="17"/>
              </w:rPr>
              <w:t>Insight</w:t>
            </w:r>
          </w:p>
        </w:tc>
        <w:tc>
          <w:tcPr>
            <w:tcW w:type="dxa" w:w="4320"/>
            <w:shd w:fill="F0F4F8"/>
          </w:tcPr>
          <w:p>
            <w:r>
              <w:rPr>
                <w:rFonts w:ascii="Calibri" w:hAnsi="Calibri"/>
                <w:sz w:val="17"/>
              </w:rPr>
              <w:t>Transit lifeline protection — convoy speed restrictions and catch-fence patrols</w:t>
            </w:r>
          </w:p>
        </w:tc>
      </w:tr>
    </w:tbl>
    <w:p>
      <w:r>
        <w:br w:type="page"/>
      </w:r>
    </w:p>
    <w:p>
      <w:pPr>
        <w:pStyle w:val="Heading1"/>
      </w:pPr>
      <w:r>
        <w:t>16. Explainable AI (XAI) &amp; Decision Support</w:t>
      </w:r>
    </w:p>
    <w:p>
      <w:r>
        <w:t>GEOALERT provides structured explainability through the risk_engine.py module. For each assessed location, the system generates human-readable explanations covering:</w:t>
      </w:r>
    </w:p>
    <w:p>
      <w:pPr>
        <w:pStyle w:val="ListBullet"/>
      </w:pPr>
      <w:r>
        <w:t>Terrain Factor: Geotechnical assessment of bedrock relief, slope stability, and geological vulnerability</w:t>
      </w:r>
    </w:p>
    <w:p>
      <w:pPr>
        <w:pStyle w:val="ListBullet"/>
      </w:pPr>
      <w:r>
        <w:t>Coupling Synergy: Explanation of why hazard is amplified or suppressed based on the P(S)×P(D) interaction</w:t>
      </w:r>
    </w:p>
    <w:p>
      <w:pPr>
        <w:pStyle w:val="ListBullet"/>
      </w:pPr>
      <w:r>
        <w:t>Recommended Action: Specific, actionable operational instructions tailored to the risk level (e.g., 'Clear culverts and inspect catch-fences', 'Deploy rapid assessment teams')</w:t>
      </w:r>
    </w:p>
    <w:p>
      <w:pPr>
        <w:pStyle w:val="ListBullet"/>
      </w:pPr>
      <w:r>
        <w:t>Data Confidence: Provenance badge (HIGH, MEDIUM, LOW) indicating data freshness, source reliability, and antecedent completeness</w:t>
      </w:r>
    </w:p>
    <w:p/>
    <w:p>
      <w:r>
        <w:t>The XAI system uses rule-based explainability that considers the relative contributions of terrain susceptibility and precipitation intensity to produce contextually appropriate narratives.</w:t>
      </w:r>
    </w:p>
    <w:p>
      <w:r>
        <w:br w:type="page"/>
      </w:r>
    </w:p>
    <w:p>
      <w:pPr>
        <w:pStyle w:val="Heading1"/>
      </w:pPr>
      <w:r>
        <w:t>17. Key Performance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center"/>
            </w:pPr>
            <w:r>
              <w:rPr>
                <w:rFonts w:ascii="Calibri" w:hAnsi="Calibri"/>
                <w:b/>
                <w:color w:val="FFFFFF"/>
                <w:sz w:val="18"/>
              </w:rPr>
              <w:t>Metric</w:t>
            </w:r>
          </w:p>
        </w:tc>
        <w:tc>
          <w:tcPr>
            <w:tcW w:type="dxa" w:w="2880"/>
            <w:shd w:fill="1B3A5C"/>
          </w:tcPr>
          <w:p>
            <w:pPr>
              <w:jc w:val="center"/>
            </w:pPr>
            <w:r>
              <w:rPr>
                <w:rFonts w:ascii="Calibri" w:hAnsi="Calibri"/>
                <w:b/>
                <w:color w:val="FFFFFF"/>
                <w:sz w:val="18"/>
              </w:rPr>
              <w:t>Value</w:t>
            </w:r>
          </w:p>
        </w:tc>
        <w:tc>
          <w:tcPr>
            <w:tcW w:type="dxa" w:w="2880"/>
            <w:shd w:fill="1B3A5C"/>
          </w:tcPr>
          <w:p>
            <w:pPr>
              <w:jc w:val="center"/>
            </w:pPr>
            <w:r>
              <w:rPr>
                <w:rFonts w:ascii="Calibri" w:hAnsi="Calibri"/>
                <w:b/>
                <w:color w:val="FFFFFF"/>
                <w:sz w:val="18"/>
              </w:rPr>
              <w:t>Context</w:t>
            </w:r>
          </w:p>
        </w:tc>
      </w:tr>
      <w:tr>
        <w:tc>
          <w:tcPr>
            <w:tcW w:type="dxa" w:w="2880"/>
          </w:tcPr>
          <w:p>
            <w:r>
              <w:rPr>
                <w:rFonts w:ascii="Calibri" w:hAnsi="Calibri"/>
                <w:sz w:val="17"/>
              </w:rPr>
              <w:t>ROC-AUC (Model A)</w:t>
            </w:r>
          </w:p>
        </w:tc>
        <w:tc>
          <w:tcPr>
            <w:tcW w:type="dxa" w:w="2880"/>
          </w:tcPr>
          <w:p>
            <w:r>
              <w:rPr>
                <w:rFonts w:ascii="Calibri" w:hAnsi="Calibri"/>
                <w:sz w:val="17"/>
              </w:rPr>
              <w:t>0.9526</w:t>
            </w:r>
          </w:p>
        </w:tc>
        <w:tc>
          <w:tcPr>
            <w:tcW w:type="dxa" w:w="2880"/>
          </w:tcPr>
          <w:p>
            <w:r>
              <w:rPr>
                <w:rFonts w:ascii="Calibri" w:hAnsi="Calibri"/>
                <w:sz w:val="17"/>
              </w:rPr>
              <w:t>Spatial holdout (Block 3: East Khasi Hills)</w:t>
            </w:r>
          </w:p>
        </w:tc>
      </w:tr>
      <w:tr>
        <w:tc>
          <w:tcPr>
            <w:tcW w:type="dxa" w:w="2880"/>
            <w:shd w:fill="F0F4F8"/>
          </w:tcPr>
          <w:p>
            <w:r>
              <w:rPr>
                <w:rFonts w:ascii="Calibri" w:hAnsi="Calibri"/>
                <w:sz w:val="17"/>
              </w:rPr>
              <w:t>PR-AUC (Model A)</w:t>
            </w:r>
          </w:p>
        </w:tc>
        <w:tc>
          <w:tcPr>
            <w:tcW w:type="dxa" w:w="2880"/>
            <w:shd w:fill="F0F4F8"/>
          </w:tcPr>
          <w:p>
            <w:r>
              <w:rPr>
                <w:rFonts w:ascii="Calibri" w:hAnsi="Calibri"/>
                <w:sz w:val="17"/>
              </w:rPr>
              <w:t>0.9098</w:t>
            </w:r>
          </w:p>
        </w:tc>
        <w:tc>
          <w:tcPr>
            <w:tcW w:type="dxa" w:w="2880"/>
            <w:shd w:fill="F0F4F8"/>
          </w:tcPr>
          <w:p>
            <w:r>
              <w:rPr>
                <w:rFonts w:ascii="Calibri" w:hAnsi="Calibri"/>
                <w:sz w:val="17"/>
              </w:rPr>
              <w:t>Spatial holdout (Block 3: East Khasi Hills)</w:t>
            </w:r>
          </w:p>
        </w:tc>
      </w:tr>
      <w:tr>
        <w:tc>
          <w:tcPr>
            <w:tcW w:type="dxa" w:w="2880"/>
          </w:tcPr>
          <w:p>
            <w:r>
              <w:rPr>
                <w:rFonts w:ascii="Calibri" w:hAnsi="Calibri"/>
                <w:sz w:val="17"/>
              </w:rPr>
              <w:t>Precision (Model A)</w:t>
            </w:r>
          </w:p>
        </w:tc>
        <w:tc>
          <w:tcPr>
            <w:tcW w:type="dxa" w:w="2880"/>
          </w:tcPr>
          <w:p>
            <w:r>
              <w:rPr>
                <w:rFonts w:ascii="Calibri" w:hAnsi="Calibri"/>
                <w:sz w:val="17"/>
              </w:rPr>
              <w:t>80.4%</w:t>
            </w:r>
          </w:p>
        </w:tc>
        <w:tc>
          <w:tcPr>
            <w:tcW w:type="dxa" w:w="2880"/>
          </w:tcPr>
          <w:p>
            <w:r>
              <w:rPr>
                <w:rFonts w:ascii="Calibri" w:hAnsi="Calibri"/>
                <w:sz w:val="17"/>
              </w:rPr>
              <w:t>On verified GSI landslide inventory</w:t>
            </w:r>
          </w:p>
        </w:tc>
      </w:tr>
      <w:tr>
        <w:tc>
          <w:tcPr>
            <w:tcW w:type="dxa" w:w="2880"/>
            <w:shd w:fill="F0F4F8"/>
          </w:tcPr>
          <w:p>
            <w:r>
              <w:rPr>
                <w:rFonts w:ascii="Calibri" w:hAnsi="Calibri"/>
                <w:sz w:val="17"/>
              </w:rPr>
              <w:t>Recall (Model A)</w:t>
            </w:r>
          </w:p>
        </w:tc>
        <w:tc>
          <w:tcPr>
            <w:tcW w:type="dxa" w:w="2880"/>
            <w:shd w:fill="F0F4F8"/>
          </w:tcPr>
          <w:p>
            <w:r>
              <w:rPr>
                <w:rFonts w:ascii="Calibri" w:hAnsi="Calibri"/>
                <w:sz w:val="17"/>
              </w:rPr>
              <w:t>82.2%</w:t>
            </w:r>
          </w:p>
        </w:tc>
        <w:tc>
          <w:tcPr>
            <w:tcW w:type="dxa" w:w="2880"/>
            <w:shd w:fill="F0F4F8"/>
          </w:tcPr>
          <w:p>
            <w:r>
              <w:rPr>
                <w:rFonts w:ascii="Calibri" w:hAnsi="Calibri"/>
                <w:sz w:val="17"/>
              </w:rPr>
              <w:t>On verified GSI landslide inventory</w:t>
            </w:r>
          </w:p>
        </w:tc>
      </w:tr>
      <w:tr>
        <w:tc>
          <w:tcPr>
            <w:tcW w:type="dxa" w:w="2880"/>
          </w:tcPr>
          <w:p>
            <w:r>
              <w:rPr>
                <w:rFonts w:ascii="Calibri" w:hAnsi="Calibri"/>
                <w:sz w:val="17"/>
              </w:rPr>
              <w:t>False Alarm Reduction</w:t>
            </w:r>
          </w:p>
        </w:tc>
        <w:tc>
          <w:tcPr>
            <w:tcW w:type="dxa" w:w="2880"/>
          </w:tcPr>
          <w:p>
            <w:r>
              <w:rPr>
                <w:rFonts w:ascii="Calibri" w:hAnsi="Calibri"/>
                <w:sz w:val="17"/>
              </w:rPr>
              <w:t>71.0%</w:t>
            </w:r>
          </w:p>
        </w:tc>
        <w:tc>
          <w:tcPr>
            <w:tcW w:type="dxa" w:w="2880"/>
          </w:tcPr>
          <w:p>
            <w:r>
              <w:rPr>
                <w:rFonts w:ascii="Calibri" w:hAnsi="Calibri"/>
                <w:sz w:val="17"/>
              </w:rPr>
              <w:t>Compared to uncoupled rainfall-only baselines</w:t>
            </w:r>
          </w:p>
        </w:tc>
      </w:tr>
      <w:tr>
        <w:tc>
          <w:tcPr>
            <w:tcW w:type="dxa" w:w="2880"/>
            <w:shd w:fill="F0F4F8"/>
          </w:tcPr>
          <w:p>
            <w:r>
              <w:rPr>
                <w:rFonts w:ascii="Calibri" w:hAnsi="Calibri"/>
                <w:sz w:val="17"/>
              </w:rPr>
              <w:t>ROC-AUC (Model B)</w:t>
            </w:r>
          </w:p>
        </w:tc>
        <w:tc>
          <w:tcPr>
            <w:tcW w:type="dxa" w:w="2880"/>
            <w:shd w:fill="F0F4F8"/>
          </w:tcPr>
          <w:p>
            <w:r>
              <w:rPr>
                <w:rFonts w:ascii="Calibri" w:hAnsi="Calibri"/>
                <w:sz w:val="17"/>
              </w:rPr>
              <w:t>0.7653</w:t>
            </w:r>
          </w:p>
        </w:tc>
        <w:tc>
          <w:tcPr>
            <w:tcW w:type="dxa" w:w="2880"/>
            <w:shd w:fill="F0F4F8"/>
          </w:tcPr>
          <w:p>
            <w:r>
              <w:rPr>
                <w:rFonts w:ascii="Calibri" w:hAnsi="Calibri"/>
                <w:sz w:val="17"/>
              </w:rPr>
              <w:t>Spatial holdout (Block 3)</w:t>
            </w:r>
          </w:p>
        </w:tc>
      </w:tr>
      <w:tr>
        <w:tc>
          <w:tcPr>
            <w:tcW w:type="dxa" w:w="2880"/>
          </w:tcPr>
          <w:p>
            <w:r>
              <w:rPr>
                <w:rFonts w:ascii="Calibri" w:hAnsi="Calibri"/>
                <w:sz w:val="17"/>
              </w:rPr>
              <w:t>PR-AUC (Model B)</w:t>
            </w:r>
          </w:p>
        </w:tc>
        <w:tc>
          <w:tcPr>
            <w:tcW w:type="dxa" w:w="2880"/>
          </w:tcPr>
          <w:p>
            <w:r>
              <w:rPr>
                <w:rFonts w:ascii="Calibri" w:hAnsi="Calibri"/>
                <w:sz w:val="17"/>
              </w:rPr>
              <w:t>0.6631</w:t>
            </w:r>
          </w:p>
        </w:tc>
        <w:tc>
          <w:tcPr>
            <w:tcW w:type="dxa" w:w="2880"/>
          </w:tcPr>
          <w:p>
            <w:r>
              <w:rPr>
                <w:rFonts w:ascii="Calibri" w:hAnsi="Calibri"/>
                <w:sz w:val="17"/>
              </w:rPr>
              <w:t>Spatial holdout (Block 3)</w:t>
            </w:r>
          </w:p>
        </w:tc>
      </w:tr>
      <w:tr>
        <w:tc>
          <w:tcPr>
            <w:tcW w:type="dxa" w:w="2880"/>
            <w:shd w:fill="F0F4F8"/>
          </w:tcPr>
          <w:p>
            <w:r>
              <w:rPr>
                <w:rFonts w:ascii="Calibri" w:hAnsi="Calibri"/>
                <w:sz w:val="17"/>
              </w:rPr>
              <w:t>Spatial Grid Resolution</w:t>
            </w:r>
          </w:p>
        </w:tc>
        <w:tc>
          <w:tcPr>
            <w:tcW w:type="dxa" w:w="2880"/>
            <w:shd w:fill="F0F4F8"/>
          </w:tcPr>
          <w:p>
            <w:r>
              <w:rPr>
                <w:rFonts w:ascii="Calibri" w:hAnsi="Calibri"/>
                <w:sz w:val="17"/>
              </w:rPr>
              <w:t>3,156 cells</w:t>
            </w:r>
          </w:p>
        </w:tc>
        <w:tc>
          <w:tcPr>
            <w:tcW w:type="dxa" w:w="2880"/>
            <w:shd w:fill="F0F4F8"/>
          </w:tcPr>
          <w:p>
            <w:r>
              <w:rPr>
                <w:rFonts w:ascii="Calibri" w:hAnsi="Calibri"/>
                <w:sz w:val="17"/>
              </w:rPr>
              <w:t>Covering entire Meghalaya state</w:t>
            </w:r>
          </w:p>
        </w:tc>
      </w:tr>
      <w:tr>
        <w:tc>
          <w:tcPr>
            <w:tcW w:type="dxa" w:w="2880"/>
          </w:tcPr>
          <w:p>
            <w:r>
              <w:rPr>
                <w:rFonts w:ascii="Calibri" w:hAnsi="Calibri"/>
                <w:sz w:val="17"/>
              </w:rPr>
              <w:t>Weather Stations</w:t>
            </w:r>
          </w:p>
        </w:tc>
        <w:tc>
          <w:tcPr>
            <w:tcW w:type="dxa" w:w="2880"/>
          </w:tcPr>
          <w:p>
            <w:r>
              <w:rPr>
                <w:rFonts w:ascii="Calibri" w:hAnsi="Calibri"/>
                <w:sz w:val="17"/>
              </w:rPr>
              <w:t>12 stations</w:t>
            </w:r>
          </w:p>
        </w:tc>
        <w:tc>
          <w:tcPr>
            <w:tcW w:type="dxa" w:w="2880"/>
          </w:tcPr>
          <w:p>
            <w:r>
              <w:rPr>
                <w:rFonts w:ascii="Calibri" w:hAnsi="Calibri"/>
                <w:sz w:val="17"/>
              </w:rPr>
              <w:t>Representing all geomorphic zones</w:t>
            </w:r>
          </w:p>
        </w:tc>
      </w:tr>
      <w:tr>
        <w:tc>
          <w:tcPr>
            <w:tcW w:type="dxa" w:w="2880"/>
            <w:shd w:fill="F0F4F8"/>
          </w:tcPr>
          <w:p>
            <w:r>
              <w:rPr>
                <w:rFonts w:ascii="Calibri" w:hAnsi="Calibri"/>
                <w:sz w:val="17"/>
              </w:rPr>
              <w:t>API Latency (Grid)</w:t>
            </w:r>
          </w:p>
        </w:tc>
        <w:tc>
          <w:tcPr>
            <w:tcW w:type="dxa" w:w="2880"/>
            <w:shd w:fill="F0F4F8"/>
          </w:tcPr>
          <w:p>
            <w:r>
              <w:rPr>
                <w:rFonts w:ascii="Calibri" w:hAnsi="Calibri"/>
                <w:sz w:val="17"/>
              </w:rPr>
              <w:t>~134 ms</w:t>
            </w:r>
          </w:p>
        </w:tc>
        <w:tc>
          <w:tcPr>
            <w:tcW w:type="dxa" w:w="2880"/>
            <w:shd w:fill="F0F4F8"/>
          </w:tcPr>
          <w:p>
            <w:r>
              <w:rPr>
                <w:rFonts w:ascii="Calibri" w:hAnsi="Calibri"/>
                <w:sz w:val="17"/>
              </w:rPr>
              <w:t>Full 3,156-cell risk surface delivery</w:t>
            </w:r>
          </w:p>
        </w:tc>
      </w:tr>
      <w:tr>
        <w:tc>
          <w:tcPr>
            <w:tcW w:type="dxa" w:w="2880"/>
          </w:tcPr>
          <w:p>
            <w:r>
              <w:rPr>
                <w:rFonts w:ascii="Calibri" w:hAnsi="Calibri"/>
                <w:sz w:val="17"/>
              </w:rPr>
              <w:t>Map Rendering</w:t>
            </w:r>
          </w:p>
        </w:tc>
        <w:tc>
          <w:tcPr>
            <w:tcW w:type="dxa" w:w="2880"/>
          </w:tcPr>
          <w:p>
            <w:r>
              <w:rPr>
                <w:rFonts w:ascii="Calibri" w:hAnsi="Calibri"/>
                <w:sz w:val="17"/>
              </w:rPr>
              <w:t>60 fps</w:t>
            </w:r>
          </w:p>
        </w:tc>
        <w:tc>
          <w:tcPr>
            <w:tcW w:type="dxa" w:w="2880"/>
          </w:tcPr>
          <w:p>
            <w:r>
              <w:rPr>
                <w:rFonts w:ascii="Calibri" w:hAnsi="Calibri"/>
                <w:sz w:val="17"/>
              </w:rPr>
              <w:t>Leaflet Canvas renderer with 3,156 polygons</w:t>
            </w:r>
          </w:p>
        </w:tc>
      </w:tr>
      <w:tr>
        <w:tc>
          <w:tcPr>
            <w:tcW w:type="dxa" w:w="2880"/>
            <w:shd w:fill="F0F4F8"/>
          </w:tcPr>
          <w:p>
            <w:r>
              <w:rPr>
                <w:rFonts w:ascii="Calibri" w:hAnsi="Calibri"/>
                <w:sz w:val="17"/>
              </w:rPr>
              <w:t>Test Suite</w:t>
            </w:r>
          </w:p>
        </w:tc>
        <w:tc>
          <w:tcPr>
            <w:tcW w:type="dxa" w:w="2880"/>
            <w:shd w:fill="F0F4F8"/>
          </w:tcPr>
          <w:p>
            <w:r>
              <w:rPr>
                <w:rFonts w:ascii="Calibri" w:hAnsi="Calibri"/>
                <w:sz w:val="17"/>
              </w:rPr>
              <w:t>32/32 passing</w:t>
            </w:r>
          </w:p>
        </w:tc>
        <w:tc>
          <w:tcPr>
            <w:tcW w:type="dxa" w:w="2880"/>
            <w:shd w:fill="F0F4F8"/>
          </w:tcPr>
          <w:p>
            <w:r>
              <w:rPr>
                <w:rFonts w:ascii="Calibri" w:hAnsi="Calibri"/>
                <w:sz w:val="17"/>
              </w:rPr>
              <w:t>Comprehensive regression coverage</w:t>
            </w:r>
          </w:p>
        </w:tc>
      </w:tr>
      <w:tr>
        <w:tc>
          <w:tcPr>
            <w:tcW w:type="dxa" w:w="2880"/>
          </w:tcPr>
          <w:p>
            <w:r>
              <w:rPr>
                <w:rFonts w:ascii="Calibri" w:hAnsi="Calibri"/>
                <w:sz w:val="17"/>
              </w:rPr>
              <w:t>Backend Tests</w:t>
            </w:r>
          </w:p>
        </w:tc>
        <w:tc>
          <w:tcPr>
            <w:tcW w:type="dxa" w:w="2880"/>
          </w:tcPr>
          <w:p>
            <w:r>
              <w:rPr>
                <w:rFonts w:ascii="Calibri" w:hAnsi="Calibri"/>
                <w:sz w:val="17"/>
              </w:rPr>
              <w:t>6 test files</w:t>
            </w:r>
          </w:p>
        </w:tc>
        <w:tc>
          <w:tcPr>
            <w:tcW w:type="dxa" w:w="2880"/>
          </w:tcPr>
          <w:p>
            <w:r>
              <w:rPr>
                <w:rFonts w:ascii="Calibri" w:hAnsi="Calibri"/>
                <w:sz w:val="17"/>
              </w:rPr>
              <w:t>API, weather, coordinates, sync, rainfall</w:t>
            </w:r>
          </w:p>
        </w:tc>
      </w:tr>
      <w:tr>
        <w:tc>
          <w:tcPr>
            <w:tcW w:type="dxa" w:w="2880"/>
            <w:shd w:fill="F0F4F8"/>
          </w:tcPr>
          <w:p>
            <w:r>
              <w:rPr>
                <w:rFonts w:ascii="Calibri" w:hAnsi="Calibri"/>
                <w:sz w:val="17"/>
              </w:rPr>
              <w:t>Cache TTL</w:t>
            </w:r>
          </w:p>
        </w:tc>
        <w:tc>
          <w:tcPr>
            <w:tcW w:type="dxa" w:w="2880"/>
            <w:shd w:fill="F0F4F8"/>
          </w:tcPr>
          <w:p>
            <w:r>
              <w:rPr>
                <w:rFonts w:ascii="Calibri" w:hAnsi="Calibri"/>
                <w:sz w:val="17"/>
              </w:rPr>
              <w:t>900 seconds</w:t>
            </w:r>
          </w:p>
        </w:tc>
        <w:tc>
          <w:tcPr>
            <w:tcW w:type="dxa" w:w="2880"/>
            <w:shd w:fill="F0F4F8"/>
          </w:tcPr>
          <w:p>
            <w:r>
              <w:rPr>
                <w:rFonts w:ascii="Calibri" w:hAnsi="Calibri"/>
                <w:sz w:val="17"/>
              </w:rPr>
              <w:t>15-minute weather data freshness</w:t>
            </w:r>
          </w:p>
        </w:tc>
      </w:tr>
      <w:tr>
        <w:tc>
          <w:tcPr>
            <w:tcW w:type="dxa" w:w="2880"/>
          </w:tcPr>
          <w:p>
            <w:r>
              <w:rPr>
                <w:rFonts w:ascii="Calibri" w:hAnsi="Calibri"/>
                <w:sz w:val="17"/>
              </w:rPr>
              <w:t>Forecast Horizon</w:t>
            </w:r>
          </w:p>
        </w:tc>
        <w:tc>
          <w:tcPr>
            <w:tcW w:type="dxa" w:w="2880"/>
          </w:tcPr>
          <w:p>
            <w:r>
              <w:rPr>
                <w:rFonts w:ascii="Calibri" w:hAnsi="Calibri"/>
                <w:sz w:val="17"/>
              </w:rPr>
              <w:t>7 days</w:t>
            </w:r>
          </w:p>
        </w:tc>
        <w:tc>
          <w:tcPr>
            <w:tcW w:type="dxa" w:w="2880"/>
          </w:tcPr>
          <w:p>
            <w:r>
              <w:rPr>
                <w:rFonts w:ascii="Calibri" w:hAnsi="Calibri"/>
                <w:sz w:val="17"/>
              </w:rPr>
              <w:t>Forward predictive timeline</w:t>
            </w:r>
          </w:p>
        </w:tc>
      </w:tr>
      <w:tr>
        <w:tc>
          <w:tcPr>
            <w:tcW w:type="dxa" w:w="2880"/>
            <w:shd w:fill="F0F4F8"/>
          </w:tcPr>
          <w:p>
            <w:r>
              <w:rPr>
                <w:rFonts w:ascii="Calibri" w:hAnsi="Calibri"/>
                <w:sz w:val="17"/>
              </w:rPr>
              <w:t>Historical Window</w:t>
            </w:r>
          </w:p>
        </w:tc>
        <w:tc>
          <w:tcPr>
            <w:tcW w:type="dxa" w:w="2880"/>
            <w:shd w:fill="F0F4F8"/>
          </w:tcPr>
          <w:p>
            <w:r>
              <w:rPr>
                <w:rFonts w:ascii="Calibri" w:hAnsi="Calibri"/>
                <w:sz w:val="17"/>
              </w:rPr>
              <w:t>31 days</w:t>
            </w:r>
          </w:p>
        </w:tc>
        <w:tc>
          <w:tcPr>
            <w:tcW w:type="dxa" w:w="2880"/>
            <w:shd w:fill="F0F4F8"/>
          </w:tcPr>
          <w:p>
            <w:r>
              <w:rPr>
                <w:rFonts w:ascii="Calibri" w:hAnsi="Calibri"/>
                <w:sz w:val="17"/>
              </w:rPr>
              <w:t>Antecedent rainfall observation depth</w:t>
            </w:r>
          </w:p>
        </w:tc>
      </w:tr>
    </w:tbl>
    <w:p>
      <w:r>
        <w:br w:type="page"/>
      </w:r>
    </w:p>
    <w:p>
      <w:pPr>
        <w:pStyle w:val="Heading1"/>
      </w:pPr>
      <w:r>
        <w:t>18. Future Roadmap</w:t>
      </w:r>
    </w:p>
    <w:p>
      <w:pPr>
        <w:pStyle w:val="Heading2"/>
      </w:pPr>
      <w:r>
        <w:t>Phase 1: Immediate Hardening</w:t>
      </w:r>
    </w:p>
    <w:p>
      <w:r>
        <w:t>Fix CORS security configuration, implement LRU cache eviction, add spatial indexing (cKDTree) for O(log N) lookups, and pin all dependency versions.</w:t>
      </w:r>
    </w:p>
    <w:p>
      <w:pPr>
        <w:pStyle w:val="Heading2"/>
      </w:pPr>
      <w:r>
        <w:t>Phase 2: Data Pipeline Robustness</w:t>
      </w:r>
    </w:p>
    <w:p>
      <w:r>
        <w:t>Add retry logic with exponential backoff for CHIRPS data fetching, implement connection pooling for HTTP requests, and migrate from print statements to structured logging.</w:t>
      </w:r>
    </w:p>
    <w:p>
      <w:pPr>
        <w:pStyle w:val="Heading2"/>
      </w:pPr>
      <w:r>
        <w:t>Phase 3: Frontend Polish</w:t>
      </w:r>
    </w:p>
    <w:p>
      <w:r>
        <w:t>Extract alert tier utility functions (DRY compliance), add React Error Boundaries, implement state management via Zustand/Context, and add component-level tests with Jest + React Testing Library.</w:t>
      </w:r>
    </w:p>
    <w:p>
      <w:pPr>
        <w:pStyle w:val="Heading2"/>
      </w:pPr>
      <w:r>
        <w:t>Phase 4: Model Evolution</w:t>
      </w:r>
    </w:p>
    <w:p>
      <w:r>
        <w:t>Integrate soil moisture satellite data (SMAP/SMOS), add InSAR deformation monitoring, explore deep learning architectures (CNN for terrain, LSTM for rainfall sequences), and implement ensemble model voting.</w:t>
      </w:r>
    </w:p>
    <w:p>
      <w:pPr>
        <w:pStyle w:val="Heading2"/>
      </w:pPr>
      <w:r>
        <w:t>Phase 5: Operational Scale</w:t>
      </w:r>
    </w:p>
    <w:p>
      <w:r>
        <w:t>Expand coverage beyond Meghalaya to other landslide-prone states (Uttarakhand, Himachal Pradesh, Kerala), integrate with NDMA's Common Alerting Protocol (CAP), and deploy SMS/push notification alert dissemination channels.</w:t>
      </w:r>
    </w:p>
    <w:p>
      <w:r>
        <w:br w:type="page"/>
      </w:r>
    </w:p>
    <w:p>
      <w:pPr>
        <w:pStyle w:val="Heading1"/>
      </w:pPr>
      <w:r>
        <w:t>19. Operational Disclaimer</w:t>
      </w:r>
    </w:p>
    <w:p>
      <w:r>
        <w:rPr>
          <w:i/>
        </w:rPr>
        <w:t>GEOALERT is an advanced scientific research decision-support prototype developed for the Smart India Hackathon (SIH 2026). It operates strictly in RESEARCH / ADVISORY MODE to assist disaster management planners and geotechnical engineers. It does not issue statutory civil evacuation orders.</w:t>
      </w:r>
    </w:p>
    <w:p/>
    <w:p>
      <w:r>
        <w:t>The risk assessments generated by this system are probabilistic estimates based on machine learning models trained on historical data. They should be used as one input among many in operational decision-making, and never as the sole basis for life-safety actions.</w:t>
      </w:r>
    </w:p>
    <w:p/>
    <w:p>
      <w:pPr>
        <w:jc w:val="center"/>
      </w:pPr>
      <w:r>
        <w:rPr>
          <w:b/>
          <w:color w:val="1B3A5C"/>
          <w:sz w:val="28"/>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3A5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