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general strategy I like to begin with when faced with a morass of</w:t>
      </w: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4306390</wp:posOffset>
            </wp:positionH>
            <wp:positionV relativeFrom="line">
              <wp:posOffset>-65192</wp:posOffset>
            </wp:positionV>
            <wp:extent cx="1630860" cy="122314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860" cy="1223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0"/>
          <w:szCs w:val="20"/>
          <w:rtl w:val="0"/>
          <w:lang w:val="en-US"/>
        </w:rPr>
        <w:t xml:space="preserve"> data is to (after data wrangling) begin with sketching a global picture of the samples and their relationships with each other through standard clustering algorithms and dimension reduction techniques. Unsurprisingly, the largest source of variation is a sample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status as either a tumor or NAT when looking at the first two principal components. The story appears similar when doing a 2D projection with UMAP, although it is curious two tumor samples in both modalities cluster with NATs.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Although using the entire transcriptomic and proteomic tell similar (and uninteresting) stories when looking at all of the samples, I hypothesized that a more interesting story could emerge from closely looking at a more intentionally chosen samples and genes. I </w:t>
      </w:r>
      <w:r>
        <w:rPr>
          <w:sz w:val="20"/>
          <w:szCs w:val="20"/>
          <w:rtl w:val="0"/>
          <w:lang w:val="en-US"/>
        </w:rPr>
        <w:t>was curious about the non-smokers who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ve had the misfortune of developing lung cancer. Sorting and filtering the metadata showed ALK-Fusions overrepresented in this cohort</w:t>
      </w:r>
      <w:r>
        <w:rPr>
          <w:sz w:val="20"/>
          <w:szCs w:val="20"/>
          <w:rtl w:val="0"/>
          <w:lang w:val="en-US"/>
        </w:rPr>
        <w:t>—</w:t>
      </w:r>
      <w:r>
        <w:rPr>
          <w:sz w:val="20"/>
          <w:szCs w:val="20"/>
          <w:rtl w:val="0"/>
          <w:lang w:val="en-US"/>
        </w:rPr>
        <w:t>all young (&lt; 70) females with the same mutational signature (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"https://cog.sanger.ac.uk/cosmic-signatures-production/images/v2_signature_profile_5.original.png"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COSMIC 5: unknown aetiology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  <w:lang w:val="en-US"/>
        </w:rPr>
        <w:t xml:space="preserve">. Anaplastic lymphoma kinase (ALK)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"https://molecular-cancer.biomedcentral.com/articles/10.1186/s12943-018-0776-2"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can fuse with other genes to drive several cancers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; ALK-positive cancers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"https://www.lung.org/lung-health-diseases/lung-disease-lookup/lung-cancer/symptoms-diagnosis/biomarker-testing/alk-lung-cancer"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represent 4% of lung cancers and the patient profiles are oddly young non-smokers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-494823</wp:posOffset>
            </wp:positionH>
            <wp:positionV relativeFrom="line">
              <wp:posOffset>220583</wp:posOffset>
            </wp:positionV>
            <wp:extent cx="2451497" cy="24514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497" cy="2451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After sub-selecting the samples, to get my bearings,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"https://www.ncbi.nlm.nih.gov/pmc/articles/PMC4932457/pdf/FEB4-6-774.pdf"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I pulled lung-specific genes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(analogizing them to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house-keeping genes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 xml:space="preserve">) and plotted both modalities for the ALK+ patients. In retrospect, perhaps the idea of looking at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standard gene expression</w:t>
      </w:r>
      <w:r>
        <w:rPr>
          <w:sz w:val="20"/>
          <w:szCs w:val="20"/>
          <w:rtl w:val="0"/>
          <w:lang w:val="en-US"/>
        </w:rPr>
        <w:t xml:space="preserve">” </w:t>
      </w:r>
      <w:r>
        <w:rPr>
          <w:sz w:val="20"/>
          <w:szCs w:val="20"/>
          <w:rtl w:val="0"/>
          <w:lang w:val="en-US"/>
        </w:rPr>
        <w:t>in cells nearby to tumors was a naive approach, because the data doesn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 xml:space="preserve">t quite look like I had expected it to (i.e., strong signal for most of the genes in all of the NATs).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That said, several intriguing profiles appeared. First, the SFTP\w\d genes show strong transcriptional signal in all of the ALK+ samples whereas the corresponding protein abundances show greater variance. Discordance between patterns of signal appear for AGER (loss of RAGE </w:t>
      </w:r>
      <w:r>
        <w:rPr>
          <w:sz w:val="20"/>
          <w:szCs w:val="20"/>
          <w:rtl w:val="0"/>
          <w:lang w:val="en-US"/>
        </w:rPr>
        <w:t>—</w:t>
      </w:r>
      <w:r>
        <w:rPr>
          <w:sz w:val="20"/>
          <w:szCs w:val="20"/>
          <w:rtl w:val="0"/>
          <w:lang w:val="en-US"/>
        </w:rPr>
        <w:t xml:space="preserve">&gt; impaired adhesion), MUC5B (strong proteomic signal in tumor samples compared to NAT for all patients), and NAPSA (strong transcriptomic signal across all samples,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"https://www.genecards.org/cgi-bin/carddisp.pl?gene=NAPSA"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described as a marker for lung adenocarcinomas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protein abundances seem less conclusive). The proteomic data does not have a 1:1 correspondence with the transcriptomic data and points to more complicated mechanisms of control existing between the transcript, protein, and ultimate phenotype.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With additional time, several additional sensible (yet simple) approaches could be done: what genes show the largest difference in their transcriptomic vs. proteomic profile and are they enriched for any pathways or processes in particular; what do these profiles look like in healthy patients (to get better heuristics for judging aberrations); and of course looking at different putative driver mutation groups. The code is currently set up to generate investigatory plots for a given list of samples and genes, allowing for rapid (but targeted) exploration. Beyond me, but an idea that sounds appealing, would be something similar to approaches taken for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"https://pubmed.ncbi.nlm.nih.gov/34062119/"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multi-model single cell data integration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reducing</w:t>
      </w:r>
      <w:r>
        <w:rPr>
          <w:sz w:val="20"/>
          <w:szCs w:val="20"/>
          <w:rtl w:val="0"/>
          <w:lang w:val="en-US"/>
        </w:rPr>
        <w:t xml:space="preserve">” </w:t>
      </w:r>
      <w:r>
        <w:rPr>
          <w:sz w:val="20"/>
          <w:szCs w:val="20"/>
          <w:rtl w:val="0"/>
          <w:lang w:val="en-US"/>
        </w:rPr>
        <w:t xml:space="preserve">this dataset for a given population to its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anchors</w:t>
      </w:r>
      <w:r>
        <w:rPr>
          <w:sz w:val="20"/>
          <w:szCs w:val="20"/>
          <w:rtl w:val="0"/>
          <w:lang w:val="en-US"/>
        </w:rPr>
        <w:t xml:space="preserve">” </w:t>
      </w:r>
      <w:r>
        <w:rPr>
          <w:sz w:val="20"/>
          <w:szCs w:val="20"/>
          <w:rtl w:val="0"/>
          <w:lang w:val="en-US"/>
        </w:rPr>
        <w:t xml:space="preserve">(genes where the neighbors in expression and abundance space are the same), although as I type this I am wondering if I am just talking about Spearman correlation. Stratifying the ALK+ patients based on </w:t>
      </w:r>
      <w:r>
        <w:rPr>
          <w:i w:val="1"/>
          <w:iCs w:val="1"/>
          <w:sz w:val="20"/>
          <w:szCs w:val="20"/>
          <w:rtl w:val="0"/>
          <w:lang w:val="en-US"/>
        </w:rPr>
        <w:t>which</w:t>
      </w:r>
      <w:r>
        <w:rPr>
          <w:sz w:val="20"/>
          <w:szCs w:val="20"/>
          <w:rtl w:val="0"/>
          <w:lang w:val="en-US"/>
        </w:rPr>
        <w:t xml:space="preserve"> gene they fuse to could also be interesting.</w:t>
      </w: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"https://www.uptodate.com/contents/anaplastic-lymphoma-kinase-alk-fusion-oncogene-positive-non-small-cell-lung-cancer"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ALK+ cancers exist in other tissues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as well</w:t>
      </w:r>
      <w:r>
        <w:rPr>
          <w:sz w:val="20"/>
          <w:szCs w:val="20"/>
          <w:rtl w:val="0"/>
          <w:lang w:val="en-US"/>
        </w:rPr>
        <w:t>—</w:t>
      </w:r>
      <w:r>
        <w:rPr>
          <w:sz w:val="20"/>
          <w:szCs w:val="20"/>
          <w:rtl w:val="0"/>
          <w:lang w:val="en-US"/>
        </w:rPr>
        <w:t xml:space="preserve">it would be interesting to compare ALK+ lung adenocarcinomas to another tissue. Although treatments exist for ALK+ cancers,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"https://www.frontiersin.org/articles/10.3389/fonc.2021.713530/full"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resistance is an issue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. Followup studies looking at the same patient and if resistance can be identified through transcriptomic and/or proteomic signal would be interesting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