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Kitchen renovation quote</w:t>
      </w:r>
    </w:p>
    <w:p>
      <w:r>
        <w:t>Total price 12400 EUR for the new kitchen. Delivery in March.</w:t>
      </w:r>
    </w:p>
    <w:p>
      <w:pPr>
        <w:pStyle w:val="Heading2"/>
      </w:pPr>
      <w:r>
        <w:t>Terms</w:t>
      </w:r>
    </w:p>
    <w:p>
      <w:r>
        <w:t>Payment within 30 days &amp; no penalty &lt; 5%.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Cabinets</w:t>
            </w:r>
          </w:p>
        </w:tc>
        <w:tc>
          <w:tcPr>
            <w:tcW w:type="dxa" w:w="4320"/>
          </w:tcPr>
          <w:p>
            <w:r>
              <w:t>8000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Kitchen quote Contractor 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