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AE" w:rsidRPr="005F447D" w:rsidRDefault="00C306AE" w:rsidP="001B1130">
      <w:pPr>
        <w:pStyle w:val="Ttulo1"/>
        <w:spacing w:after="240"/>
        <w:jc w:val="center"/>
        <w:rPr>
          <w:b/>
          <w:u w:val="single"/>
        </w:rPr>
      </w:pPr>
      <w:r w:rsidRPr="005F447D">
        <w:rPr>
          <w:b/>
          <w:u w:val="single"/>
        </w:rPr>
        <w:t xml:space="preserve">Nuevo sitio </w:t>
      </w:r>
      <w:r>
        <w:rPr>
          <w:b/>
          <w:u w:val="single"/>
        </w:rPr>
        <w:t xml:space="preserve">para Preinscripción de </w:t>
      </w:r>
      <w:r w:rsidRPr="005F447D">
        <w:rPr>
          <w:b/>
          <w:u w:val="single"/>
        </w:rPr>
        <w:t>Aspirantes</w:t>
      </w:r>
    </w:p>
    <w:p w:rsidR="00580F9F" w:rsidRDefault="00580F9F" w:rsidP="00D277A1">
      <w:pPr>
        <w:jc w:val="both"/>
      </w:pPr>
      <w:r>
        <w:t>En base al sistema actual de concursos docentes (SICD), estas son las p</w:t>
      </w:r>
      <w:r w:rsidR="00C306AE">
        <w:t>osibles opciones del nuevo sitio de Concursos para Preinscripción de Aspirantes (Inter</w:t>
      </w:r>
      <w:r>
        <w:t>net).</w:t>
      </w:r>
    </w:p>
    <w:p w:rsidR="00663582" w:rsidRPr="00580F9F" w:rsidRDefault="00663582" w:rsidP="00E11BC3">
      <w:pPr>
        <w:ind w:left="360"/>
        <w:jc w:val="center"/>
        <w:rPr>
          <w:b/>
          <w:i/>
          <w:u w:val="single"/>
        </w:rPr>
      </w:pPr>
      <w:r w:rsidRPr="00580F9F">
        <w:rPr>
          <w:b/>
          <w:i/>
          <w:u w:val="single"/>
        </w:rPr>
        <w:t>Menú Principal</w:t>
      </w:r>
      <w:r w:rsidR="003A585B" w:rsidRPr="00580F9F">
        <w:rPr>
          <w:b/>
          <w:i/>
          <w:u w:val="single"/>
        </w:rPr>
        <w:t xml:space="preserve"> con sesión iniciada</w:t>
      </w:r>
    </w:p>
    <w:p w:rsidR="00663582" w:rsidRDefault="00663582" w:rsidP="009B1227">
      <w:pPr>
        <w:pStyle w:val="Prrafodelista"/>
        <w:numPr>
          <w:ilvl w:val="0"/>
          <w:numId w:val="5"/>
        </w:numPr>
      </w:pPr>
      <w:r>
        <w:t>Llamados a Concursos</w:t>
      </w:r>
    </w:p>
    <w:p w:rsidR="00663582" w:rsidRDefault="00663582" w:rsidP="009B1227">
      <w:pPr>
        <w:pStyle w:val="Prrafodelista"/>
        <w:numPr>
          <w:ilvl w:val="0"/>
          <w:numId w:val="5"/>
        </w:numPr>
      </w:pPr>
      <w:r>
        <w:t>Concursos en trámite</w:t>
      </w:r>
    </w:p>
    <w:p w:rsidR="00580F9F" w:rsidRDefault="00580F9F" w:rsidP="009B1227">
      <w:pPr>
        <w:pStyle w:val="Prrafodelista"/>
        <w:numPr>
          <w:ilvl w:val="0"/>
          <w:numId w:val="5"/>
        </w:numPr>
      </w:pPr>
      <w:r>
        <w:t>Cambio</w:t>
      </w:r>
    </w:p>
    <w:p w:rsidR="003A585B" w:rsidRDefault="00580F9F" w:rsidP="00580F9F">
      <w:pPr>
        <w:pStyle w:val="Prrafodelista"/>
        <w:numPr>
          <w:ilvl w:val="1"/>
          <w:numId w:val="5"/>
        </w:numPr>
      </w:pPr>
      <w:r>
        <w:t>C</w:t>
      </w:r>
      <w:r w:rsidR="003A585B">
        <w:t>ontraseña</w:t>
      </w:r>
    </w:p>
    <w:p w:rsidR="00580F9F" w:rsidRDefault="00580F9F" w:rsidP="00580F9F">
      <w:pPr>
        <w:pStyle w:val="Prrafodelista"/>
        <w:numPr>
          <w:ilvl w:val="1"/>
          <w:numId w:val="5"/>
        </w:numPr>
      </w:pPr>
      <w:r>
        <w:t>D</w:t>
      </w:r>
      <w:r w:rsidR="003A585B">
        <w:t>atos personales</w:t>
      </w:r>
    </w:p>
    <w:p w:rsidR="00580F9F" w:rsidRDefault="00580F9F" w:rsidP="00580F9F">
      <w:pPr>
        <w:pStyle w:val="Prrafodelista"/>
        <w:numPr>
          <w:ilvl w:val="0"/>
          <w:numId w:val="5"/>
        </w:numPr>
      </w:pPr>
      <w:r>
        <w:t>Información</w:t>
      </w:r>
    </w:p>
    <w:p w:rsidR="00580F9F" w:rsidRDefault="00580F9F" w:rsidP="00580F9F">
      <w:pPr>
        <w:pStyle w:val="Prrafodelista"/>
        <w:numPr>
          <w:ilvl w:val="1"/>
          <w:numId w:val="5"/>
        </w:numPr>
      </w:pPr>
      <w:r>
        <w:t>Datos útiles (UUAA)</w:t>
      </w:r>
    </w:p>
    <w:p w:rsidR="00E11BC3" w:rsidRDefault="00580F9F" w:rsidP="00E11BC3">
      <w:pPr>
        <w:pStyle w:val="Prrafodelista"/>
        <w:numPr>
          <w:ilvl w:val="1"/>
          <w:numId w:val="5"/>
        </w:numPr>
      </w:pPr>
      <w:r>
        <w:t>Documentación a presentar</w:t>
      </w:r>
      <w:r w:rsidR="00E11BC3">
        <w:t xml:space="preserve">   </w:t>
      </w:r>
    </w:p>
    <w:p w:rsidR="001B1130" w:rsidRDefault="001B1130" w:rsidP="00E11BC3"/>
    <w:p w:rsidR="00E11BC3" w:rsidRDefault="00CF17E1" w:rsidP="00D277A1">
      <w:pPr>
        <w:jc w:val="both"/>
      </w:pPr>
      <w:r>
        <w:t>A continuación se detalla la opción pa</w:t>
      </w:r>
      <w:r w:rsidR="0069720D">
        <w:t xml:space="preserve">ra preinscribirse a un concurso. </w:t>
      </w:r>
      <w:r w:rsidR="00E11BC3">
        <w:t xml:space="preserve">Dentro de </w:t>
      </w:r>
      <w:r w:rsidR="0069720D">
        <w:t>“</w:t>
      </w:r>
      <w:r w:rsidR="00E11BC3">
        <w:t>Llamados a Concursos</w:t>
      </w:r>
      <w:r w:rsidR="0069720D">
        <w:t>”</w:t>
      </w:r>
      <w:r w:rsidR="00E11BC3">
        <w:t xml:space="preserve">, una vez seleccionado el concurso, a través del botón de </w:t>
      </w:r>
      <w:r w:rsidR="00B7399B">
        <w:t>“</w:t>
      </w:r>
      <w:r w:rsidR="00E11BC3">
        <w:t xml:space="preserve">Preinscripción” se debe completar </w:t>
      </w:r>
      <w:r w:rsidR="00B7399B">
        <w:t>un nuevo formulario de preinscripción que contenga los siguientes datos</w:t>
      </w:r>
      <w:r w:rsidR="00E11BC3">
        <w:t>:</w:t>
      </w:r>
    </w:p>
    <w:p w:rsidR="005F447D" w:rsidRDefault="00C61FD6" w:rsidP="001B1130">
      <w:pPr>
        <w:pStyle w:val="Ttulo2"/>
        <w:spacing w:after="240"/>
      </w:pPr>
      <w:r>
        <w:t>F</w:t>
      </w:r>
      <w:r w:rsidR="005F447D">
        <w:t>ormulario de Preinscripción a Concursos Docentes</w:t>
      </w:r>
    </w:p>
    <w:p w:rsidR="00F24690" w:rsidRDefault="00F24690" w:rsidP="00F24690">
      <w:r w:rsidRPr="00F24690">
        <w:t xml:space="preserve">El formulario </w:t>
      </w:r>
      <w:r w:rsidR="0069720D">
        <w:t xml:space="preserve">actual </w:t>
      </w:r>
      <w:r w:rsidRPr="00F24690">
        <w:t>se divide en tres partes o secciones. En la primera encontrará los</w:t>
      </w:r>
      <w:r>
        <w:t xml:space="preserve"> datos (resumidos) del concurso:</w:t>
      </w:r>
    </w:p>
    <w:p w:rsidR="007047B4" w:rsidRDefault="007047B4" w:rsidP="007047B4">
      <w:r>
        <w:rPr>
          <w:noProof/>
          <w:lang w:eastAsia="es-AR"/>
        </w:rPr>
        <w:drawing>
          <wp:inline distT="0" distB="0" distL="0" distR="0" wp14:anchorId="7E448B3D" wp14:editId="269E908F">
            <wp:extent cx="5400040" cy="3189605"/>
            <wp:effectExtent l="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n 1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90" w:rsidRDefault="00F24690" w:rsidP="007047B4"/>
    <w:p w:rsidR="00F24690" w:rsidRDefault="00F24690" w:rsidP="007047B4">
      <w:r w:rsidRPr="00F24690">
        <w:t xml:space="preserve">En la segunda sección, </w:t>
      </w:r>
      <w:r>
        <w:t xml:space="preserve">el aspirante </w:t>
      </w:r>
      <w:r w:rsidRPr="00F24690">
        <w:t xml:space="preserve">deberá completar sus datos personales, datos </w:t>
      </w:r>
      <w:proofErr w:type="spellStart"/>
      <w:r w:rsidRPr="00F24690">
        <w:t>filiatorios</w:t>
      </w:r>
      <w:proofErr w:type="spellEnd"/>
      <w:r w:rsidRPr="00F24690">
        <w:t xml:space="preserve"> y datos de contacto.</w:t>
      </w:r>
    </w:p>
    <w:p w:rsidR="007047B4" w:rsidRDefault="007047B4" w:rsidP="007047B4">
      <w:r>
        <w:rPr>
          <w:noProof/>
          <w:lang w:eastAsia="es-AR"/>
        </w:rPr>
        <w:lastRenderedPageBreak/>
        <w:drawing>
          <wp:inline distT="0" distB="0" distL="0" distR="0" wp14:anchorId="4DFEEF01" wp14:editId="4823E496">
            <wp:extent cx="5400040" cy="2971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B4" w:rsidRDefault="007047B4" w:rsidP="007047B4">
      <w:r>
        <w:rPr>
          <w:noProof/>
          <w:lang w:eastAsia="es-AR"/>
        </w:rPr>
        <w:drawing>
          <wp:inline distT="0" distB="0" distL="0" distR="0" wp14:anchorId="51D0D5C2" wp14:editId="53A54E70">
            <wp:extent cx="5400040" cy="3568700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n 12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90" w:rsidRDefault="00F24690" w:rsidP="007047B4"/>
    <w:p w:rsidR="00F24690" w:rsidRDefault="00F24690" w:rsidP="007047B4">
      <w:r w:rsidRPr="00F24690">
        <w:t>En la tercer y última sección podrá ingresar los aspectos más relevantes de sus cargos actuales.</w:t>
      </w:r>
    </w:p>
    <w:p w:rsidR="007047B4" w:rsidRDefault="007047B4" w:rsidP="007047B4">
      <w:r>
        <w:rPr>
          <w:noProof/>
          <w:lang w:eastAsia="es-AR"/>
        </w:rPr>
        <w:lastRenderedPageBreak/>
        <w:drawing>
          <wp:inline distT="0" distB="0" distL="0" distR="0" wp14:anchorId="3A70A35D" wp14:editId="1315A77A">
            <wp:extent cx="5400040" cy="3535045"/>
            <wp:effectExtent l="0" t="0" r="0" b="825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n 12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E1" w:rsidRDefault="00CF17E1" w:rsidP="007047B4"/>
    <w:p w:rsidR="00F24690" w:rsidRDefault="00F24690" w:rsidP="00D277A1">
      <w:pPr>
        <w:jc w:val="both"/>
      </w:pPr>
      <w:r w:rsidRPr="00F24690">
        <w:t xml:space="preserve">A continuación se </w:t>
      </w:r>
      <w:r>
        <w:t>genera el</w:t>
      </w:r>
      <w:r w:rsidRPr="00F24690">
        <w:t xml:space="preserve"> Recibo de Preinscripción donde figurarán todos los datos ingresados</w:t>
      </w:r>
      <w:r>
        <w:t xml:space="preserve"> por el aspirante</w:t>
      </w:r>
      <w:r w:rsidR="0069720D">
        <w:t>. Este recibo se utiliza para la inscripción en TAD</w:t>
      </w:r>
      <w:r w:rsidR="00CF17E1">
        <w:t>.</w:t>
      </w:r>
    </w:p>
    <w:p w:rsidR="007047B4" w:rsidRDefault="00C61FD6" w:rsidP="001B1130">
      <w:pPr>
        <w:pStyle w:val="Ttulo2"/>
        <w:spacing w:after="240"/>
      </w:pPr>
      <w:r>
        <w:t>Recibo de Preinscripción</w:t>
      </w:r>
    </w:p>
    <w:p w:rsidR="005F447D" w:rsidRDefault="0069720D">
      <w:r>
        <w:rPr>
          <w:noProof/>
          <w:lang w:eastAsia="es-AR"/>
        </w:rPr>
        <w:drawing>
          <wp:inline distT="0" distB="0" distL="0" distR="0">
            <wp:extent cx="541972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inscrip-Form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D6" w:rsidRDefault="00C61FD6">
      <w:r>
        <w:rPr>
          <w:noProof/>
          <w:lang w:eastAsia="es-AR"/>
        </w:rPr>
        <w:lastRenderedPageBreak/>
        <w:drawing>
          <wp:inline distT="0" distB="0" distL="0" distR="0" wp14:anchorId="15B72B61" wp14:editId="5C314564">
            <wp:extent cx="5400040" cy="31165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D6" w:rsidRDefault="00C61FD6">
      <w:r>
        <w:rPr>
          <w:noProof/>
          <w:lang w:eastAsia="es-AR"/>
        </w:rPr>
        <w:drawing>
          <wp:inline distT="0" distB="0" distL="0" distR="0" wp14:anchorId="72566FCE" wp14:editId="648F33E0">
            <wp:extent cx="5400040" cy="3499485"/>
            <wp:effectExtent l="0" t="0" r="0" b="5715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n 12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2D" w:rsidRDefault="00B9762D" w:rsidP="001D1BE3"/>
    <w:p w:rsidR="00FE766B" w:rsidRDefault="00FE766B" w:rsidP="001D1BE3">
      <w:r>
        <w:t xml:space="preserve">Una vez </w:t>
      </w:r>
      <w:r w:rsidR="00DE1EBF">
        <w:t>que el aspirante se preinscribió</w:t>
      </w:r>
      <w:bookmarkStart w:id="0" w:name="_GoBack"/>
      <w:bookmarkEnd w:id="0"/>
      <w:r>
        <w:t xml:space="preserve"> a un concurso se </w:t>
      </w:r>
      <w:r w:rsidR="00DE1EBF">
        <w:t xml:space="preserve">tienen que </w:t>
      </w:r>
      <w:r w:rsidR="00580F9F">
        <w:t>habilita</w:t>
      </w:r>
      <w:r w:rsidR="00DE1EBF">
        <w:t xml:space="preserve">r dos botones </w:t>
      </w:r>
      <w:r>
        <w:t>e</w:t>
      </w:r>
      <w:r w:rsidR="001D1BE3">
        <w:t xml:space="preserve">n </w:t>
      </w:r>
      <w:r w:rsidR="00580F9F">
        <w:t xml:space="preserve">la pantalla de “Llamados a </w:t>
      </w:r>
      <w:r w:rsidR="00DE1EBF">
        <w:t>Concursos”</w:t>
      </w:r>
      <w:r>
        <w:t>:</w:t>
      </w:r>
    </w:p>
    <w:p w:rsidR="001D1BE3" w:rsidRDefault="00FE766B" w:rsidP="00CF17E1">
      <w:pPr>
        <w:ind w:left="708"/>
        <w:jc w:val="both"/>
      </w:pPr>
      <w:r>
        <w:t>“</w:t>
      </w:r>
      <w:r w:rsidR="001D1BE3">
        <w:t>Modificar Datos</w:t>
      </w:r>
      <w:r>
        <w:t>”</w:t>
      </w:r>
      <w:r w:rsidR="001D1BE3">
        <w:t xml:space="preserve"> el aspirante puede modificar los datos de su preinscripción (Datos</w:t>
      </w:r>
      <w:r>
        <w:t xml:space="preserve"> </w:t>
      </w:r>
      <w:r w:rsidR="001D1BE3">
        <w:t>Personales y Currículo Resumido) siempre y cuando este dentro del periodo de</w:t>
      </w:r>
      <w:r>
        <w:t xml:space="preserve"> </w:t>
      </w:r>
      <w:r w:rsidR="001D1BE3">
        <w:t>inscripción y no haya confirmado los datos en la Unidad Académica que</w:t>
      </w:r>
      <w:r>
        <w:t xml:space="preserve"> </w:t>
      </w:r>
      <w:r w:rsidR="001D1BE3">
        <w:t>corresponda.</w:t>
      </w:r>
    </w:p>
    <w:p w:rsidR="00AE6049" w:rsidRDefault="00FE766B" w:rsidP="00580F9F">
      <w:pPr>
        <w:ind w:left="708"/>
      </w:pPr>
      <w:r>
        <w:t>“</w:t>
      </w:r>
      <w:r w:rsidR="001D1BE3">
        <w:t>Recibo de Preinscripción</w:t>
      </w:r>
      <w:r>
        <w:t>”</w:t>
      </w:r>
      <w:r w:rsidR="001D1BE3">
        <w:t xml:space="preserve"> la posibilidad de impresión o reimpresión del “Recibo de</w:t>
      </w:r>
      <w:r>
        <w:t xml:space="preserve"> </w:t>
      </w:r>
      <w:r w:rsidR="001B1130">
        <w:t>Preinscripción”</w:t>
      </w:r>
      <w:r w:rsidR="00D277A1">
        <w:t>.</w:t>
      </w:r>
    </w:p>
    <w:sectPr w:rsidR="00AE6049" w:rsidSect="000A4A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1220"/>
    <w:multiLevelType w:val="hybridMultilevel"/>
    <w:tmpl w:val="374EF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7BA9"/>
    <w:multiLevelType w:val="hybridMultilevel"/>
    <w:tmpl w:val="A5344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61A4"/>
    <w:multiLevelType w:val="hybridMultilevel"/>
    <w:tmpl w:val="150CC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75C01"/>
    <w:multiLevelType w:val="hybridMultilevel"/>
    <w:tmpl w:val="C7AE07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26C6"/>
    <w:multiLevelType w:val="hybridMultilevel"/>
    <w:tmpl w:val="7DF0E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6F"/>
    <w:rsid w:val="000A4A6F"/>
    <w:rsid w:val="001B1130"/>
    <w:rsid w:val="001D1BE3"/>
    <w:rsid w:val="00233411"/>
    <w:rsid w:val="002F2B16"/>
    <w:rsid w:val="003A585B"/>
    <w:rsid w:val="00580F9F"/>
    <w:rsid w:val="005F447D"/>
    <w:rsid w:val="00663582"/>
    <w:rsid w:val="0069720D"/>
    <w:rsid w:val="007047B4"/>
    <w:rsid w:val="007E1182"/>
    <w:rsid w:val="00846C53"/>
    <w:rsid w:val="008744C1"/>
    <w:rsid w:val="0087599E"/>
    <w:rsid w:val="0095503A"/>
    <w:rsid w:val="009B1227"/>
    <w:rsid w:val="009F7258"/>
    <w:rsid w:val="00AA7C28"/>
    <w:rsid w:val="00AE6049"/>
    <w:rsid w:val="00B7399B"/>
    <w:rsid w:val="00B9762D"/>
    <w:rsid w:val="00C306AE"/>
    <w:rsid w:val="00C51E53"/>
    <w:rsid w:val="00C61FD6"/>
    <w:rsid w:val="00CF17E1"/>
    <w:rsid w:val="00CF1DB4"/>
    <w:rsid w:val="00D277A1"/>
    <w:rsid w:val="00DE1EBF"/>
    <w:rsid w:val="00E11BC3"/>
    <w:rsid w:val="00E66EEB"/>
    <w:rsid w:val="00EF317E"/>
    <w:rsid w:val="00F24690"/>
    <w:rsid w:val="00FE766B"/>
    <w:rsid w:val="00F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49A661-38EF-4509-9085-96DB4769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1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4A6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F4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F4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1B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5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9E20-2050-4F61-A3D2-45399DA05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Garda</dc:creator>
  <cp:keywords/>
  <dc:description/>
  <cp:lastModifiedBy>Garda</cp:lastModifiedBy>
  <cp:revision>12</cp:revision>
  <dcterms:created xsi:type="dcterms:W3CDTF">2023-03-31T20:40:00Z</dcterms:created>
  <dcterms:modified xsi:type="dcterms:W3CDTF">2023-04-03T18:46:00Z</dcterms:modified>
</cp:coreProperties>
</file>