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23C6" w14:textId="77777777" w:rsidR="00776A28" w:rsidRDefault="00776A28" w:rsidP="003E1904">
      <w:pPr>
        <w:spacing w:after="0" w:line="276" w:lineRule="auto"/>
        <w:jc w:val="center"/>
        <w:rPr>
          <w:rFonts w:ascii="XO Thames" w:eastAsia="Times New Roman" w:hAnsi="XO Thames" w:cs="Times New Roman"/>
          <w:b/>
          <w:color w:val="000000"/>
          <w:kern w:val="0"/>
          <w:sz w:val="32"/>
          <w:szCs w:val="20"/>
          <w:lang w:eastAsia="ru-RU"/>
          <w14:ligatures w14:val="none"/>
        </w:rPr>
      </w:pPr>
      <w:r w:rsidRPr="00776A28">
        <w:rPr>
          <w:rFonts w:ascii="XO Thames" w:eastAsia="Times New Roman" w:hAnsi="XO Thames" w:cs="Times New Roman"/>
          <w:b/>
          <w:color w:val="000000"/>
          <w:kern w:val="0"/>
          <w:sz w:val="32"/>
          <w:szCs w:val="20"/>
          <w:lang w:eastAsia="ru-RU"/>
          <w14:ligatures w14:val="none"/>
        </w:rPr>
        <w:t>«Информационная система мониторинга уязвимостей ПО»</w:t>
      </w:r>
    </w:p>
    <w:p w14:paraId="4FC3B376" w14:textId="77777777" w:rsidR="00776A28" w:rsidRDefault="00776A28" w:rsidP="00776A28">
      <w:pPr>
        <w:spacing w:after="0" w:line="276" w:lineRule="auto"/>
        <w:rPr>
          <w:rFonts w:ascii="XO Thames" w:eastAsia="Times New Roman" w:hAnsi="XO Thames" w:cs="Times New Roman"/>
          <w:b/>
          <w:color w:val="000000"/>
          <w:kern w:val="0"/>
          <w:sz w:val="32"/>
          <w:szCs w:val="20"/>
          <w:lang w:eastAsia="ru-RU"/>
          <w14:ligatures w14:val="none"/>
        </w:rPr>
      </w:pPr>
    </w:p>
    <w:p w14:paraId="38058F33" w14:textId="6604587D" w:rsidR="00776A28" w:rsidRPr="00776A28" w:rsidRDefault="00776A28" w:rsidP="003E1904">
      <w:pPr>
        <w:spacing w:after="0" w:line="276" w:lineRule="auto"/>
        <w:jc w:val="center"/>
        <w:rPr>
          <w:rFonts w:ascii="XO Thames" w:eastAsia="Times New Roman" w:hAnsi="XO Thames" w:cs="Times New Roman"/>
          <w:b/>
          <w:bCs/>
          <w:color w:val="000000"/>
          <w:kern w:val="0"/>
          <w:sz w:val="26"/>
          <w:lang w:eastAsia="ru-RU"/>
          <w14:ligatures w14:val="none"/>
        </w:rPr>
      </w:pPr>
      <w:r w:rsidRPr="00776A28">
        <w:rPr>
          <w:rFonts w:ascii="XO Thames" w:eastAsia="Times New Roman" w:hAnsi="XO Thames" w:cs="Times New Roman"/>
          <w:b/>
          <w:bCs/>
          <w:color w:val="000000"/>
          <w:kern w:val="0"/>
          <w:sz w:val="26"/>
          <w:lang w:eastAsia="ru-RU"/>
          <w14:ligatures w14:val="none"/>
        </w:rPr>
        <w:t>Описание схемы</w:t>
      </w:r>
    </w:p>
    <w:p w14:paraId="138E3E55" w14:textId="7F0BD6CE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 xml:space="preserve">Основной сущностью является </w:t>
      </w:r>
      <w:r w:rsidRPr="003E1904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соответствие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 xml:space="preserve"> (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vulnerability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_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matches</w:t>
      </w:r>
      <w:r w:rsid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)</w:t>
      </w: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 xml:space="preserve"> уязвимости с программным обеспечением. В каждом таком соответствии фиксируется факт нахождения угрозы, а также дата и время её обнаружения, что позволяет отслеживать актуальность мониторинга и выявлять застарелые риски.</w:t>
      </w:r>
    </w:p>
    <w:p w14:paraId="52FA0377" w14:textId="77777777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5C63DC19" w14:textId="1831B70B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 xml:space="preserve">Каждое соответствие неразрывно связано с определённым </w:t>
      </w:r>
      <w:r w:rsidRPr="003E1904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пользовательским ПО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 xml:space="preserve"> (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software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_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inventory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)</w:t>
      </w: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>, у которого есть своё название, версия и издатель. Одно и то же ПО может иметь несколько зарегистрированных соответствий с разными угрозами.</w:t>
      </w:r>
    </w:p>
    <w:p w14:paraId="7DFF8C30" w14:textId="77777777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4FB1F6DC" w14:textId="26CB3BC9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 xml:space="preserve">В свою очередь, в соответствии всегда указана конкретная </w:t>
      </w:r>
      <w:r w:rsidRPr="003E1904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уязвимость (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vulnerabilities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)</w:t>
      </w: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 xml:space="preserve">, которая его вызвала. Одна уязвимость может затрагивать разные программы из реестра пользователя. Информация о </w:t>
      </w:r>
      <w:r w:rsidRPr="003E1904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категориях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 xml:space="preserve"> (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software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_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>categories</w:t>
      </w:r>
      <w:r w:rsidR="004B0F49" w:rsidRPr="004B0F49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)</w:t>
      </w: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>, к которым относится ПО (браузеры, системное ПО и др.), также прикрепляется к каждой записи через реестр.</w:t>
      </w:r>
    </w:p>
    <w:p w14:paraId="795845A3" w14:textId="77777777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4A7477C0" w14:textId="77777777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>Каждая уязвимость имеет свои характеристики: описание и балл критичности (cvss). Так как у множества уязвимостей может быть один и тот же уровень риска, а одна уязвимость имеет строго один балл, эта связь реализуется напрямую в таблице уязвимостей, где уровень риска вычисляется автоматически.</w:t>
      </w:r>
    </w:p>
    <w:p w14:paraId="7122CC33" w14:textId="77777777" w:rsidR="003E1904" w:rsidRPr="003E1904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4EBE3719" w14:textId="5F00BD5B" w:rsidR="001067AE" w:rsidRDefault="003E1904" w:rsidP="003E1904">
      <w:pPr>
        <w:spacing w:after="0" w:line="276" w:lineRule="auto"/>
        <w:ind w:firstLine="709"/>
        <w:jc w:val="both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val="ky-KG" w:eastAsia="ru-RU"/>
          <w14:ligatures w14:val="none"/>
        </w:rPr>
      </w:pP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 xml:space="preserve">Для удобства анализа несколько найденных соответствий могут быть объединены в отчет безопасности. В схеме это реализуется через </w:t>
      </w:r>
      <w:r w:rsidRPr="003E1904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eastAsia="ru-RU"/>
          <w14:ligatures w14:val="none"/>
        </w:rPr>
        <w:t>представление (view)</w:t>
      </w:r>
      <w:r w:rsidRPr="003E1904"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  <w:t>, которое собирает данные из всех таблиц, позволяя администратору быстро получить список самых критических несоответствий.</w:t>
      </w:r>
    </w:p>
    <w:p w14:paraId="0BE0115D" w14:textId="77777777" w:rsidR="003E1904" w:rsidRPr="00776A28" w:rsidRDefault="003E1904" w:rsidP="003E1904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val="ky-KG"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1"/>
        <w:gridCol w:w="4684"/>
      </w:tblGrid>
      <w:tr w:rsidR="00776A28" w:rsidRPr="00776A28" w14:paraId="07098C7B" w14:textId="77777777" w:rsidTr="00776A28">
        <w:tc>
          <w:tcPr>
            <w:tcW w:w="4661" w:type="dxa"/>
          </w:tcPr>
          <w:p w14:paraId="57EE51A8" w14:textId="77777777" w:rsidR="00776A28" w:rsidRPr="00776A28" w:rsidRDefault="00776A28" w:rsidP="003E1904">
            <w:pPr>
              <w:spacing w:line="276" w:lineRule="auto"/>
              <w:jc w:val="center"/>
              <w:rPr>
                <w:b/>
                <w:bCs/>
                <w:lang w:val="ky-KG"/>
              </w:rPr>
            </w:pPr>
            <w:r w:rsidRPr="00776A28">
              <w:rPr>
                <w:b/>
                <w:bCs/>
                <w:lang w:val="ky-KG"/>
              </w:rPr>
              <w:t>Пользователи базы данных</w:t>
            </w:r>
          </w:p>
        </w:tc>
        <w:tc>
          <w:tcPr>
            <w:tcW w:w="4684" w:type="dxa"/>
          </w:tcPr>
          <w:p w14:paraId="6CBF6EC6" w14:textId="77777777" w:rsidR="00776A28" w:rsidRPr="00776A28" w:rsidRDefault="00776A28" w:rsidP="003E1904">
            <w:pPr>
              <w:spacing w:line="276" w:lineRule="auto"/>
              <w:jc w:val="center"/>
              <w:rPr>
                <w:b/>
                <w:bCs/>
                <w:lang w:val="ky-KG"/>
              </w:rPr>
            </w:pPr>
            <w:r w:rsidRPr="00776A28">
              <w:rPr>
                <w:b/>
                <w:bCs/>
                <w:lang w:val="ky-KG"/>
              </w:rPr>
              <w:t>Описание</w:t>
            </w:r>
          </w:p>
        </w:tc>
      </w:tr>
      <w:tr w:rsidR="00776A28" w:rsidRPr="00776A28" w14:paraId="5D743F72" w14:textId="77777777" w:rsidTr="00776A28">
        <w:tc>
          <w:tcPr>
            <w:tcW w:w="4661" w:type="dxa"/>
          </w:tcPr>
          <w:p w14:paraId="145F098D" w14:textId="10D7AF35" w:rsidR="00776A28" w:rsidRPr="00776A28" w:rsidRDefault="00776A28" w:rsidP="003E1904">
            <w:pPr>
              <w:spacing w:line="276" w:lineRule="auto"/>
              <w:jc w:val="both"/>
              <w:rPr>
                <w:lang w:val="en-US"/>
              </w:rPr>
            </w:pPr>
            <w:r w:rsidRPr="00776A28">
              <w:t>Специалист по ИБ</w:t>
            </w:r>
          </w:p>
        </w:tc>
        <w:tc>
          <w:tcPr>
            <w:tcW w:w="4684" w:type="dxa"/>
          </w:tcPr>
          <w:p w14:paraId="1CFE28E9" w14:textId="0331F2E5" w:rsidR="00776A28" w:rsidRPr="00776A28" w:rsidRDefault="00776A28" w:rsidP="003E1904">
            <w:pPr>
              <w:spacing w:line="276" w:lineRule="auto"/>
              <w:jc w:val="both"/>
            </w:pPr>
            <w:r w:rsidRPr="00776A28">
              <w:t>Просмотр отчетов об уязвимостях, запуск сканирования, анализ критичности угроз (CVSS).</w:t>
            </w:r>
          </w:p>
        </w:tc>
      </w:tr>
      <w:tr w:rsidR="00776A28" w:rsidRPr="00776A28" w14:paraId="218916BE" w14:textId="77777777" w:rsidTr="00776A28">
        <w:tc>
          <w:tcPr>
            <w:tcW w:w="4661" w:type="dxa"/>
          </w:tcPr>
          <w:p w14:paraId="4FB2D939" w14:textId="7C9E297E" w:rsidR="00776A28" w:rsidRPr="00776A28" w:rsidRDefault="00776A28" w:rsidP="003E1904">
            <w:pPr>
              <w:spacing w:line="276" w:lineRule="auto"/>
              <w:jc w:val="both"/>
              <w:rPr>
                <w:lang w:val="ky-KG"/>
              </w:rPr>
            </w:pPr>
            <w:r w:rsidRPr="00776A28">
              <w:rPr>
                <w:lang w:val="ky-KG"/>
              </w:rPr>
              <w:t>Системный администратор</w:t>
            </w:r>
          </w:p>
        </w:tc>
        <w:tc>
          <w:tcPr>
            <w:tcW w:w="4684" w:type="dxa"/>
          </w:tcPr>
          <w:p w14:paraId="1B442D43" w14:textId="4FA78BA8" w:rsidR="00776A28" w:rsidRPr="00776A28" w:rsidRDefault="00776A28" w:rsidP="003E1904">
            <w:pPr>
              <w:spacing w:line="276" w:lineRule="auto"/>
              <w:jc w:val="both"/>
            </w:pPr>
            <w:r w:rsidRPr="00776A28">
              <w:t xml:space="preserve">Ведение реестра установленного ПО, добавление новых программ и версий, обновление базы </w:t>
            </w:r>
            <w:r w:rsidR="004B0F49">
              <w:rPr>
                <w:lang w:val="ky-KG"/>
              </w:rPr>
              <w:t>уязвимостей (</w:t>
            </w:r>
            <w:r w:rsidR="004B0F49">
              <w:rPr>
                <w:lang w:val="en-US"/>
              </w:rPr>
              <w:t>CVE</w:t>
            </w:r>
            <w:r w:rsidR="004B0F49" w:rsidRPr="004B0F49">
              <w:t>)</w:t>
            </w:r>
            <w:r w:rsidRPr="00776A28">
              <w:t>.</w:t>
            </w:r>
          </w:p>
        </w:tc>
      </w:tr>
      <w:tr w:rsidR="00776A28" w:rsidRPr="00776A28" w14:paraId="2EA4A57B" w14:textId="77777777" w:rsidTr="00776A28">
        <w:tc>
          <w:tcPr>
            <w:tcW w:w="4661" w:type="dxa"/>
          </w:tcPr>
          <w:p w14:paraId="233A41BB" w14:textId="4E2503D1" w:rsidR="00776A28" w:rsidRPr="00776A28" w:rsidRDefault="00776A28" w:rsidP="003E1904">
            <w:pPr>
              <w:spacing w:line="276" w:lineRule="auto"/>
              <w:jc w:val="both"/>
              <w:rPr>
                <w:lang w:val="ky-KG"/>
              </w:rPr>
            </w:pPr>
            <w:r w:rsidRPr="00776A28">
              <w:rPr>
                <w:lang w:val="ky-KG"/>
              </w:rPr>
              <w:t>Администратор БД</w:t>
            </w:r>
          </w:p>
        </w:tc>
        <w:tc>
          <w:tcPr>
            <w:tcW w:w="4684" w:type="dxa"/>
          </w:tcPr>
          <w:p w14:paraId="0CF85A16" w14:textId="5D56CC11" w:rsidR="00776A28" w:rsidRPr="00776A28" w:rsidRDefault="00776A28" w:rsidP="003E1904">
            <w:pPr>
              <w:spacing w:line="276" w:lineRule="auto"/>
              <w:jc w:val="both"/>
            </w:pPr>
            <w:r w:rsidRPr="00776A28">
              <w:t>Управление ролями, настройка прав доступа, техническое обслуживание таблиц и триггеров.</w:t>
            </w:r>
          </w:p>
        </w:tc>
      </w:tr>
    </w:tbl>
    <w:p w14:paraId="7EACBE7F" w14:textId="77777777" w:rsidR="00776A28" w:rsidRPr="00776A28" w:rsidRDefault="00776A28" w:rsidP="00776A28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4414F9F5" w14:textId="77777777" w:rsidR="00776A28" w:rsidRPr="00776A28" w:rsidRDefault="00776A28" w:rsidP="00776A28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73C61487" w14:textId="77777777" w:rsidR="00776A28" w:rsidRPr="00776A28" w:rsidRDefault="00776A28" w:rsidP="00776A28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776A28" w:rsidRPr="00776A28" w14:paraId="4517404D" w14:textId="77777777" w:rsidTr="00776A28"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67CC" w14:textId="77777777" w:rsidR="00776A28" w:rsidRPr="00776A28" w:rsidRDefault="00776A28" w:rsidP="003E1904">
            <w:pPr>
              <w:spacing w:after="0" w:line="276" w:lineRule="auto"/>
              <w:jc w:val="center"/>
              <w:rPr>
                <w:rFonts w:ascii="XO Thames" w:eastAsia="Times New Roman" w:hAnsi="XO Thames" w:cs="Times New Roman"/>
                <w:b/>
                <w:bCs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b/>
                <w:bCs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Сущность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AE2F" w14:textId="77777777" w:rsidR="00776A28" w:rsidRPr="00776A28" w:rsidRDefault="00776A28" w:rsidP="003E1904">
            <w:pPr>
              <w:spacing w:after="0" w:line="276" w:lineRule="auto"/>
              <w:jc w:val="center"/>
              <w:rPr>
                <w:rFonts w:ascii="XO Thames" w:eastAsia="Times New Roman" w:hAnsi="XO Thames" w:cs="Times New Roman"/>
                <w:b/>
                <w:bCs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b/>
                <w:bCs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Атрибуты</w:t>
            </w:r>
          </w:p>
        </w:tc>
      </w:tr>
      <w:tr w:rsidR="00776A28" w:rsidRPr="00776A28" w14:paraId="136789D5" w14:textId="77777777" w:rsidTr="00776A28"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B44C" w14:textId="66485FEE" w:rsidR="00776A28" w:rsidRP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Категория ПО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A886" w14:textId="3C53061D" w:rsid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ID</w:t>
            </w:r>
          </w:p>
          <w:p w14:paraId="2A18C5C3" w14:textId="6C294B1E" w:rsidR="00776A28" w:rsidRP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lastRenderedPageBreak/>
              <w:t>Название категории</w:t>
            </w:r>
          </w:p>
        </w:tc>
      </w:tr>
      <w:tr w:rsidR="00776A28" w:rsidRPr="00776A28" w14:paraId="4CF8FA3D" w14:textId="77777777" w:rsidTr="00776A28"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6881" w14:textId="232A8A9A" w:rsidR="00776A28" w:rsidRP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lastRenderedPageBreak/>
              <w:t>ПО пользователя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2E1C" w14:textId="63FD472E" w:rsid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ID</w:t>
            </w:r>
          </w:p>
          <w:p w14:paraId="758B8F13" w14:textId="77777777" w:rsid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Название</w:t>
            </w:r>
          </w:p>
          <w:p w14:paraId="3DE292E5" w14:textId="77777777" w:rsid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Версия</w:t>
            </w:r>
          </w:p>
          <w:p w14:paraId="3A046051" w14:textId="77777777" w:rsid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Издатель</w:t>
            </w:r>
          </w:p>
          <w:p w14:paraId="58C9B386" w14:textId="67B6CB4C" w:rsidR="00776A28" w:rsidRP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ID Категории (</w:t>
            </w:r>
            <w:r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en-US" w:eastAsia="ru-RU"/>
                <w14:ligatures w14:val="none"/>
              </w:rPr>
              <w:t>FK</w:t>
            </w: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)</w:t>
            </w:r>
          </w:p>
        </w:tc>
      </w:tr>
      <w:tr w:rsidR="00776A28" w:rsidRPr="00776A28" w14:paraId="2F12439A" w14:textId="77777777" w:rsidTr="00776A28"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D8D8" w14:textId="0326E58F" w:rsidR="00776A28" w:rsidRP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Уязвимость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CD4C" w14:textId="581E5FD9" w:rsidR="00776A28" w:rsidRP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en-US"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ID</w:t>
            </w:r>
          </w:p>
          <w:p w14:paraId="0AA07C44" w14:textId="204FF574" w:rsid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Описание,</w:t>
            </w:r>
          </w:p>
          <w:p w14:paraId="1738D1D7" w14:textId="476ED097" w:rsidR="00776A28" w:rsidRPr="001067AE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ky-KG"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 xml:space="preserve">Балл </w:t>
            </w:r>
            <w:r w:rsidR="001067AE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ky-KG" w:eastAsia="ru-RU"/>
                <w14:ligatures w14:val="none"/>
              </w:rPr>
              <w:t>критичности (</w:t>
            </w: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CVSS</w:t>
            </w:r>
            <w:r w:rsidR="001067AE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ky-KG" w:eastAsia="ru-RU"/>
                <w14:ligatures w14:val="none"/>
              </w:rPr>
              <w:t>)</w:t>
            </w:r>
          </w:p>
          <w:p w14:paraId="232CBFBB" w14:textId="77777777" w:rsid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Уровень риска</w:t>
            </w:r>
          </w:p>
          <w:p w14:paraId="3F40ABF9" w14:textId="333C1635" w:rsidR="00776A28" w:rsidRP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Дата публикации</w:t>
            </w:r>
          </w:p>
        </w:tc>
      </w:tr>
      <w:tr w:rsidR="00776A28" w:rsidRPr="00776A28" w14:paraId="617FC9B3" w14:textId="77777777" w:rsidTr="00776A28">
        <w:trPr>
          <w:trHeight w:val="42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8441C" w14:textId="4E026DF1" w:rsidR="00776A28" w:rsidRPr="00776A28" w:rsidRDefault="00776A28" w:rsidP="003E1904">
            <w:pPr>
              <w:spacing w:after="0" w:line="276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Соответствия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FA2C" w14:textId="360D1A2E" w:rsidR="00776A28" w:rsidRP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ky-KG"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ID</w:t>
            </w:r>
          </w:p>
          <w:p w14:paraId="42DD47DD" w14:textId="1F6C7691" w:rsid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ID ПО (</w:t>
            </w:r>
            <w:r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en-US" w:eastAsia="ru-RU"/>
                <w14:ligatures w14:val="none"/>
              </w:rPr>
              <w:t>FK</w:t>
            </w: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)</w:t>
            </w:r>
          </w:p>
          <w:p w14:paraId="2024D839" w14:textId="61225F5D" w:rsid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 xml:space="preserve">ID </w:t>
            </w:r>
            <w:r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ky-KG" w:eastAsia="ru-RU"/>
                <w14:ligatures w14:val="none"/>
              </w:rPr>
              <w:t>Уязвимости</w:t>
            </w: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 xml:space="preserve"> (</w:t>
            </w:r>
            <w:r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val="en-US" w:eastAsia="ru-RU"/>
                <w14:ligatures w14:val="none"/>
              </w:rPr>
              <w:t>FK</w:t>
            </w: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)</w:t>
            </w:r>
          </w:p>
          <w:p w14:paraId="09C83AAE" w14:textId="291B875E" w:rsidR="00776A28" w:rsidRPr="00776A28" w:rsidRDefault="00776A28" w:rsidP="003E1904">
            <w:pPr>
              <w:spacing w:after="0" w:line="240" w:lineRule="auto"/>
              <w:jc w:val="both"/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76A28">
              <w:rPr>
                <w:rFonts w:ascii="XO Thames" w:eastAsia="Times New Roman" w:hAnsi="XO Thames" w:cs="Times New Roman"/>
                <w:color w:val="000000"/>
                <w:kern w:val="0"/>
                <w:sz w:val="24"/>
                <w:szCs w:val="20"/>
                <w:lang w:eastAsia="ru-RU"/>
                <w14:ligatures w14:val="none"/>
              </w:rPr>
              <w:t>Дата обнаружения</w:t>
            </w:r>
          </w:p>
        </w:tc>
      </w:tr>
    </w:tbl>
    <w:p w14:paraId="79DBE5E0" w14:textId="77777777" w:rsidR="00776A28" w:rsidRPr="00776A28" w:rsidRDefault="00776A28" w:rsidP="00776A28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eastAsia="ru-RU"/>
          <w14:ligatures w14:val="none"/>
        </w:rPr>
      </w:pPr>
    </w:p>
    <w:p w14:paraId="040EB013" w14:textId="77777777" w:rsidR="00776A28" w:rsidRDefault="00776A28" w:rsidP="00776A28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val="en-US" w:eastAsia="ru-RU"/>
          <w14:ligatures w14:val="none"/>
        </w:rPr>
      </w:pPr>
    </w:p>
    <w:p w14:paraId="4E05FAB4" w14:textId="77777777" w:rsidR="003D5A67" w:rsidRDefault="003D5A67" w:rsidP="003E1904">
      <w:pPr>
        <w:spacing w:after="0" w:line="276" w:lineRule="auto"/>
        <w:jc w:val="center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val="en-US" w:eastAsia="ru-RU"/>
          <w14:ligatures w14:val="none"/>
        </w:rPr>
      </w:pPr>
    </w:p>
    <w:p w14:paraId="13C69E3F" w14:textId="4E33A567" w:rsidR="003D5A67" w:rsidRPr="003D5A67" w:rsidRDefault="003D5A67" w:rsidP="003E1904">
      <w:pPr>
        <w:spacing w:after="0" w:line="276" w:lineRule="auto"/>
        <w:jc w:val="center"/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ky-KG" w:eastAsia="ru-RU"/>
          <w14:ligatures w14:val="none"/>
        </w:rPr>
      </w:pPr>
      <w:r w:rsidRPr="003D5A67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en-US" w:eastAsia="ru-RU"/>
          <w14:ligatures w14:val="none"/>
        </w:rPr>
        <w:t xml:space="preserve">ERD </w:t>
      </w:r>
      <w:r w:rsidRPr="003D5A67">
        <w:rPr>
          <w:rFonts w:ascii="XO Thames" w:eastAsia="Times New Roman" w:hAnsi="XO Thames" w:cs="Times New Roman"/>
          <w:b/>
          <w:bCs/>
          <w:color w:val="000000"/>
          <w:kern w:val="0"/>
          <w:sz w:val="24"/>
          <w:szCs w:val="20"/>
          <w:lang w:val="ky-KG" w:eastAsia="ru-RU"/>
          <w14:ligatures w14:val="none"/>
        </w:rPr>
        <w:t>диаграмма базы данных</w:t>
      </w:r>
    </w:p>
    <w:p w14:paraId="4C98E4BB" w14:textId="77777777" w:rsidR="003D5A67" w:rsidRPr="00776A28" w:rsidRDefault="003D5A67" w:rsidP="00776A28">
      <w:pPr>
        <w:spacing w:after="0" w:line="276" w:lineRule="auto"/>
        <w:rPr>
          <w:rFonts w:ascii="XO Thames" w:eastAsia="Times New Roman" w:hAnsi="XO Thames" w:cs="Times New Roman"/>
          <w:color w:val="000000"/>
          <w:kern w:val="0"/>
          <w:sz w:val="24"/>
          <w:szCs w:val="20"/>
          <w:lang w:val="ky-KG" w:eastAsia="ru-RU"/>
          <w14:ligatures w14:val="none"/>
        </w:rPr>
      </w:pPr>
    </w:p>
    <w:p w14:paraId="5A6FB240" w14:textId="7942F013" w:rsidR="0022077F" w:rsidRDefault="003D5A67" w:rsidP="003E1904">
      <w:pPr>
        <w:jc w:val="center"/>
      </w:pPr>
      <w:r>
        <w:rPr>
          <w:noProof/>
        </w:rPr>
        <w:drawing>
          <wp:inline distT="0" distB="0" distL="0" distR="0" wp14:anchorId="18010E21" wp14:editId="0BF95104">
            <wp:extent cx="6179185" cy="2923470"/>
            <wp:effectExtent l="0" t="0" r="0" b="0"/>
            <wp:docPr id="177638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4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1958" cy="29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77F" w:rsidSect="00776A28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A3"/>
    <w:rsid w:val="001067AE"/>
    <w:rsid w:val="001611A3"/>
    <w:rsid w:val="00172701"/>
    <w:rsid w:val="0022077F"/>
    <w:rsid w:val="003D5A67"/>
    <w:rsid w:val="003E1904"/>
    <w:rsid w:val="003F26F2"/>
    <w:rsid w:val="004B0F49"/>
    <w:rsid w:val="006E342B"/>
    <w:rsid w:val="00776A28"/>
    <w:rsid w:val="00917199"/>
    <w:rsid w:val="00A01634"/>
    <w:rsid w:val="00F8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7630"/>
  <w15:chartTrackingRefBased/>
  <w15:docId w15:val="{94F90382-110F-4A35-85BC-A2311B54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1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1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1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1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1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1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1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1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1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1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1A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76A28"/>
    <w:pPr>
      <w:spacing w:after="0" w:line="240" w:lineRule="auto"/>
    </w:pPr>
    <w:rPr>
      <w:rFonts w:ascii="XO Thames" w:eastAsia="Times New Roman" w:hAnsi="XO Thames" w:cs="Times New Roman"/>
      <w:color w:val="000000"/>
      <w:kern w:val="0"/>
      <w:sz w:val="24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Арууке Кадырканова</dc:creator>
  <cp:keywords/>
  <dc:description/>
  <cp:lastModifiedBy>Арууке Кадырканова</cp:lastModifiedBy>
  <cp:revision>5</cp:revision>
  <dcterms:created xsi:type="dcterms:W3CDTF">2025-12-25T16:14:00Z</dcterms:created>
  <dcterms:modified xsi:type="dcterms:W3CDTF">2025-12-25T17:07:00Z</dcterms:modified>
</cp:coreProperties>
</file>