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glossary/document.xml" ContentType="application/vnd.openxmlformats-officedocument.wordprocessingml.document.glossary+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id w:val="4491620"/>
        <w:docPartObj>
          <w:docPartGallery w:val="Cover Pages"/>
          <w:docPartUnique/>
        </w:docPartObj>
      </w:sdtPr>
      <w:sdtContent>
        <w:p w:rsidR="007D5391" w:rsidRDefault="007D5391">
          <w:r>
            <w:rPr>
              <w:noProof/>
              <w:lang w:eastAsia="zh-TW"/>
            </w:rPr>
            <w:pict>
              <v:group id="_x0000_s1082" style="position:absolute;margin-left:0;margin-top:0;width:467.95pt;height:388.8pt;z-index:251663360;mso-width-percent:1000;mso-height-percent:600;mso-position-horizontal:center;mso-position-horizontal-relative:margin;mso-position-vertical:top;mso-position-vertical-relative:margin;mso-width-percent:1000;mso-height-percent:600;mso-width-relative:margin;mso-height-relative:margin" coordorigin="1800,1440" coordsize="8639,9072" o:allowincell="f">
                <v:rect id="_x0000_s1083" style="position:absolute;left:1800;top:1440;width:8639;height:9072;mso-width-percent:1000;mso-height-percent:700;mso-position-horizontal:center;mso-position-horizontal-relative:margin;mso-position-vertical:top;mso-position-vertical-relative:margin;mso-width-percent:1000;mso-height-percent:700;mso-width-relative:margin;mso-height-relative:margin;v-text-anchor:bottom" fillcolor="black [3213]" stroked="f">
                  <v:textbox style="mso-next-textbox:#_x0000_s1083" inset="18pt,,108pt,0">
                    <w:txbxContent>
                      <w:sdt>
                        <w:sdtPr>
                          <w:rPr>
                            <w:rFonts w:asciiTheme="majorHAnsi" w:eastAsiaTheme="majorEastAsia" w:hAnsiTheme="majorHAnsi" w:cstheme="majorBidi"/>
                            <w:sz w:val="84"/>
                            <w:szCs w:val="84"/>
                          </w:rPr>
                          <w:alias w:val="Title"/>
                          <w:id w:val="17581680"/>
                          <w:placeholder>
                            <w:docPart w:val="658462625133490A89CAF19289B8F6AC"/>
                          </w:placeholder>
                          <w:dataBinding w:prefixMappings="xmlns:ns0='http://schemas.openxmlformats.org/package/2006/metadata/core-properties' xmlns:ns1='http://purl.org/dc/elements/1.1/'" w:xpath="/ns0:coreProperties[1]/ns1:title[1]" w:storeItemID="{6C3C8BC8-F283-45AE-878A-BAB7291924A1}"/>
                          <w:text/>
                        </w:sdtPr>
                        <w:sdtContent>
                          <w:p w:rsidR="00DD4797" w:rsidRDefault="00DD4797">
                            <w:pPr>
                              <w:pStyle w:val="NoSpacing"/>
                              <w:rPr>
                                <w:rFonts w:asciiTheme="majorHAnsi" w:eastAsiaTheme="majorEastAsia" w:hAnsiTheme="majorHAnsi" w:cstheme="majorBidi"/>
                                <w:sz w:val="84"/>
                                <w:szCs w:val="84"/>
                              </w:rPr>
                            </w:pPr>
                            <w:r>
                              <w:rPr>
                                <w:rFonts w:asciiTheme="majorHAnsi" w:eastAsiaTheme="majorEastAsia" w:hAnsiTheme="majorHAnsi" w:cstheme="majorBidi"/>
                                <w:sz w:val="84"/>
                                <w:szCs w:val="84"/>
                              </w:rPr>
                              <w:t>Systems in Modern Fighter Aviation</w:t>
                            </w:r>
                          </w:p>
                        </w:sdtContent>
                      </w:sdt>
                    </w:txbxContent>
                  </v:textbox>
                </v:rect>
                <v:group id="_x0000_s1084" style="position:absolute;left:8934;top:9125;width:1349;height:1123;rotation:90;mso-position-horizontal-relative:margin;mso-position-vertical-relative:margin" coordorigin="10217,9410" coordsize="1566,590">
                  <v:shapetype id="_x0000_t55" coordsize="21600,21600" o:spt="55" adj="16200" path="m@0,l,0@1,10800,,21600@0,21600,21600,10800xe">
                    <v:stroke joinstyle="miter"/>
                    <v:formulas>
                      <v:f eqn="val #0"/>
                      <v:f eqn="sum 21600 0 @0"/>
                      <v:f eqn="prod #0 1 2"/>
                    </v:formulas>
                    <v:path o:connecttype="custom" o:connectlocs="@2,0;@1,10800;@2,21600;21600,10800" o:connectangles="270,180,90,0" textboxrect="0,0,10800,21600;0,0,16200,21600;0,0,21600,21600"/>
                    <v:handles>
                      <v:h position="#0,topLeft" xrange="0,21600"/>
                    </v:handles>
                  </v:shapetype>
                  <v:shape id="_x0000_s1085" type="#_x0000_t55" style="position:absolute;left:11101;top:9410;width:682;height:590" adj="7304" fillcolor="#4f81bd [3204]" stroked="f" strokecolor="white [3212]">
                    <v:fill color2="#243f60 [1604]" angle="-135" focus="100%" type="gradient"/>
                  </v:shape>
                  <v:shape id="_x0000_s1086" type="#_x0000_t55" style="position:absolute;left:10659;top:9410;width:682;height:590" adj="7304" fillcolor="#4f81bd [3204]" stroked="f" strokecolor="white [3212]">
                    <v:fill color2="#243f60 [1604]" angle="-135" focus="100%" type="gradient"/>
                  </v:shape>
                  <v:shape id="_x0000_s1087" type="#_x0000_t55" style="position:absolute;left:10217;top:9410;width:682;height:590" adj="7304" fillcolor="#4f81bd [3204]" stroked="f" strokecolor="white [3212]">
                    <v:fill color2="#243f60 [1604]" angle="-135" focus="100%" type="gradient"/>
                  </v:shape>
                </v:group>
                <w10:wrap anchorx="margin" anchory="margin"/>
              </v:group>
            </w:pict>
          </w:r>
        </w:p>
        <w:p w:rsidR="007D5391" w:rsidRDefault="007D5391">
          <w:r>
            <w:rPr>
              <w:noProof/>
              <w:lang w:eastAsia="zh-TW"/>
            </w:rPr>
            <w:pict>
              <v:group id="_x0000_s1079" style="position:absolute;margin-left:0;margin-top:468.9pt;width:467.95pt;height:291.6pt;z-index:251662336;mso-width-percent:1000;mso-height-percent:450;mso-top-percent:600;mso-position-horizontal:center;mso-position-horizontal-relative:margin;mso-position-vertical-relative:margin;mso-width-percent:1000;mso-height-percent:450;mso-top-percent:600;mso-width-relative:margin;mso-height-relative:margin" coordorigin="1800,10512" coordsize="8639,3888" o:allowincell="f">
                <v:rect id="_x0000_s1080" style="position:absolute;left:1800;top:10512;width:3456;height:3888;mso-width-percent:400;mso-height-percent:300;mso-position-horizontal:left;mso-position-horizontal-relative:margin;mso-position-vertical:bottom;mso-position-vertical-relative:margin;mso-width-percent:400;mso-height-percent:300;mso-width-relative:margin;mso-height-relative:margin;v-text-anchor:bottom" filled="f" fillcolor="#c0504d [3205]" stroked="f" strokecolor="white [3212]" strokeweight="1.5pt">
                  <v:textbox style="mso-next-textbox:#_x0000_s1080" inset="0">
                    <w:txbxContent>
                      <w:sdt>
                        <w:sdtPr>
                          <w:rPr>
                            <w:b/>
                            <w:bCs/>
                            <w:color w:val="7BA0CD" w:themeColor="accent1" w:themeTint="BF"/>
                            <w:spacing w:val="60"/>
                            <w:sz w:val="20"/>
                            <w:szCs w:val="20"/>
                          </w:rPr>
                          <w:alias w:val="Company"/>
                          <w:id w:val="17581699"/>
                          <w:placeholder>
                            <w:docPart w:val="F24248867FD9442787A578DECFE57E5D"/>
                          </w:placeholder>
                          <w:showingPlcHdr/>
                          <w:dataBinding w:prefixMappings="xmlns:ns0='http://schemas.openxmlformats.org/officeDocument/2006/extended-properties'" w:xpath="/ns0:Properties[1]/ns0:Company[1]" w:storeItemID="{6668398D-A668-4E3E-A5EB-62B293D839F1}"/>
                          <w:text/>
                        </w:sdtPr>
                        <w:sdtContent>
                          <w:p w:rsidR="00DD4797" w:rsidRDefault="00DD4797">
                            <w:pPr>
                              <w:jc w:val="right"/>
                              <w:rPr>
                                <w:b/>
                                <w:bCs/>
                                <w:color w:val="7BA0CD" w:themeColor="accent1" w:themeTint="BF"/>
                                <w:spacing w:val="60"/>
                                <w:sz w:val="20"/>
                                <w:szCs w:val="20"/>
                              </w:rPr>
                            </w:pPr>
                            <w:r>
                              <w:rPr>
                                <w:b/>
                                <w:bCs/>
                                <w:color w:val="7BA0CD" w:themeColor="accent1" w:themeTint="BF"/>
                                <w:spacing w:val="60"/>
                                <w:sz w:val="20"/>
                                <w:szCs w:val="20"/>
                              </w:rPr>
                              <w:t>[Type the company name]</w:t>
                            </w:r>
                          </w:p>
                        </w:sdtContent>
                      </w:sdt>
                      <w:sdt>
                        <w:sdtPr>
                          <w:rPr>
                            <w:b/>
                            <w:bCs/>
                            <w:color w:val="7BA0CD" w:themeColor="accent1" w:themeTint="BF"/>
                            <w:spacing w:val="60"/>
                            <w:sz w:val="20"/>
                            <w:szCs w:val="20"/>
                          </w:rPr>
                          <w:alias w:val="Address"/>
                          <w:id w:val="17581704"/>
                          <w:placeholder>
                            <w:docPart w:val="4B4717337C81473CB08621FEEBF2DC08"/>
                          </w:placeholder>
                          <w:showingPlcHdr/>
                          <w:dataBinding w:prefixMappings="xmlns:ns0='http://schemas.microsoft.com/office/2006/coverPageProps'" w:xpath="/ns0:CoverPageProperties[1]/ns0:CompanyAddress[1]" w:storeItemID="{55AF091B-3C7A-41E3-B477-F2FDAA23CFDA}"/>
                          <w:text w:multiLine="1"/>
                        </w:sdtPr>
                        <w:sdtContent>
                          <w:p w:rsidR="00DD4797" w:rsidRDefault="00DD4797">
                            <w:pPr>
                              <w:jc w:val="right"/>
                              <w:rPr>
                                <w:b/>
                                <w:bCs/>
                                <w:color w:val="7BA0CD" w:themeColor="accent1" w:themeTint="BF"/>
                                <w:spacing w:val="60"/>
                                <w:sz w:val="20"/>
                                <w:szCs w:val="20"/>
                              </w:rPr>
                            </w:pPr>
                            <w:r>
                              <w:rPr>
                                <w:b/>
                                <w:bCs/>
                                <w:color w:val="7BA0CD" w:themeColor="accent1" w:themeTint="BF"/>
                                <w:spacing w:val="60"/>
                                <w:sz w:val="20"/>
                                <w:szCs w:val="20"/>
                              </w:rPr>
                              <w:t>[Type the company address]</w:t>
                            </w:r>
                          </w:p>
                        </w:sdtContent>
                      </w:sdt>
                      <w:sdt>
                        <w:sdtPr>
                          <w:rPr>
                            <w:b/>
                            <w:bCs/>
                            <w:color w:val="7BA0CD" w:themeColor="accent1" w:themeTint="BF"/>
                            <w:spacing w:val="60"/>
                            <w:sz w:val="20"/>
                            <w:szCs w:val="20"/>
                          </w:rPr>
                          <w:alias w:val="Phone"/>
                          <w:id w:val="17581711"/>
                          <w:placeholder>
                            <w:docPart w:val="83746BD738A3482E94B1DFDE68B903D0"/>
                          </w:placeholder>
                          <w:showingPlcHdr/>
                          <w:dataBinding w:prefixMappings="xmlns:ns0='http://schemas.microsoft.com/office/2006/coverPageProps'" w:xpath="/ns0:CoverPageProperties[1]/ns0:CompanyPhone[1]" w:storeItemID="{55AF091B-3C7A-41E3-B477-F2FDAA23CFDA}"/>
                          <w:text/>
                        </w:sdtPr>
                        <w:sdtContent>
                          <w:p w:rsidR="00DD4797" w:rsidRDefault="00DD4797">
                            <w:pPr>
                              <w:jc w:val="right"/>
                              <w:rPr>
                                <w:b/>
                                <w:bCs/>
                                <w:color w:val="7BA0CD" w:themeColor="accent1" w:themeTint="BF"/>
                                <w:spacing w:val="60"/>
                                <w:sz w:val="20"/>
                                <w:szCs w:val="20"/>
                              </w:rPr>
                            </w:pPr>
                            <w:r>
                              <w:rPr>
                                <w:b/>
                                <w:bCs/>
                                <w:color w:val="7BA0CD" w:themeColor="accent1" w:themeTint="BF"/>
                                <w:spacing w:val="60"/>
                                <w:sz w:val="20"/>
                                <w:szCs w:val="20"/>
                              </w:rPr>
                              <w:t>[Type the phone number]</w:t>
                            </w:r>
                          </w:p>
                        </w:sdtContent>
                      </w:sdt>
                      <w:sdt>
                        <w:sdtPr>
                          <w:rPr>
                            <w:b/>
                            <w:bCs/>
                            <w:color w:val="7BA0CD" w:themeColor="accent1" w:themeTint="BF"/>
                            <w:spacing w:val="60"/>
                            <w:sz w:val="20"/>
                            <w:szCs w:val="20"/>
                          </w:rPr>
                          <w:alias w:val="Fax"/>
                          <w:id w:val="17581717"/>
                          <w:placeholder>
                            <w:docPart w:val="EAD12485BB52448DB85FC0BCAA404DBC"/>
                          </w:placeholder>
                          <w:showingPlcHdr/>
                          <w:dataBinding w:prefixMappings="xmlns:ns0='http://schemas.microsoft.com/office/2006/coverPageProps'" w:xpath="/ns0:CoverPageProperties[1]/ns0:CompanyFax[1]" w:storeItemID="{55AF091B-3C7A-41E3-B477-F2FDAA23CFDA}"/>
                          <w:text/>
                        </w:sdtPr>
                        <w:sdtContent>
                          <w:p w:rsidR="00DD4797" w:rsidRDefault="00DD4797">
                            <w:pPr>
                              <w:jc w:val="right"/>
                              <w:rPr>
                                <w:b/>
                                <w:bCs/>
                                <w:color w:val="7BA0CD" w:themeColor="accent1" w:themeTint="BF"/>
                                <w:spacing w:val="60"/>
                                <w:sz w:val="20"/>
                                <w:szCs w:val="20"/>
                              </w:rPr>
                            </w:pPr>
                            <w:r>
                              <w:rPr>
                                <w:b/>
                                <w:bCs/>
                                <w:color w:val="7BA0CD" w:themeColor="accent1" w:themeTint="BF"/>
                                <w:spacing w:val="60"/>
                                <w:sz w:val="20"/>
                                <w:szCs w:val="20"/>
                              </w:rPr>
                              <w:t>[Type the fax number]</w:t>
                            </w:r>
                          </w:p>
                        </w:sdtContent>
                      </w:sdt>
                      <w:sdt>
                        <w:sdtPr>
                          <w:rPr>
                            <w:b/>
                            <w:bCs/>
                            <w:color w:val="7BA0CD" w:themeColor="accent1" w:themeTint="BF"/>
                            <w:spacing w:val="60"/>
                            <w:sz w:val="20"/>
                            <w:szCs w:val="20"/>
                          </w:rPr>
                          <w:alias w:val="Date"/>
                          <w:id w:val="17581723"/>
                          <w:placeholder>
                            <w:docPart w:val="13FCCAC783E14392A3E1E4A20656F3D9"/>
                          </w:placeholder>
                          <w:showingPlcHdr/>
                          <w:dataBinding w:prefixMappings="xmlns:ns0='http://schemas.microsoft.com/office/2006/coverPageProps'" w:xpath="/ns0:CoverPageProperties[1]/ns0:PublishDate[1]" w:storeItemID="{55AF091B-3C7A-41E3-B477-F2FDAA23CFDA}"/>
                          <w:date>
                            <w:lid w:val="en-US"/>
                            <w:storeMappedDataAs w:val="dateTime"/>
                            <w:calendar w:val="gregorian"/>
                          </w:date>
                        </w:sdtPr>
                        <w:sdtContent>
                          <w:p w:rsidR="00DD4797" w:rsidRDefault="00DD4797">
                            <w:pPr>
                              <w:jc w:val="right"/>
                              <w:rPr>
                                <w:b/>
                                <w:bCs/>
                                <w:color w:val="7BA0CD" w:themeColor="accent1" w:themeTint="BF"/>
                                <w:spacing w:val="60"/>
                                <w:sz w:val="20"/>
                                <w:szCs w:val="20"/>
                              </w:rPr>
                            </w:pPr>
                            <w:r>
                              <w:rPr>
                                <w:b/>
                                <w:bCs/>
                                <w:color w:val="7BA0CD" w:themeColor="accent1" w:themeTint="BF"/>
                                <w:spacing w:val="60"/>
                                <w:sz w:val="20"/>
                                <w:szCs w:val="20"/>
                              </w:rPr>
                              <w:t>[Pick the date]</w:t>
                            </w:r>
                          </w:p>
                        </w:sdtContent>
                      </w:sdt>
                    </w:txbxContent>
                  </v:textbox>
                </v:rect>
                <v:rect id="_x0000_s1081" style="position:absolute;left:5259;top:10512;width:5180;height:3888;mso-width-percent:600;mso-height-percent:300;mso-position-horizontal:center;mso-position-horizontal-relative:margin;mso-position-vertical:bottom;mso-position-vertical-relative:margin;mso-width-percent:600;mso-height-percent:300;mso-width-relative:margin;mso-height-relative:margin" o:allowincell="f" filled="f" stroked="f">
                  <v:textbox style="mso-next-textbox:#_x0000_s1081">
                    <w:txbxContent>
                      <w:sdt>
                        <w:sdtPr>
                          <w:rPr>
                            <w:rFonts w:asciiTheme="majorHAnsi" w:eastAsiaTheme="majorEastAsia" w:hAnsiTheme="majorHAnsi" w:cstheme="majorBidi"/>
                            <w:color w:val="808080" w:themeColor="text1" w:themeTint="7F"/>
                            <w:sz w:val="40"/>
                            <w:szCs w:val="40"/>
                          </w:rPr>
                          <w:alias w:val="Author"/>
                          <w:id w:val="17581685"/>
                          <w:placeholder>
                            <w:docPart w:val="C0EFA2D57EFE4099807F6153A6F9D9D3"/>
                          </w:placeholder>
                          <w:dataBinding w:prefixMappings="xmlns:ns0='http://schemas.openxmlformats.org/package/2006/metadata/core-properties' xmlns:ns1='http://purl.org/dc/elements/1.1/'" w:xpath="/ns0:coreProperties[1]/ns1:creator[1]" w:storeItemID="{6C3C8BC8-F283-45AE-878A-BAB7291924A1}"/>
                          <w:text/>
                        </w:sdtPr>
                        <w:sdtContent>
                          <w:p w:rsidR="00DD4797" w:rsidRDefault="00DD4797">
                            <w:pPr>
                              <w:rPr>
                                <w:rFonts w:asciiTheme="majorHAnsi" w:eastAsiaTheme="majorEastAsia" w:hAnsiTheme="majorHAnsi" w:cstheme="majorBidi"/>
                                <w:color w:val="808080" w:themeColor="text1" w:themeTint="7F"/>
                                <w:sz w:val="40"/>
                                <w:szCs w:val="40"/>
                              </w:rPr>
                            </w:pPr>
                            <w:r>
                              <w:rPr>
                                <w:rFonts w:asciiTheme="majorHAnsi" w:eastAsiaTheme="majorEastAsia" w:hAnsiTheme="majorHAnsi" w:cstheme="majorBidi"/>
                                <w:color w:val="808080" w:themeColor="text1" w:themeTint="7F"/>
                                <w:sz w:val="40"/>
                                <w:szCs w:val="40"/>
                                <w:lang w:val="en-IN"/>
                              </w:rPr>
                              <w:t>ARUL</w:t>
                            </w:r>
                          </w:p>
                        </w:sdtContent>
                      </w:sdt>
                      <w:sdt>
                        <w:sdtPr>
                          <w:rPr>
                            <w:color w:val="808080" w:themeColor="text1" w:themeTint="7F"/>
                          </w:rPr>
                          <w:alias w:val="Abstract"/>
                          <w:id w:val="17581693"/>
                          <w:placeholder>
                            <w:docPart w:val="9FB9A0F670C343E59F99BAC282358B28"/>
                          </w:placeholder>
                          <w:showingPlcHdr/>
                          <w:dataBinding w:prefixMappings="xmlns:ns0='http://schemas.microsoft.com/office/2006/coverPageProps'" w:xpath="/ns0:CoverPageProperties[1]/ns0:Abstract[1]" w:storeItemID="{55AF091B-3C7A-41E3-B477-F2FDAA23CFDA}"/>
                          <w:text/>
                        </w:sdtPr>
                        <w:sdtContent>
                          <w:p w:rsidR="00DD4797" w:rsidRDefault="00DD4797">
                            <w:pPr>
                              <w:rPr>
                                <w:color w:val="808080" w:themeColor="text1" w:themeTint="7F"/>
                              </w:rPr>
                            </w:pPr>
                            <w:r>
                              <w:rPr>
                                <w:color w:val="808080" w:themeColor="text1" w:themeTint="7F"/>
                              </w:rPr>
                              <w:t>[Type the abstract of the document here. The abstract is typically a short summary of the contents of the document. Type the abstract of the document here. The abstract is typically a short summary of the contents of the document.]</w:t>
                            </w:r>
                          </w:p>
                        </w:sdtContent>
                      </w:sdt>
                      <w:p w:rsidR="00DD4797" w:rsidRDefault="00DD4797">
                        <w:pPr>
                          <w:rPr>
                            <w:color w:val="808080" w:themeColor="text1" w:themeTint="7F"/>
                          </w:rPr>
                        </w:pPr>
                      </w:p>
                    </w:txbxContent>
                  </v:textbox>
                </v:rect>
                <w10:wrap anchorx="margin" anchory="margin"/>
              </v:group>
            </w:pict>
          </w:r>
        </w:p>
        <w:p w:rsidR="007D5391" w:rsidRDefault="007D5391">
          <w:r>
            <w:br w:type="page"/>
          </w:r>
        </w:p>
      </w:sdtContent>
    </w:sdt>
    <w:p w:rsidR="00B10953" w:rsidRPr="00B10953" w:rsidRDefault="00E71582" w:rsidP="00B10953">
      <w:pPr>
        <w:spacing w:before="100" w:beforeAutospacing="1" w:after="100" w:afterAutospacing="1" w:line="240" w:lineRule="auto"/>
        <w:outlineLvl w:val="0"/>
        <w:rPr>
          <w:rFonts w:ascii="Times New Roman" w:eastAsia="Times New Roman" w:hAnsi="Times New Roman" w:cs="Times New Roman"/>
          <w:b/>
          <w:bCs/>
          <w:kern w:val="36"/>
          <w:sz w:val="48"/>
          <w:szCs w:val="48"/>
        </w:rPr>
      </w:pPr>
      <w:r>
        <w:rPr>
          <w:rFonts w:ascii="Times New Roman" w:eastAsia="Times New Roman" w:hAnsi="Times New Roman" w:cs="Times New Roman"/>
          <w:b/>
          <w:bCs/>
          <w:kern w:val="36"/>
          <w:sz w:val="48"/>
          <w:szCs w:val="48"/>
        </w:rPr>
        <w:lastRenderedPageBreak/>
        <w:t>Advanced Aeronautics</w:t>
      </w:r>
      <w:r w:rsidR="00B10953" w:rsidRPr="00B10953">
        <w:rPr>
          <w:rFonts w:ascii="Times New Roman" w:eastAsia="Times New Roman" w:hAnsi="Times New Roman" w:cs="Times New Roman"/>
          <w:b/>
          <w:bCs/>
          <w:kern w:val="36"/>
          <w:sz w:val="48"/>
          <w:szCs w:val="48"/>
        </w:rPr>
        <w:t>: Aerodynamics, Propulsion, and Integrated Systems in Modern Fighter Aviation</w:t>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The development of modern fighter aircraft represents the zenith of contemporary engineering, necessitating the harmonious integration of fluid dynamics, thermodynamics, structural mechanics, and advanced computational electronics. These platforms are required to operate across a diverse flight envelope, ranging from low-speed, high-angle-of-attack maneuvers to sustained supersonic cruise. This report provides an exhaustive technical analysis of the fundamental principles governing fighter aviation, exploring the aerodynamic phenomena, propulsive mechanisms, and avionic architectures that define the current generation of tactical aircraft.</w:t>
      </w:r>
    </w:p>
    <w:p w:rsidR="00B10953" w:rsidRPr="00B10953" w:rsidRDefault="00B10953" w:rsidP="00B10953">
      <w:pPr>
        <w:spacing w:before="100" w:beforeAutospacing="1" w:after="100" w:afterAutospacing="1" w:line="240" w:lineRule="auto"/>
        <w:outlineLvl w:val="1"/>
        <w:rPr>
          <w:rFonts w:ascii="Times New Roman" w:eastAsia="Times New Roman" w:hAnsi="Times New Roman" w:cs="Times New Roman"/>
          <w:b/>
          <w:bCs/>
          <w:sz w:val="36"/>
          <w:szCs w:val="36"/>
        </w:rPr>
      </w:pPr>
      <w:r w:rsidRPr="00B10953">
        <w:rPr>
          <w:rFonts w:ascii="Times New Roman" w:eastAsia="Times New Roman" w:hAnsi="Times New Roman" w:cs="Times New Roman"/>
          <w:b/>
          <w:bCs/>
          <w:sz w:val="36"/>
          <w:szCs w:val="36"/>
        </w:rPr>
        <w:t>Aerodynamic Principles and the Four Forces of Flight</w:t>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 xml:space="preserve">The flight of a fighter jet is a continuous negotiation between four fundamental physical forces: lift, weight, drag, and thrust. The interplay of these vectors determines the aircraft's trajectory, stability, and performance limits. In a state of unaccelerated, level flight, the sum of these forces is zero, establishing a dynamic equilibrium where lift equals weight and thrust equals drag.   </w:t>
      </w:r>
      <w:r w:rsidR="00DD4797">
        <w:rPr>
          <w:rFonts w:ascii="Times New Roman" w:eastAsia="Times New Roman" w:hAnsi="Times New Roman" w:cs="Times New Roman"/>
          <w:noProof/>
          <w:sz w:val="24"/>
          <w:szCs w:val="24"/>
        </w:rPr>
        <w:drawing>
          <wp:anchor distT="0" distB="0" distL="114300" distR="114300" simplePos="0" relativeHeight="251664384" behindDoc="0" locked="0" layoutInCell="1" allowOverlap="1">
            <wp:simplePos x="933450" y="4867275"/>
            <wp:positionH relativeFrom="margin">
              <wp:align>right</wp:align>
            </wp:positionH>
            <wp:positionV relativeFrom="margin">
              <wp:align>center</wp:align>
            </wp:positionV>
            <wp:extent cx="1838325" cy="1543050"/>
            <wp:effectExtent l="19050" t="0" r="9525" b="0"/>
            <wp:wrapSquare wrapText="bothSides"/>
            <wp:docPr id="4" name="Picture 240" descr="https://images.openai.com/static-rsc-4/f4rJLb1TIB3kEQl_zkMsmYQnCeLM3x0Z8IoQ-Opc-SAfrQHG0qgOhzaEJOxgh0Fo0YUU-FJSCtf96Qn7qDO7LflYUEdTYREsxEyAV2CIrDeL0_66AuKFHhKl5MSxP5grkz5eYdXO9r3kxZlrsb-a5N7Bk8rwJlb3q63TM3Ejqc_XWU2DaAiPfiVaMNNwlrMS?purpose=full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descr="https://images.openai.com/static-rsc-4/f4rJLb1TIB3kEQl_zkMsmYQnCeLM3x0Z8IoQ-Opc-SAfrQHG0qgOhzaEJOxgh0Fo0YUU-FJSCtf96Qn7qDO7LflYUEdTYREsxEyAV2CIrDeL0_66AuKFHhKl5MSxP5grkz5eYdXO9r3kxZlrsb-a5N7Bk8rwJlb3q63TM3Ejqc_XWU2DaAiPfiVaMNNwlrMS?purpose=fullsize"/>
                    <pic:cNvPicPr>
                      <a:picLocks noChangeAspect="1" noChangeArrowheads="1"/>
                    </pic:cNvPicPr>
                  </pic:nvPicPr>
                  <pic:blipFill>
                    <a:blip r:embed="rId8"/>
                    <a:srcRect/>
                    <a:stretch>
                      <a:fillRect/>
                    </a:stretch>
                  </pic:blipFill>
                  <pic:spPr bwMode="auto">
                    <a:xfrm>
                      <a:off x="0" y="0"/>
                      <a:ext cx="1838325" cy="1543050"/>
                    </a:xfrm>
                    <a:prstGeom prst="rect">
                      <a:avLst/>
                    </a:prstGeom>
                    <a:noFill/>
                    <a:ln w="9525">
                      <a:noFill/>
                      <a:miter lim="800000"/>
                      <a:headEnd/>
                      <a:tailEnd/>
                    </a:ln>
                  </pic:spPr>
                </pic:pic>
              </a:graphicData>
            </a:graphic>
          </wp:anchor>
        </w:drawing>
      </w:r>
    </w:p>
    <w:p w:rsidR="008101D8" w:rsidRPr="008101D8" w:rsidRDefault="008101D8" w:rsidP="008101D8">
      <w:pPr>
        <w:spacing w:before="100" w:beforeAutospacing="1" w:after="100" w:afterAutospacing="1" w:line="240" w:lineRule="auto"/>
        <w:outlineLvl w:val="1"/>
        <w:rPr>
          <w:rFonts w:ascii="Times New Roman" w:eastAsia="Times New Roman" w:hAnsi="Times New Roman" w:cs="Times New Roman"/>
          <w:b/>
          <w:bCs/>
          <w:sz w:val="36"/>
          <w:szCs w:val="36"/>
        </w:rPr>
      </w:pPr>
      <w:r w:rsidRPr="008101D8">
        <w:rPr>
          <w:rFonts w:ascii="Times New Roman" w:eastAsia="Times New Roman" w:hAnsi="Times New Roman" w:cs="Times New Roman"/>
          <w:b/>
          <w:bCs/>
          <w:sz w:val="36"/>
          <w:szCs w:val="36"/>
        </w:rPr>
        <w:t>1. Lift (Upward Force)</w:t>
      </w:r>
    </w:p>
    <w:p w:rsidR="008101D8" w:rsidRPr="008101D8" w:rsidRDefault="008101D8" w:rsidP="008101D8">
      <w:pPr>
        <w:spacing w:after="0" w:line="240" w:lineRule="auto"/>
        <w:rPr>
          <w:rFonts w:ascii="Times New Roman" w:eastAsia="Times New Roman" w:hAnsi="Times New Roman" w:cs="Times New Roman"/>
          <w:sz w:val="24"/>
          <w:szCs w:val="24"/>
        </w:rPr>
      </w:pPr>
    </w:p>
    <w:p w:rsidR="008101D8" w:rsidRPr="008101D8" w:rsidRDefault="008101D8" w:rsidP="008101D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1981200" cy="1266825"/>
            <wp:effectExtent l="19050" t="0" r="0" b="0"/>
            <wp:docPr id="241" name="Picture 241" descr="https://images.openai.com/static-rsc-4/vsQDuJTGtvoh73jtqe30ojzwaCEFZe1Go9wQJ-Nu1JjxxG5gEd5Wk85IUnsTY4asYTV9Zi_xlY2MVYX4hoaF26dT6GO_KinedPYPR3_DOi6T08fTKhswkGzBo9eTwcXvVhTQuKcRJbyD-zZD9khxOTFqMqwuI_7urApV83ZiCQLLzeI9tAlYNbRks7OecN2w?purpose=full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descr="https://images.openai.com/static-rsc-4/vsQDuJTGtvoh73jtqe30ojzwaCEFZe1Go9wQJ-Nu1JjxxG5gEd5Wk85IUnsTY4asYTV9Zi_xlY2MVYX4hoaF26dT6GO_KinedPYPR3_DOi6T08fTKhswkGzBo9eTwcXvVhTQuKcRJbyD-zZD9khxOTFqMqwuI_7urApV83ZiCQLLzeI9tAlYNbRks7OecN2w?purpose=fullsize"/>
                    <pic:cNvPicPr>
                      <a:picLocks noChangeAspect="1" noChangeArrowheads="1"/>
                    </pic:cNvPicPr>
                  </pic:nvPicPr>
                  <pic:blipFill>
                    <a:blip r:embed="rId9"/>
                    <a:srcRect/>
                    <a:stretch>
                      <a:fillRect/>
                    </a:stretch>
                  </pic:blipFill>
                  <pic:spPr bwMode="auto">
                    <a:xfrm>
                      <a:off x="0" y="0"/>
                      <a:ext cx="1995755" cy="1276132"/>
                    </a:xfrm>
                    <a:prstGeom prst="rect">
                      <a:avLst/>
                    </a:prstGeom>
                    <a:noFill/>
                    <a:ln w="9525">
                      <a:noFill/>
                      <a:miter lim="800000"/>
                      <a:headEnd/>
                      <a:tailEnd/>
                    </a:ln>
                  </pic:spPr>
                </pic:pic>
              </a:graphicData>
            </a:graphic>
          </wp:inline>
        </w:drawing>
      </w:r>
    </w:p>
    <w:p w:rsidR="008101D8" w:rsidRPr="008101D8" w:rsidRDefault="008101D8" w:rsidP="008101D8">
      <w:pPr>
        <w:spacing w:after="100" w:afterAutospacing="1" w:line="240" w:lineRule="auto"/>
        <w:rPr>
          <w:rFonts w:ascii="Times New Roman" w:eastAsia="Times New Roman" w:hAnsi="Times New Roman" w:cs="Times New Roman"/>
          <w:sz w:val="24"/>
          <w:szCs w:val="24"/>
        </w:rPr>
      </w:pPr>
      <w:r w:rsidRPr="008101D8">
        <w:rPr>
          <w:rFonts w:ascii="Times New Roman" w:eastAsia="Times New Roman" w:hAnsi="Times New Roman" w:cs="Times New Roman"/>
          <w:b/>
          <w:bCs/>
          <w:sz w:val="24"/>
          <w:szCs w:val="24"/>
        </w:rPr>
        <w:t>Lift</w:t>
      </w:r>
      <w:r w:rsidRPr="008101D8">
        <w:rPr>
          <w:rFonts w:ascii="Times New Roman" w:eastAsia="Times New Roman" w:hAnsi="Times New Roman" w:cs="Times New Roman"/>
          <w:sz w:val="24"/>
          <w:szCs w:val="24"/>
        </w:rPr>
        <w:t xml:space="preserve"> is the force that pushes the airplane </w:t>
      </w:r>
      <w:r w:rsidRPr="008101D8">
        <w:rPr>
          <w:rFonts w:ascii="Times New Roman" w:eastAsia="Times New Roman" w:hAnsi="Times New Roman" w:cs="Times New Roman"/>
          <w:b/>
          <w:bCs/>
          <w:sz w:val="24"/>
          <w:szCs w:val="24"/>
        </w:rPr>
        <w:t>upward</w:t>
      </w:r>
      <w:r w:rsidRPr="008101D8">
        <w:rPr>
          <w:rFonts w:ascii="Times New Roman" w:eastAsia="Times New Roman" w:hAnsi="Times New Roman" w:cs="Times New Roman"/>
          <w:sz w:val="24"/>
          <w:szCs w:val="24"/>
        </w:rPr>
        <w:t>, opposing gravity.</w:t>
      </w:r>
    </w:p>
    <w:p w:rsidR="008101D8" w:rsidRPr="008101D8" w:rsidRDefault="008101D8" w:rsidP="008101D8">
      <w:pPr>
        <w:numPr>
          <w:ilvl w:val="0"/>
          <w:numId w:val="12"/>
        </w:numPr>
        <w:spacing w:after="100" w:afterAutospacing="1" w:line="240" w:lineRule="auto"/>
        <w:rPr>
          <w:rFonts w:ascii="Times New Roman" w:eastAsia="Times New Roman" w:hAnsi="Times New Roman" w:cs="Times New Roman"/>
          <w:sz w:val="24"/>
          <w:szCs w:val="24"/>
        </w:rPr>
      </w:pPr>
      <w:r w:rsidRPr="008101D8">
        <w:rPr>
          <w:rFonts w:ascii="Times New Roman" w:eastAsia="Times New Roman" w:hAnsi="Times New Roman" w:cs="Times New Roman"/>
          <w:sz w:val="24"/>
          <w:szCs w:val="24"/>
        </w:rPr>
        <w:t xml:space="preserve">Generated by the </w:t>
      </w:r>
      <w:r w:rsidRPr="008101D8">
        <w:rPr>
          <w:rFonts w:ascii="Times New Roman" w:eastAsia="Times New Roman" w:hAnsi="Times New Roman" w:cs="Times New Roman"/>
          <w:b/>
          <w:bCs/>
          <w:sz w:val="24"/>
          <w:szCs w:val="24"/>
        </w:rPr>
        <w:t>wings (airfoils)</w:t>
      </w:r>
      <w:r w:rsidRPr="008101D8">
        <w:rPr>
          <w:rFonts w:ascii="Times New Roman" w:eastAsia="Times New Roman" w:hAnsi="Times New Roman" w:cs="Times New Roman"/>
          <w:sz w:val="24"/>
          <w:szCs w:val="24"/>
        </w:rPr>
        <w:t xml:space="preserve"> </w:t>
      </w:r>
    </w:p>
    <w:p w:rsidR="008101D8" w:rsidRPr="008101D8" w:rsidRDefault="008101D8" w:rsidP="008101D8">
      <w:pPr>
        <w:numPr>
          <w:ilvl w:val="0"/>
          <w:numId w:val="12"/>
        </w:numPr>
        <w:spacing w:after="100" w:afterAutospacing="1" w:line="240" w:lineRule="auto"/>
        <w:rPr>
          <w:rFonts w:ascii="Times New Roman" w:eastAsia="Times New Roman" w:hAnsi="Times New Roman" w:cs="Times New Roman"/>
          <w:sz w:val="24"/>
          <w:szCs w:val="24"/>
        </w:rPr>
      </w:pPr>
      <w:r w:rsidRPr="008101D8">
        <w:rPr>
          <w:rFonts w:ascii="Times New Roman" w:eastAsia="Times New Roman" w:hAnsi="Times New Roman" w:cs="Times New Roman"/>
          <w:sz w:val="24"/>
          <w:szCs w:val="24"/>
        </w:rPr>
        <w:t xml:space="preserve">Created due to differences in air pressure above and below the wing </w:t>
      </w:r>
    </w:p>
    <w:p w:rsidR="008101D8" w:rsidRPr="008101D8" w:rsidRDefault="008101D8" w:rsidP="008101D8">
      <w:pPr>
        <w:numPr>
          <w:ilvl w:val="0"/>
          <w:numId w:val="12"/>
        </w:numPr>
        <w:spacing w:after="100" w:afterAutospacing="1" w:line="240" w:lineRule="auto"/>
        <w:rPr>
          <w:rFonts w:ascii="Times New Roman" w:eastAsia="Times New Roman" w:hAnsi="Times New Roman" w:cs="Times New Roman"/>
          <w:sz w:val="24"/>
          <w:szCs w:val="24"/>
        </w:rPr>
      </w:pPr>
      <w:r w:rsidRPr="008101D8">
        <w:rPr>
          <w:rFonts w:ascii="Times New Roman" w:eastAsia="Times New Roman" w:hAnsi="Times New Roman" w:cs="Times New Roman"/>
          <w:sz w:val="24"/>
          <w:szCs w:val="24"/>
        </w:rPr>
        <w:t xml:space="preserve">Increases with </w:t>
      </w:r>
      <w:r w:rsidRPr="008101D8">
        <w:rPr>
          <w:rFonts w:ascii="Times New Roman" w:eastAsia="Times New Roman" w:hAnsi="Times New Roman" w:cs="Times New Roman"/>
          <w:b/>
          <w:bCs/>
          <w:sz w:val="24"/>
          <w:szCs w:val="24"/>
        </w:rPr>
        <w:t>speed</w:t>
      </w:r>
      <w:r w:rsidRPr="008101D8">
        <w:rPr>
          <w:rFonts w:ascii="Times New Roman" w:eastAsia="Times New Roman" w:hAnsi="Times New Roman" w:cs="Times New Roman"/>
          <w:sz w:val="24"/>
          <w:szCs w:val="24"/>
        </w:rPr>
        <w:t xml:space="preserve"> and </w:t>
      </w:r>
      <w:r w:rsidRPr="008101D8">
        <w:rPr>
          <w:rFonts w:ascii="Times New Roman" w:eastAsia="Times New Roman" w:hAnsi="Times New Roman" w:cs="Times New Roman"/>
          <w:b/>
          <w:bCs/>
          <w:sz w:val="24"/>
          <w:szCs w:val="24"/>
        </w:rPr>
        <w:t>wing surface area</w:t>
      </w:r>
      <w:r w:rsidRPr="008101D8">
        <w:rPr>
          <w:rFonts w:ascii="Times New Roman" w:eastAsia="Times New Roman" w:hAnsi="Times New Roman" w:cs="Times New Roman"/>
          <w:sz w:val="24"/>
          <w:szCs w:val="24"/>
        </w:rPr>
        <w:t xml:space="preserve"> </w:t>
      </w:r>
    </w:p>
    <w:p w:rsidR="008101D8" w:rsidRPr="008101D8" w:rsidRDefault="008101D8" w:rsidP="008101D8">
      <w:pPr>
        <w:spacing w:after="100" w:afterAutospacing="1" w:line="240" w:lineRule="auto"/>
        <w:rPr>
          <w:rFonts w:ascii="Times New Roman" w:eastAsia="Times New Roman" w:hAnsi="Times New Roman" w:cs="Times New Roman"/>
          <w:sz w:val="24"/>
          <w:szCs w:val="24"/>
        </w:rPr>
      </w:pPr>
      <w:r w:rsidRPr="008101D8">
        <w:rPr>
          <w:rFonts w:ascii="Times New Roman" w:eastAsia="Times New Roman" w:hAnsi="Times New Roman" w:cs="Times New Roman"/>
          <w:sz w:val="24"/>
          <w:szCs w:val="24"/>
        </w:rPr>
        <w:t>👉 Without enough lift, the plane cannot take off.</w:t>
      </w:r>
    </w:p>
    <w:p w:rsidR="0035104E" w:rsidRDefault="0035104E" w:rsidP="00B10953">
      <w:pPr>
        <w:spacing w:after="100" w:afterAutospacing="1" w:line="240" w:lineRule="auto"/>
        <w:outlineLvl w:val="2"/>
        <w:rPr>
          <w:rFonts w:ascii="Times New Roman" w:eastAsia="Times New Roman" w:hAnsi="Times New Roman" w:cs="Times New Roman"/>
          <w:b/>
          <w:bCs/>
          <w:sz w:val="27"/>
          <w:szCs w:val="27"/>
        </w:rPr>
      </w:pPr>
    </w:p>
    <w:p w:rsidR="0035104E" w:rsidRPr="00DD4797" w:rsidRDefault="00DD4797" w:rsidP="00B10953">
      <w:pPr>
        <w:spacing w:before="100" w:beforeAutospacing="1" w:after="100" w:afterAutospacing="1" w:line="240" w:lineRule="auto"/>
        <w:outlineLvl w:val="2"/>
        <w:rPr>
          <w:rFonts w:ascii="Times New Roman" w:eastAsia="Times New Roman" w:hAnsi="Times New Roman" w:cs="Times New Roman"/>
          <w:b/>
          <w:bCs/>
          <w:sz w:val="36"/>
          <w:szCs w:val="36"/>
        </w:rPr>
      </w:pPr>
      <w:r w:rsidRPr="00DD4797">
        <w:rPr>
          <w:rFonts w:ascii="Times New Roman" w:hAnsi="Times New Roman" w:cs="Times New Roman"/>
          <w:sz w:val="36"/>
          <w:szCs w:val="36"/>
        </w:rPr>
        <w:lastRenderedPageBreak/>
        <w:t>2. Weight (Gravity - Downward Force)</w:t>
      </w:r>
    </w:p>
    <w:p w:rsidR="00DD4797" w:rsidRPr="00DD4797" w:rsidRDefault="00DD4797" w:rsidP="00DD4797">
      <w:pPr>
        <w:spacing w:before="100" w:beforeAutospacing="1" w:after="100" w:afterAutospacing="1" w:line="240" w:lineRule="auto"/>
        <w:rPr>
          <w:rFonts w:ascii="Times New Roman" w:eastAsia="Times New Roman" w:hAnsi="Times New Roman" w:cs="Times New Roman"/>
          <w:sz w:val="24"/>
          <w:szCs w:val="24"/>
        </w:rPr>
      </w:pPr>
      <w:r w:rsidRPr="00DD4797">
        <w:rPr>
          <w:rFonts w:ascii="Times New Roman" w:eastAsia="Times New Roman" w:hAnsi="Times New Roman" w:cs="Times New Roman"/>
          <w:b/>
          <w:bCs/>
          <w:sz w:val="24"/>
          <w:szCs w:val="24"/>
        </w:rPr>
        <w:t>Weight</w:t>
      </w:r>
      <w:r w:rsidRPr="00DD4797">
        <w:rPr>
          <w:rFonts w:ascii="Times New Roman" w:eastAsia="Times New Roman" w:hAnsi="Times New Roman" w:cs="Times New Roman"/>
          <w:sz w:val="24"/>
          <w:szCs w:val="24"/>
        </w:rPr>
        <w:t xml:space="preserve"> is the force pulling the airplane </w:t>
      </w:r>
      <w:r w:rsidRPr="00DD4797">
        <w:rPr>
          <w:rFonts w:ascii="Times New Roman" w:eastAsia="Times New Roman" w:hAnsi="Times New Roman" w:cs="Times New Roman"/>
          <w:b/>
          <w:bCs/>
          <w:sz w:val="24"/>
          <w:szCs w:val="24"/>
        </w:rPr>
        <w:t>downward</w:t>
      </w:r>
      <w:r w:rsidRPr="00DD4797">
        <w:rPr>
          <w:rFonts w:ascii="Times New Roman" w:eastAsia="Times New Roman" w:hAnsi="Times New Roman" w:cs="Times New Roman"/>
          <w:sz w:val="24"/>
          <w:szCs w:val="24"/>
        </w:rPr>
        <w:t xml:space="preserve"> toward Earth.</w:t>
      </w:r>
    </w:p>
    <w:p w:rsidR="00DD4797" w:rsidRPr="00DD4797" w:rsidRDefault="00DD4797" w:rsidP="00DD4797">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DD4797">
        <w:rPr>
          <w:rFonts w:ascii="Times New Roman" w:eastAsia="Times New Roman" w:hAnsi="Times New Roman" w:cs="Times New Roman"/>
          <w:sz w:val="24"/>
          <w:szCs w:val="24"/>
        </w:rPr>
        <w:t xml:space="preserve">Caused by </w:t>
      </w:r>
      <w:r w:rsidRPr="00DD4797">
        <w:rPr>
          <w:rFonts w:ascii="Times New Roman" w:eastAsia="Times New Roman" w:hAnsi="Times New Roman" w:cs="Times New Roman"/>
          <w:b/>
          <w:bCs/>
          <w:sz w:val="24"/>
          <w:szCs w:val="24"/>
        </w:rPr>
        <w:t>gravity</w:t>
      </w:r>
      <w:r w:rsidRPr="00DD4797">
        <w:rPr>
          <w:rFonts w:ascii="Times New Roman" w:eastAsia="Times New Roman" w:hAnsi="Times New Roman" w:cs="Times New Roman"/>
          <w:sz w:val="24"/>
          <w:szCs w:val="24"/>
        </w:rPr>
        <w:t xml:space="preserve"> </w:t>
      </w:r>
    </w:p>
    <w:p w:rsidR="00DD4797" w:rsidRPr="00DD4797" w:rsidRDefault="00DD4797" w:rsidP="00DD4797">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DD4797">
        <w:rPr>
          <w:rFonts w:ascii="Times New Roman" w:eastAsia="Times New Roman" w:hAnsi="Times New Roman" w:cs="Times New Roman"/>
          <w:sz w:val="24"/>
          <w:szCs w:val="24"/>
        </w:rPr>
        <w:t xml:space="preserve">Depends on aircraft mass (fuel, passengers, cargo) </w:t>
      </w:r>
    </w:p>
    <w:p w:rsidR="00DD4797" w:rsidRPr="00DD4797" w:rsidRDefault="00DD4797" w:rsidP="00DD4797">
      <w:pPr>
        <w:spacing w:before="100" w:beforeAutospacing="1" w:after="100" w:afterAutospacing="1" w:line="240" w:lineRule="auto"/>
        <w:rPr>
          <w:rFonts w:ascii="Times New Roman" w:eastAsia="Times New Roman" w:hAnsi="Times New Roman" w:cs="Times New Roman"/>
          <w:sz w:val="24"/>
          <w:szCs w:val="24"/>
        </w:rPr>
      </w:pPr>
      <w:r w:rsidRPr="00DD4797">
        <w:rPr>
          <w:rFonts w:ascii="Times New Roman" w:eastAsia="Times New Roman" w:hAnsi="Times New Roman" w:cs="Times New Roman"/>
          <w:sz w:val="24"/>
          <w:szCs w:val="24"/>
        </w:rPr>
        <w:t xml:space="preserve">👉 Lift must </w:t>
      </w:r>
      <w:r w:rsidRPr="00DD4797">
        <w:rPr>
          <w:rFonts w:ascii="Times New Roman" w:eastAsia="Times New Roman" w:hAnsi="Times New Roman" w:cs="Times New Roman"/>
          <w:b/>
          <w:bCs/>
          <w:sz w:val="24"/>
          <w:szCs w:val="24"/>
        </w:rPr>
        <w:t>balance weight</w:t>
      </w:r>
      <w:r w:rsidRPr="00DD4797">
        <w:rPr>
          <w:rFonts w:ascii="Times New Roman" w:eastAsia="Times New Roman" w:hAnsi="Times New Roman" w:cs="Times New Roman"/>
          <w:sz w:val="24"/>
          <w:szCs w:val="24"/>
        </w:rPr>
        <w:t xml:space="preserve"> for steady flight.</w:t>
      </w:r>
    </w:p>
    <w:p w:rsidR="00DD4797" w:rsidRPr="00DD4797" w:rsidRDefault="00DD4797" w:rsidP="00DD4797">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3</w:t>
      </w:r>
      <w:r w:rsidRPr="00DD4797">
        <w:rPr>
          <w:rFonts w:ascii="Times New Roman" w:eastAsia="Times New Roman" w:hAnsi="Times New Roman" w:cs="Times New Roman"/>
          <w:b/>
          <w:bCs/>
          <w:sz w:val="36"/>
          <w:szCs w:val="36"/>
        </w:rPr>
        <w:t>. Drag (Backward Force)</w:t>
      </w:r>
    </w:p>
    <w:p w:rsidR="00DD4797" w:rsidRPr="00DD4797" w:rsidRDefault="00DD4797" w:rsidP="00DD4797">
      <w:pPr>
        <w:spacing w:before="100" w:beforeAutospacing="1" w:after="100" w:afterAutospacing="1" w:line="240" w:lineRule="auto"/>
        <w:rPr>
          <w:rFonts w:ascii="Times New Roman" w:eastAsia="Times New Roman" w:hAnsi="Times New Roman" w:cs="Times New Roman"/>
          <w:sz w:val="24"/>
          <w:szCs w:val="24"/>
        </w:rPr>
      </w:pPr>
      <w:r w:rsidRPr="00DD4797">
        <w:rPr>
          <w:rFonts w:ascii="Times New Roman" w:eastAsia="Times New Roman" w:hAnsi="Times New Roman" w:cs="Times New Roman"/>
          <w:b/>
          <w:bCs/>
          <w:sz w:val="24"/>
          <w:szCs w:val="24"/>
        </w:rPr>
        <w:t>Drag</w:t>
      </w:r>
      <w:r w:rsidRPr="00DD4797">
        <w:rPr>
          <w:rFonts w:ascii="Times New Roman" w:eastAsia="Times New Roman" w:hAnsi="Times New Roman" w:cs="Times New Roman"/>
          <w:sz w:val="24"/>
          <w:szCs w:val="24"/>
        </w:rPr>
        <w:t xml:space="preserve"> is the force that </w:t>
      </w:r>
      <w:r w:rsidRPr="00DD4797">
        <w:rPr>
          <w:rFonts w:ascii="Times New Roman" w:eastAsia="Times New Roman" w:hAnsi="Times New Roman" w:cs="Times New Roman"/>
          <w:b/>
          <w:bCs/>
          <w:sz w:val="24"/>
          <w:szCs w:val="24"/>
        </w:rPr>
        <w:t>opposes motion</w:t>
      </w:r>
      <w:r w:rsidRPr="00DD4797">
        <w:rPr>
          <w:rFonts w:ascii="Times New Roman" w:eastAsia="Times New Roman" w:hAnsi="Times New Roman" w:cs="Times New Roman"/>
          <w:sz w:val="24"/>
          <w:szCs w:val="24"/>
        </w:rPr>
        <w:t>, acting backward.</w:t>
      </w:r>
    </w:p>
    <w:p w:rsidR="00DD4797" w:rsidRPr="00DD4797" w:rsidRDefault="00DD4797" w:rsidP="00DD479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DD4797">
        <w:rPr>
          <w:rFonts w:ascii="Times New Roman" w:eastAsia="Times New Roman" w:hAnsi="Times New Roman" w:cs="Times New Roman"/>
          <w:sz w:val="24"/>
          <w:szCs w:val="24"/>
        </w:rPr>
        <w:t xml:space="preserve">Caused by </w:t>
      </w:r>
      <w:r w:rsidRPr="00DD4797">
        <w:rPr>
          <w:rFonts w:ascii="Times New Roman" w:eastAsia="Times New Roman" w:hAnsi="Times New Roman" w:cs="Times New Roman"/>
          <w:b/>
          <w:bCs/>
          <w:sz w:val="24"/>
          <w:szCs w:val="24"/>
        </w:rPr>
        <w:t>air resistance</w:t>
      </w:r>
      <w:r w:rsidRPr="00DD4797">
        <w:rPr>
          <w:rFonts w:ascii="Times New Roman" w:eastAsia="Times New Roman" w:hAnsi="Times New Roman" w:cs="Times New Roman"/>
          <w:sz w:val="24"/>
          <w:szCs w:val="24"/>
        </w:rPr>
        <w:t xml:space="preserve"> </w:t>
      </w:r>
    </w:p>
    <w:p w:rsidR="00DD4797" w:rsidRPr="00DD4797" w:rsidRDefault="00DD4797" w:rsidP="00DD479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DD4797">
        <w:rPr>
          <w:rFonts w:ascii="Times New Roman" w:eastAsia="Times New Roman" w:hAnsi="Times New Roman" w:cs="Times New Roman"/>
          <w:sz w:val="24"/>
          <w:szCs w:val="24"/>
        </w:rPr>
        <w:t xml:space="preserve">Increases with speed and surface roughness </w:t>
      </w:r>
    </w:p>
    <w:p w:rsidR="00DD4797" w:rsidRPr="00DD4797" w:rsidRDefault="00DD4797" w:rsidP="00DD4797">
      <w:pPr>
        <w:spacing w:before="100" w:beforeAutospacing="1" w:after="100" w:afterAutospacing="1" w:line="240" w:lineRule="auto"/>
        <w:rPr>
          <w:rFonts w:ascii="Times New Roman" w:eastAsia="Times New Roman" w:hAnsi="Times New Roman" w:cs="Times New Roman"/>
          <w:sz w:val="24"/>
          <w:szCs w:val="24"/>
        </w:rPr>
      </w:pPr>
      <w:r w:rsidRPr="00DD4797">
        <w:rPr>
          <w:rFonts w:ascii="Times New Roman" w:eastAsia="Times New Roman" w:hAnsi="Times New Roman" w:cs="Times New Roman"/>
          <w:sz w:val="24"/>
          <w:szCs w:val="24"/>
        </w:rPr>
        <w:t xml:space="preserve">👉 Engineers design aircraft to </w:t>
      </w:r>
      <w:r w:rsidRPr="00DD4797">
        <w:rPr>
          <w:rFonts w:ascii="Times New Roman" w:eastAsia="Times New Roman" w:hAnsi="Times New Roman" w:cs="Times New Roman"/>
          <w:b/>
          <w:bCs/>
          <w:sz w:val="24"/>
          <w:szCs w:val="24"/>
        </w:rPr>
        <w:t>reduce drag</w:t>
      </w:r>
      <w:r w:rsidRPr="00DD4797">
        <w:rPr>
          <w:rFonts w:ascii="Times New Roman" w:eastAsia="Times New Roman" w:hAnsi="Times New Roman" w:cs="Times New Roman"/>
          <w:sz w:val="24"/>
          <w:szCs w:val="24"/>
        </w:rPr>
        <w:t xml:space="preserve"> as much as possible.</w:t>
      </w:r>
    </w:p>
    <w:p w:rsidR="00DD4797" w:rsidRPr="00DD4797" w:rsidRDefault="00DD4797" w:rsidP="00DD4797">
      <w:pPr>
        <w:spacing w:after="0" w:line="240" w:lineRule="auto"/>
        <w:rPr>
          <w:rFonts w:ascii="Times New Roman" w:eastAsia="Times New Roman" w:hAnsi="Times New Roman" w:cs="Times New Roman"/>
          <w:sz w:val="36"/>
          <w:szCs w:val="36"/>
        </w:rPr>
      </w:pPr>
      <w:r>
        <w:rPr>
          <w:rFonts w:ascii="Times New Roman" w:hAnsi="Times New Roman" w:cs="Times New Roman"/>
          <w:sz w:val="36"/>
          <w:szCs w:val="36"/>
        </w:rPr>
        <w:t>4</w:t>
      </w:r>
      <w:r w:rsidRPr="00DD4797">
        <w:rPr>
          <w:rFonts w:ascii="Times New Roman" w:hAnsi="Times New Roman" w:cs="Times New Roman"/>
          <w:sz w:val="36"/>
          <w:szCs w:val="36"/>
        </w:rPr>
        <w:t>.Thrust (Forward Force)</w:t>
      </w:r>
    </w:p>
    <w:p w:rsidR="00DD4797" w:rsidRPr="00DD4797" w:rsidRDefault="00DD4797" w:rsidP="00DD4797">
      <w:pPr>
        <w:spacing w:before="100" w:beforeAutospacing="1" w:after="100" w:afterAutospacing="1" w:line="240" w:lineRule="auto"/>
        <w:rPr>
          <w:rFonts w:ascii="Times New Roman" w:eastAsia="Times New Roman" w:hAnsi="Times New Roman" w:cs="Times New Roman"/>
          <w:sz w:val="24"/>
          <w:szCs w:val="24"/>
        </w:rPr>
      </w:pPr>
      <w:r w:rsidRPr="00DD4797">
        <w:rPr>
          <w:rFonts w:ascii="Times New Roman" w:eastAsia="Times New Roman" w:hAnsi="Times New Roman" w:cs="Times New Roman"/>
          <w:b/>
          <w:bCs/>
          <w:sz w:val="24"/>
          <w:szCs w:val="24"/>
        </w:rPr>
        <w:t>Thrust</w:t>
      </w:r>
      <w:r w:rsidRPr="00DD4797">
        <w:rPr>
          <w:rFonts w:ascii="Times New Roman" w:eastAsia="Times New Roman" w:hAnsi="Times New Roman" w:cs="Times New Roman"/>
          <w:sz w:val="24"/>
          <w:szCs w:val="24"/>
        </w:rPr>
        <w:t xml:space="preserve"> moves the airplane </w:t>
      </w:r>
      <w:r w:rsidRPr="00DD4797">
        <w:rPr>
          <w:rFonts w:ascii="Times New Roman" w:eastAsia="Times New Roman" w:hAnsi="Times New Roman" w:cs="Times New Roman"/>
          <w:b/>
          <w:bCs/>
          <w:sz w:val="24"/>
          <w:szCs w:val="24"/>
        </w:rPr>
        <w:t>forward</w:t>
      </w:r>
      <w:r w:rsidRPr="00DD4797">
        <w:rPr>
          <w:rFonts w:ascii="Times New Roman" w:eastAsia="Times New Roman" w:hAnsi="Times New Roman" w:cs="Times New Roman"/>
          <w:sz w:val="24"/>
          <w:szCs w:val="24"/>
        </w:rPr>
        <w:t>.</w:t>
      </w:r>
    </w:p>
    <w:p w:rsidR="00DD4797" w:rsidRPr="00DD4797" w:rsidRDefault="00DD4797" w:rsidP="00DD4797">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DD4797">
        <w:rPr>
          <w:rFonts w:ascii="Times New Roman" w:eastAsia="Times New Roman" w:hAnsi="Times New Roman" w:cs="Times New Roman"/>
          <w:sz w:val="24"/>
          <w:szCs w:val="24"/>
        </w:rPr>
        <w:t xml:space="preserve">Produced by </w:t>
      </w:r>
      <w:r w:rsidRPr="00DD4797">
        <w:rPr>
          <w:rFonts w:ascii="Times New Roman" w:eastAsia="Times New Roman" w:hAnsi="Times New Roman" w:cs="Times New Roman"/>
          <w:b/>
          <w:bCs/>
          <w:sz w:val="24"/>
          <w:szCs w:val="24"/>
        </w:rPr>
        <w:t>engines</w:t>
      </w:r>
      <w:r w:rsidRPr="00DD4797">
        <w:rPr>
          <w:rFonts w:ascii="Times New Roman" w:eastAsia="Times New Roman" w:hAnsi="Times New Roman" w:cs="Times New Roman"/>
          <w:sz w:val="24"/>
          <w:szCs w:val="24"/>
        </w:rPr>
        <w:t xml:space="preserve"> (jet engines or propellers) </w:t>
      </w:r>
    </w:p>
    <w:p w:rsidR="00DD4797" w:rsidRPr="00DD4797" w:rsidRDefault="00DD4797" w:rsidP="00DD4797">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DD4797">
        <w:rPr>
          <w:rFonts w:ascii="Times New Roman" w:eastAsia="Times New Roman" w:hAnsi="Times New Roman" w:cs="Times New Roman"/>
          <w:sz w:val="24"/>
          <w:szCs w:val="24"/>
        </w:rPr>
        <w:t xml:space="preserve">Helps the aircraft gain speed for lift </w:t>
      </w:r>
    </w:p>
    <w:p w:rsidR="00DD4797" w:rsidRPr="00DD4797" w:rsidRDefault="00DD4797" w:rsidP="00DD4797">
      <w:pPr>
        <w:spacing w:before="100" w:beforeAutospacing="1" w:after="100" w:afterAutospacing="1" w:line="240" w:lineRule="auto"/>
        <w:rPr>
          <w:rFonts w:ascii="Times New Roman" w:eastAsia="Times New Roman" w:hAnsi="Times New Roman" w:cs="Times New Roman"/>
          <w:sz w:val="24"/>
          <w:szCs w:val="24"/>
        </w:rPr>
      </w:pPr>
      <w:r w:rsidRPr="00DD4797">
        <w:rPr>
          <w:rFonts w:ascii="Times New Roman" w:eastAsia="Times New Roman" w:hAnsi="Times New Roman" w:cs="Times New Roman"/>
          <w:sz w:val="24"/>
          <w:szCs w:val="24"/>
        </w:rPr>
        <w:t>👉 Without thrust, the plane cannot move forward or climb.</w:t>
      </w:r>
    </w:p>
    <w:p w:rsidR="00DD4797" w:rsidRPr="00DD4797" w:rsidRDefault="00DD4797" w:rsidP="00DD4797">
      <w:pPr>
        <w:spacing w:after="0" w:line="240" w:lineRule="auto"/>
        <w:rPr>
          <w:rFonts w:ascii="Times New Roman" w:eastAsia="Times New Roman" w:hAnsi="Times New Roman" w:cs="Times New Roman"/>
          <w:sz w:val="24"/>
          <w:szCs w:val="24"/>
        </w:rPr>
      </w:pPr>
      <w:r w:rsidRPr="00DD4797">
        <w:rPr>
          <w:rFonts w:ascii="Times New Roman" w:eastAsia="Times New Roman" w:hAnsi="Times New Roman" w:cs="Times New Roman"/>
          <w:sz w:val="24"/>
          <w:szCs w:val="24"/>
        </w:rPr>
        <w:pict>
          <v:rect id="_x0000_i1025" style="width:0;height:1.5pt" o:hralign="center" o:hrstd="t" o:hr="t" fillcolor="#a0a0a0" stroked="f"/>
        </w:pict>
      </w:r>
    </w:p>
    <w:p w:rsidR="00B10953" w:rsidRPr="00B10953" w:rsidRDefault="00B10953" w:rsidP="00B10953">
      <w:pPr>
        <w:spacing w:before="100" w:beforeAutospacing="1" w:after="100" w:afterAutospacing="1" w:line="240" w:lineRule="auto"/>
        <w:outlineLvl w:val="2"/>
        <w:rPr>
          <w:rFonts w:ascii="Times New Roman" w:eastAsia="Times New Roman" w:hAnsi="Times New Roman" w:cs="Times New Roman"/>
          <w:b/>
          <w:bCs/>
          <w:sz w:val="27"/>
          <w:szCs w:val="27"/>
        </w:rPr>
      </w:pPr>
      <w:r w:rsidRPr="00B10953">
        <w:rPr>
          <w:rFonts w:ascii="Times New Roman" w:eastAsia="Times New Roman" w:hAnsi="Times New Roman" w:cs="Times New Roman"/>
          <w:b/>
          <w:bCs/>
          <w:sz w:val="27"/>
          <w:szCs w:val="27"/>
        </w:rPr>
        <w:t>The Dynamics of Weight and Center of Gravity</w:t>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 xml:space="preserve">Weight is the force exerted by gravity on the total mass of the aircraft, encompassing the airframe, engines, avionics, pilot, payload, and fuel. For a fighter jet, weight is a highly dynamic variable. A significant portion of a fighter's takeoff mass is fuel, which is consumed at varying rates depending on the mission profile—extremely high during afterburner-assisted combat and lower during high-altitude cruise.   </w:t>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 xml:space="preserve">This gravitational force acts through a single theoretical point known as the center of gravity (CG). The position of the CG is critical for flight stability; in flight, the aircraft rotates around this point. As fuel is depleted or weapons are released, the CG shifts. Modern flight control systems (FCS) must continuously monitor and compensate for these shifts to maintain the desired attitude. If the CG moves beyond established forward or aft limits, the aircraft may become longitudinally unstable or resistant to pitch commands.   </w:t>
      </w:r>
    </w:p>
    <w:p w:rsidR="00B10953" w:rsidRPr="00B10953" w:rsidRDefault="00B10953" w:rsidP="00B10953">
      <w:pPr>
        <w:spacing w:before="100" w:beforeAutospacing="1" w:after="100" w:afterAutospacing="1" w:line="240" w:lineRule="auto"/>
        <w:outlineLvl w:val="2"/>
        <w:rPr>
          <w:rFonts w:ascii="Times New Roman" w:eastAsia="Times New Roman" w:hAnsi="Times New Roman" w:cs="Times New Roman"/>
          <w:b/>
          <w:bCs/>
          <w:sz w:val="27"/>
          <w:szCs w:val="27"/>
        </w:rPr>
      </w:pPr>
      <w:r w:rsidRPr="00B10953">
        <w:rPr>
          <w:rFonts w:ascii="Times New Roman" w:eastAsia="Times New Roman" w:hAnsi="Times New Roman" w:cs="Times New Roman"/>
          <w:b/>
          <w:bCs/>
          <w:sz w:val="27"/>
          <w:szCs w:val="27"/>
        </w:rPr>
        <w:lastRenderedPageBreak/>
        <w:t>Lift Generation and Circulation Theory</w:t>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 xml:space="preserve">Lift is the aerodynamic force generated by the motion of the aircraft through the air, acting perpendicular to the flight path. While the entire airframe contributes to lift, the wings and high-lift devices are the primary generators. The mechanism of lift is traditionally explained through a combination of Bernoulli’s Principle and Newton’s Third Law. Bernoulli’s Principle relates the velocity of the airflow to its static pressure, suggesting that the curved upper surface of a wing (the camber) forces air to travel faster, creating a low-pressure region that "pulls" the wing upward. Simultaneously, Newton’s Third Law dictates that as the wing deflects air downward, an equal and opposite reaction force is exerted upward on the wing.   </w:t>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The mathematical representation of lift is expressed through the lift equation:</w:t>
      </w:r>
    </w:p>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L=21​ρv2SCL​</w:t>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 xml:space="preserve">In this expression, L is lift, ρ is the air density, v is the velocity of the aircraft, S is the wing surface area, and CL​ is the lift coefficient. For fighter jets, the lift coefficient is highly dependent on the angle of attack (AoA), which is the angle between the wing's chord line and the oncoming airflow.   </w:t>
      </w:r>
    </w:p>
    <w:p w:rsidR="00B10953" w:rsidRPr="00B10953" w:rsidRDefault="00B10953" w:rsidP="00B10953">
      <w:pPr>
        <w:spacing w:before="100" w:beforeAutospacing="1" w:after="100" w:afterAutospacing="1" w:line="240" w:lineRule="auto"/>
        <w:outlineLvl w:val="2"/>
        <w:rPr>
          <w:rFonts w:ascii="Times New Roman" w:eastAsia="Times New Roman" w:hAnsi="Times New Roman" w:cs="Times New Roman"/>
          <w:b/>
          <w:bCs/>
          <w:sz w:val="27"/>
          <w:szCs w:val="27"/>
        </w:rPr>
      </w:pPr>
      <w:r w:rsidRPr="00B10953">
        <w:rPr>
          <w:rFonts w:ascii="Times New Roman" w:eastAsia="Times New Roman" w:hAnsi="Times New Roman" w:cs="Times New Roman"/>
          <w:b/>
          <w:bCs/>
          <w:sz w:val="27"/>
          <w:szCs w:val="27"/>
        </w:rPr>
        <w:t>Drag Mechanisms and Wave Resistance</w:t>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 xml:space="preserve">Drag is the resistance force that opposes the motion of the aircraft through the atmosphere. It is composed of several distinct types:   </w:t>
      </w:r>
    </w:p>
    <w:p w:rsidR="00B10953" w:rsidRPr="00B10953" w:rsidRDefault="00B10953" w:rsidP="00B10953">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Skin Friction Drag:</w:t>
      </w:r>
      <w:r w:rsidRPr="00B10953">
        <w:rPr>
          <w:rFonts w:ascii="Times New Roman" w:eastAsia="Times New Roman" w:hAnsi="Times New Roman" w:cs="Times New Roman"/>
          <w:sz w:val="24"/>
          <w:szCs w:val="24"/>
        </w:rPr>
        <w:t xml:space="preserve"> Caused by the "stickiness" or viscosity of the air as it passes over the aircraft's surface.   </w:t>
      </w:r>
    </w:p>
    <w:p w:rsidR="00B10953" w:rsidRPr="00B10953" w:rsidRDefault="00B10953" w:rsidP="00B10953">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Form Drag:</w:t>
      </w:r>
      <w:r w:rsidRPr="00B10953">
        <w:rPr>
          <w:rFonts w:ascii="Times New Roman" w:eastAsia="Times New Roman" w:hAnsi="Times New Roman" w:cs="Times New Roman"/>
          <w:sz w:val="24"/>
          <w:szCs w:val="24"/>
        </w:rPr>
        <w:t xml:space="preserve"> Arises from the physical shape and size of the aircraft, which creates a pressure differential between the front and rear.   </w:t>
      </w:r>
    </w:p>
    <w:p w:rsidR="00B10953" w:rsidRPr="00B10953" w:rsidRDefault="00B10953" w:rsidP="00B10953">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Induced Drag:</w:t>
      </w:r>
      <w:r w:rsidRPr="00B10953">
        <w:rPr>
          <w:rFonts w:ascii="Times New Roman" w:eastAsia="Times New Roman" w:hAnsi="Times New Roman" w:cs="Times New Roman"/>
          <w:sz w:val="24"/>
          <w:szCs w:val="24"/>
        </w:rPr>
        <w:t xml:space="preserve"> An unavoidable byproduct of lift generation, caused by the formation of wingtip vortices that tilt the lift vector backward.   </w:t>
      </w:r>
    </w:p>
    <w:p w:rsidR="00B10953" w:rsidRPr="00B10953" w:rsidRDefault="00B10953" w:rsidP="00B10953">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Wave Drag:</w:t>
      </w:r>
      <w:r w:rsidRPr="00B10953">
        <w:rPr>
          <w:rFonts w:ascii="Times New Roman" w:eastAsia="Times New Roman" w:hAnsi="Times New Roman" w:cs="Times New Roman"/>
          <w:sz w:val="24"/>
          <w:szCs w:val="24"/>
        </w:rPr>
        <w:t xml:space="preserve"> Predominant in transonic and supersonic regimes, where the formation of shock waves creates a massive increase in resistance.   </w:t>
      </w:r>
    </w:p>
    <w:p w:rsidR="000E01F8" w:rsidRDefault="000E01F8" w:rsidP="00B10953">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noProof/>
          <w:sz w:val="27"/>
          <w:szCs w:val="27"/>
        </w:rPr>
        <w:drawing>
          <wp:anchor distT="0" distB="0" distL="114300" distR="114300" simplePos="0" relativeHeight="251665408" behindDoc="0" locked="0" layoutInCell="1" allowOverlap="1">
            <wp:simplePos x="933450" y="6934200"/>
            <wp:positionH relativeFrom="margin">
              <wp:align>left</wp:align>
            </wp:positionH>
            <wp:positionV relativeFrom="margin">
              <wp:align>bottom</wp:align>
            </wp:positionV>
            <wp:extent cx="2324100" cy="1743075"/>
            <wp:effectExtent l="19050" t="0" r="0" b="0"/>
            <wp:wrapSquare wrapText="bothSides"/>
            <wp:docPr id="5" name="Picture 4" descr="Skin_Friction_Dr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in_Friction_Drag.png"/>
                    <pic:cNvPicPr/>
                  </pic:nvPicPr>
                  <pic:blipFill>
                    <a:blip r:embed="rId10"/>
                    <a:stretch>
                      <a:fillRect/>
                    </a:stretch>
                  </pic:blipFill>
                  <pic:spPr>
                    <a:xfrm>
                      <a:off x="0" y="0"/>
                      <a:ext cx="2324100" cy="1743075"/>
                    </a:xfrm>
                    <a:prstGeom prst="rect">
                      <a:avLst/>
                    </a:prstGeom>
                  </pic:spPr>
                </pic:pic>
              </a:graphicData>
            </a:graphic>
          </wp:anchor>
        </w:drawing>
      </w:r>
      <w:r>
        <w:rPr>
          <w:rFonts w:ascii="Times New Roman" w:eastAsia="Times New Roman" w:hAnsi="Times New Roman" w:cs="Times New Roman"/>
          <w:b/>
          <w:bCs/>
          <w:noProof/>
          <w:sz w:val="27"/>
          <w:szCs w:val="27"/>
        </w:rPr>
        <w:drawing>
          <wp:anchor distT="0" distB="0" distL="114300" distR="114300" simplePos="0" relativeHeight="251666432" behindDoc="0" locked="0" layoutInCell="1" allowOverlap="1">
            <wp:simplePos x="933450" y="914400"/>
            <wp:positionH relativeFrom="margin">
              <wp:align>right</wp:align>
            </wp:positionH>
            <wp:positionV relativeFrom="margin">
              <wp:align>bottom</wp:align>
            </wp:positionV>
            <wp:extent cx="2495550" cy="1876425"/>
            <wp:effectExtent l="19050" t="0" r="0" b="0"/>
            <wp:wrapSquare wrapText="bothSides"/>
            <wp:docPr id="8" name="Picture 6" descr="Form_Drag_Pressure_Drag_Infographic_-_Pilot_M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Drag_Pressure_Drag_Infographic_-_Pilot_Mall.png"/>
                    <pic:cNvPicPr/>
                  </pic:nvPicPr>
                  <pic:blipFill>
                    <a:blip r:embed="rId11"/>
                    <a:stretch>
                      <a:fillRect/>
                    </a:stretch>
                  </pic:blipFill>
                  <pic:spPr>
                    <a:xfrm>
                      <a:off x="0" y="0"/>
                      <a:ext cx="2495550" cy="1876425"/>
                    </a:xfrm>
                    <a:prstGeom prst="rect">
                      <a:avLst/>
                    </a:prstGeom>
                  </pic:spPr>
                </pic:pic>
              </a:graphicData>
            </a:graphic>
          </wp:anchor>
        </w:drawing>
      </w:r>
    </w:p>
    <w:p w:rsidR="000E01F8" w:rsidRDefault="000E01F8" w:rsidP="00B10953">
      <w:pPr>
        <w:spacing w:before="100" w:beforeAutospacing="1" w:after="100" w:afterAutospacing="1" w:line="240" w:lineRule="auto"/>
        <w:outlineLvl w:val="2"/>
        <w:rPr>
          <w:rFonts w:ascii="Times New Roman" w:eastAsia="Times New Roman" w:hAnsi="Times New Roman" w:cs="Times New Roman"/>
          <w:b/>
          <w:bCs/>
          <w:sz w:val="27"/>
          <w:szCs w:val="27"/>
        </w:rPr>
      </w:pPr>
    </w:p>
    <w:p w:rsidR="000E01F8" w:rsidRDefault="000E01F8" w:rsidP="00B10953">
      <w:pPr>
        <w:spacing w:before="100" w:beforeAutospacing="1" w:after="100" w:afterAutospacing="1" w:line="240" w:lineRule="auto"/>
        <w:outlineLvl w:val="2"/>
        <w:rPr>
          <w:rFonts w:ascii="Times New Roman" w:eastAsia="Times New Roman" w:hAnsi="Times New Roman" w:cs="Times New Roman"/>
          <w:b/>
          <w:bCs/>
          <w:sz w:val="27"/>
          <w:szCs w:val="27"/>
        </w:rPr>
      </w:pPr>
    </w:p>
    <w:p w:rsidR="000E01F8" w:rsidRDefault="000E01F8" w:rsidP="00B10953">
      <w:pPr>
        <w:spacing w:before="100" w:beforeAutospacing="1" w:after="100" w:afterAutospacing="1" w:line="240" w:lineRule="auto"/>
        <w:outlineLvl w:val="2"/>
        <w:rPr>
          <w:rFonts w:ascii="Times New Roman" w:eastAsia="Times New Roman" w:hAnsi="Times New Roman" w:cs="Times New Roman"/>
          <w:b/>
          <w:bCs/>
          <w:sz w:val="27"/>
          <w:szCs w:val="27"/>
        </w:rPr>
      </w:pP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 xml:space="preserve">Thrust is the forward-acting force produced by </w:t>
      </w:r>
      <w:r w:rsidRPr="00B10953">
        <w:rPr>
          <w:rFonts w:ascii="Times New Roman" w:eastAsia="Times New Roman" w:hAnsi="Times New Roman" w:cs="Times New Roman"/>
          <w:sz w:val="24"/>
          <w:szCs w:val="24"/>
        </w:rPr>
        <w:lastRenderedPageBreak/>
        <w:t xml:space="preserve">the propulsion system to overcome drag and accelerate the aircraft. Fighter jets utilize gas turbine engines to accelerate a mass of air backward, producing a forward reaction force. The magnitude of thrust depends on the mass flow rate of the air and the velocity change imparted by the engine.   </w:t>
      </w:r>
    </w:p>
    <w:tbl>
      <w:tblPr>
        <w:tblW w:w="0" w:type="auto"/>
        <w:tblCellSpacing w:w="15" w:type="dxa"/>
        <w:tblCellMar>
          <w:top w:w="15" w:type="dxa"/>
          <w:left w:w="15" w:type="dxa"/>
          <w:bottom w:w="15" w:type="dxa"/>
          <w:right w:w="15" w:type="dxa"/>
        </w:tblCellMar>
        <w:tblLook w:val="04A0"/>
      </w:tblPr>
      <w:tblGrid>
        <w:gridCol w:w="822"/>
        <w:gridCol w:w="3260"/>
        <w:gridCol w:w="4301"/>
      </w:tblGrid>
      <w:tr w:rsidR="00B10953" w:rsidRPr="00B10953" w:rsidTr="00B10953">
        <w:trPr>
          <w:tblHeader/>
          <w:tblCellSpacing w:w="15" w:type="dxa"/>
        </w:trPr>
        <w:tc>
          <w:tcPr>
            <w:tcW w:w="0" w:type="auto"/>
            <w:vAlign w:val="center"/>
            <w:hideMark/>
          </w:tcPr>
          <w:p w:rsidR="00B10953" w:rsidRPr="00B10953" w:rsidRDefault="00B10953" w:rsidP="00B10953">
            <w:pPr>
              <w:spacing w:after="0" w:line="240" w:lineRule="auto"/>
              <w:jc w:val="center"/>
              <w:rPr>
                <w:rFonts w:ascii="Times New Roman" w:eastAsia="Times New Roman" w:hAnsi="Times New Roman" w:cs="Times New Roman"/>
                <w:b/>
                <w:bCs/>
                <w:sz w:val="24"/>
                <w:szCs w:val="24"/>
              </w:rPr>
            </w:pPr>
            <w:r w:rsidRPr="00B10953">
              <w:rPr>
                <w:rFonts w:ascii="Times New Roman" w:eastAsia="Times New Roman" w:hAnsi="Times New Roman" w:cs="Times New Roman"/>
                <w:b/>
                <w:bCs/>
                <w:sz w:val="24"/>
                <w:szCs w:val="24"/>
              </w:rPr>
              <w:t>Force</w:t>
            </w:r>
          </w:p>
        </w:tc>
        <w:tc>
          <w:tcPr>
            <w:tcW w:w="0" w:type="auto"/>
            <w:vAlign w:val="center"/>
            <w:hideMark/>
          </w:tcPr>
          <w:p w:rsidR="00B10953" w:rsidRPr="00B10953" w:rsidRDefault="00B10953" w:rsidP="00B10953">
            <w:pPr>
              <w:spacing w:after="0" w:line="240" w:lineRule="auto"/>
              <w:jc w:val="center"/>
              <w:rPr>
                <w:rFonts w:ascii="Times New Roman" w:eastAsia="Times New Roman" w:hAnsi="Times New Roman" w:cs="Times New Roman"/>
                <w:b/>
                <w:bCs/>
                <w:sz w:val="24"/>
                <w:szCs w:val="24"/>
              </w:rPr>
            </w:pPr>
            <w:r w:rsidRPr="00B10953">
              <w:rPr>
                <w:rFonts w:ascii="Times New Roman" w:eastAsia="Times New Roman" w:hAnsi="Times New Roman" w:cs="Times New Roman"/>
                <w:b/>
                <w:bCs/>
                <w:sz w:val="24"/>
                <w:szCs w:val="24"/>
              </w:rPr>
              <w:t>Primary Vector Direction</w:t>
            </w:r>
          </w:p>
        </w:tc>
        <w:tc>
          <w:tcPr>
            <w:tcW w:w="0" w:type="auto"/>
            <w:vAlign w:val="center"/>
            <w:hideMark/>
          </w:tcPr>
          <w:p w:rsidR="00B10953" w:rsidRPr="00B10953" w:rsidRDefault="00B10953" w:rsidP="00B10953">
            <w:pPr>
              <w:spacing w:after="0" w:line="240" w:lineRule="auto"/>
              <w:jc w:val="center"/>
              <w:rPr>
                <w:rFonts w:ascii="Times New Roman" w:eastAsia="Times New Roman" w:hAnsi="Times New Roman" w:cs="Times New Roman"/>
                <w:b/>
                <w:bCs/>
                <w:sz w:val="24"/>
                <w:szCs w:val="24"/>
              </w:rPr>
            </w:pPr>
            <w:r w:rsidRPr="00B10953">
              <w:rPr>
                <w:rFonts w:ascii="Times New Roman" w:eastAsia="Times New Roman" w:hAnsi="Times New Roman" w:cs="Times New Roman"/>
                <w:b/>
                <w:bCs/>
                <w:sz w:val="24"/>
                <w:szCs w:val="24"/>
              </w:rPr>
              <w:t>Dependence Factors</w:t>
            </w:r>
          </w:p>
        </w:tc>
      </w:tr>
      <w:tr w:rsidR="00B10953" w:rsidRPr="00B10953" w:rsidTr="00B10953">
        <w:trPr>
          <w:tblCellSpacing w:w="15" w:type="dxa"/>
        </w:trPr>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Lift</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Perpendicular to flight path</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Velocity, Air Density, Wing Area, CL​</w:t>
            </w:r>
          </w:p>
        </w:tc>
      </w:tr>
      <w:tr w:rsidR="00B10953" w:rsidRPr="00B10953" w:rsidTr="00B10953">
        <w:trPr>
          <w:tblCellSpacing w:w="15" w:type="dxa"/>
        </w:trPr>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Weight</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Toward the center of the Earth</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Mass (Fuel, Payload, Airframe)</w:t>
            </w:r>
          </w:p>
        </w:tc>
      </w:tr>
      <w:tr w:rsidR="00B10953" w:rsidRPr="00B10953" w:rsidTr="00B10953">
        <w:trPr>
          <w:tblCellSpacing w:w="15" w:type="dxa"/>
        </w:trPr>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Thrust</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Along the flight path (Forward)</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Fuel Flow, Air Intake, Nozzle Exit Velocity</w:t>
            </w:r>
          </w:p>
        </w:tc>
      </w:tr>
      <w:tr w:rsidR="00B10953" w:rsidRPr="00B10953" w:rsidTr="00B10953">
        <w:trPr>
          <w:tblCellSpacing w:w="15" w:type="dxa"/>
        </w:trPr>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Drag</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Along the flight path (Backward)</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Airframe Shape, Speed, Air Viscosity</w:t>
            </w:r>
          </w:p>
        </w:tc>
      </w:tr>
    </w:tbl>
    <w:p w:rsidR="00B10953" w:rsidRPr="000E01F8" w:rsidRDefault="00B10953" w:rsidP="000E01F8">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 xml:space="preserve">  </w:t>
      </w:r>
      <w:r w:rsidRPr="00B10953">
        <w:rPr>
          <w:rFonts w:ascii="Times New Roman" w:eastAsia="Times New Roman" w:hAnsi="Times New Roman" w:cs="Times New Roman"/>
          <w:b/>
          <w:bCs/>
          <w:sz w:val="36"/>
          <w:szCs w:val="36"/>
        </w:rPr>
        <w:t>Axes of Motion and Aerodynamic Control Surfaces</w:t>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 xml:space="preserve">To navigate and maneuver in three-dimensional space, a fighter jet must be capable of rotating about three mutually perpendicular axes. These rotations are achieved through the manipulation of control surfaces that alter the local aerodynamic forces.   </w:t>
      </w:r>
    </w:p>
    <w:p w:rsidR="00B10953" w:rsidRPr="00B10953" w:rsidRDefault="000E01F8" w:rsidP="00B10953">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noProof/>
          <w:sz w:val="27"/>
          <w:szCs w:val="27"/>
        </w:rPr>
        <w:drawing>
          <wp:anchor distT="0" distB="0" distL="114300" distR="114300" simplePos="0" relativeHeight="251667456" behindDoc="0" locked="0" layoutInCell="1" allowOverlap="1">
            <wp:simplePos x="0" y="0"/>
            <wp:positionH relativeFrom="margin">
              <wp:posOffset>5143500</wp:posOffset>
            </wp:positionH>
            <wp:positionV relativeFrom="margin">
              <wp:posOffset>3943350</wp:posOffset>
            </wp:positionV>
            <wp:extent cx="1485900" cy="1047750"/>
            <wp:effectExtent l="19050" t="0" r="0" b="0"/>
            <wp:wrapSquare wrapText="bothSides"/>
            <wp:docPr id="11" name="Picture 8" descr="licensed-im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ensed-image.jpg"/>
                    <pic:cNvPicPr/>
                  </pic:nvPicPr>
                  <pic:blipFill>
                    <a:blip r:embed="rId12" cstate="print"/>
                    <a:stretch>
                      <a:fillRect/>
                    </a:stretch>
                  </pic:blipFill>
                  <pic:spPr>
                    <a:xfrm>
                      <a:off x="0" y="0"/>
                      <a:ext cx="1485900" cy="1047750"/>
                    </a:xfrm>
                    <a:prstGeom prst="rect">
                      <a:avLst/>
                    </a:prstGeom>
                  </pic:spPr>
                </pic:pic>
              </a:graphicData>
            </a:graphic>
          </wp:anchor>
        </w:drawing>
      </w:r>
      <w:r w:rsidR="00B10953" w:rsidRPr="00B10953">
        <w:rPr>
          <w:rFonts w:ascii="Times New Roman" w:eastAsia="Times New Roman" w:hAnsi="Times New Roman" w:cs="Times New Roman"/>
          <w:b/>
          <w:bCs/>
          <w:sz w:val="27"/>
          <w:szCs w:val="27"/>
        </w:rPr>
        <w:t>The Three Principal Axes</w:t>
      </w:r>
    </w:p>
    <w:p w:rsidR="00B10953" w:rsidRPr="00B10953" w:rsidRDefault="00B10953" w:rsidP="00B1095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The Longitudinal Axis (Roll):</w:t>
      </w:r>
      <w:r w:rsidRPr="00B10953">
        <w:rPr>
          <w:rFonts w:ascii="Times New Roman" w:eastAsia="Times New Roman" w:hAnsi="Times New Roman" w:cs="Times New Roman"/>
          <w:sz w:val="24"/>
          <w:szCs w:val="24"/>
        </w:rPr>
        <w:t xml:space="preserve"> Extending from the nose to the tail, rotation about this axis is called roll. It is primarily controlled by the ailerons located on the trailing edges of the wings. By moving in opposite directions, ailerons increase lift on one wing while decreasing it on the other, causing the aircraft to tilt.   </w:t>
      </w:r>
    </w:p>
    <w:p w:rsidR="00B10953" w:rsidRPr="00B10953" w:rsidRDefault="00B10953" w:rsidP="00B1095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The Lateral Axis (Pitch):</w:t>
      </w:r>
      <w:r w:rsidRPr="00B10953">
        <w:rPr>
          <w:rFonts w:ascii="Times New Roman" w:eastAsia="Times New Roman" w:hAnsi="Times New Roman" w:cs="Times New Roman"/>
          <w:sz w:val="24"/>
          <w:szCs w:val="24"/>
        </w:rPr>
        <w:t xml:space="preserve"> Running from wingtip to wingtip, rotation about this axis is called pitch. This dictates the up-or-down movement of the nose and is controlled by the elevators, typically part of the horizontal stabilizer. Raising the elevators creates a downward force on the tail, pivoting the nose upward.   </w:t>
      </w:r>
    </w:p>
    <w:p w:rsidR="00B10953" w:rsidRPr="00B10953" w:rsidRDefault="00B10953" w:rsidP="00B1095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The Vertical Axis (Yaw):</w:t>
      </w:r>
      <w:r w:rsidRPr="00B10953">
        <w:rPr>
          <w:rFonts w:ascii="Times New Roman" w:eastAsia="Times New Roman" w:hAnsi="Times New Roman" w:cs="Times New Roman"/>
          <w:sz w:val="24"/>
          <w:szCs w:val="24"/>
        </w:rPr>
        <w:t xml:space="preserve"> Passing from the top to the bottom of the aircraft, rotation about this axis is called yaw. This side-to-side motion is managed by the rudder, located on the vertical stabilizer.   </w:t>
      </w:r>
    </w:p>
    <w:p w:rsidR="00B10953" w:rsidRPr="00B10953" w:rsidRDefault="00B10953" w:rsidP="00B10953">
      <w:pPr>
        <w:spacing w:before="100" w:beforeAutospacing="1" w:after="100" w:afterAutospacing="1" w:line="240" w:lineRule="auto"/>
        <w:outlineLvl w:val="2"/>
        <w:rPr>
          <w:rFonts w:ascii="Times New Roman" w:eastAsia="Times New Roman" w:hAnsi="Times New Roman" w:cs="Times New Roman"/>
          <w:b/>
          <w:bCs/>
          <w:sz w:val="27"/>
          <w:szCs w:val="27"/>
        </w:rPr>
      </w:pPr>
      <w:r w:rsidRPr="00B10953">
        <w:rPr>
          <w:rFonts w:ascii="Times New Roman" w:eastAsia="Times New Roman" w:hAnsi="Times New Roman" w:cs="Times New Roman"/>
          <w:b/>
          <w:bCs/>
          <w:sz w:val="27"/>
          <w:szCs w:val="27"/>
        </w:rPr>
        <w:t>Secondary and Advanced Control Surfaces</w:t>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Modern fighter designs often incorporate additional surfaces to enhance maneuverability and stability.</w:t>
      </w:r>
    </w:p>
    <w:p w:rsidR="00B10953" w:rsidRPr="00B10953" w:rsidRDefault="00B10953" w:rsidP="00B1095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Canards:</w:t>
      </w:r>
      <w:r w:rsidRPr="00B10953">
        <w:rPr>
          <w:rFonts w:ascii="Times New Roman" w:eastAsia="Times New Roman" w:hAnsi="Times New Roman" w:cs="Times New Roman"/>
          <w:sz w:val="24"/>
          <w:szCs w:val="24"/>
        </w:rPr>
        <w:t xml:space="preserve"> Small forewings located ahead of the main wing. Canards can be used to control pitch, improve lift at high angles of attack, and delay stall by energizing the airflow over the main wing.   </w:t>
      </w:r>
    </w:p>
    <w:p w:rsidR="00B10953" w:rsidRPr="00B10953" w:rsidRDefault="00B10953" w:rsidP="00B1095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Leading Edge Root Extensions (LERX):</w:t>
      </w:r>
      <w:r w:rsidRPr="00B10953">
        <w:rPr>
          <w:rFonts w:ascii="Times New Roman" w:eastAsia="Times New Roman" w:hAnsi="Times New Roman" w:cs="Times New Roman"/>
          <w:sz w:val="24"/>
          <w:szCs w:val="24"/>
        </w:rPr>
        <w:t xml:space="preserve"> These are forward extensions of the wing root that generate powerful vortices. These vortices remain attached to the upper surface of the wing at high AoA, providing additional "vortex lift" and preventing flow separation.   </w:t>
      </w:r>
    </w:p>
    <w:p w:rsidR="00B10953" w:rsidRPr="00B10953" w:rsidRDefault="00B10953" w:rsidP="00B1095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lastRenderedPageBreak/>
        <w:t>Flaps and Slats:</w:t>
      </w:r>
      <w:r w:rsidRPr="00B10953">
        <w:rPr>
          <w:rFonts w:ascii="Times New Roman" w:eastAsia="Times New Roman" w:hAnsi="Times New Roman" w:cs="Times New Roman"/>
          <w:sz w:val="24"/>
          <w:szCs w:val="24"/>
        </w:rPr>
        <w:t xml:space="preserve"> Located on the trailing and leading edges respectively, these surfaces increase the wing's camber and surface area to provide higher lift at low speeds, such as during takeoff and landing.   </w:t>
      </w:r>
    </w:p>
    <w:p w:rsidR="00041FE0" w:rsidRDefault="00704CF0" w:rsidP="00B10953">
      <w:pPr>
        <w:spacing w:before="100" w:beforeAutospacing="1" w:after="100" w:afterAutospacing="1" w:line="240" w:lineRule="auto"/>
        <w:outlineLvl w:val="2"/>
        <w:rPr>
          <w:rStyle w:val="Strong"/>
          <w:rFonts w:ascii="Arial" w:hAnsi="Arial" w:cs="Arial"/>
        </w:rPr>
      </w:pPr>
      <w:r>
        <w:rPr>
          <w:rFonts w:ascii="Arial" w:hAnsi="Arial" w:cs="Arial"/>
          <w:b/>
          <w:bCs/>
          <w:noProof/>
        </w:rPr>
        <w:drawing>
          <wp:inline distT="0" distB="0" distL="0" distR="0">
            <wp:extent cx="3064933" cy="2114550"/>
            <wp:effectExtent l="19050" t="0" r="2117" b="0"/>
            <wp:docPr id="21" name="Picture 20" descr="94ef033e5dcf33633239b7dac34a6979ebd1909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4ef033e5dcf33633239b7dac34a6979ebd19092.jpg"/>
                    <pic:cNvPicPr/>
                  </pic:nvPicPr>
                  <pic:blipFill>
                    <a:blip r:embed="rId13" cstate="print"/>
                    <a:stretch>
                      <a:fillRect/>
                    </a:stretch>
                  </pic:blipFill>
                  <pic:spPr>
                    <a:xfrm>
                      <a:off x="0" y="0"/>
                      <a:ext cx="3069369" cy="2117610"/>
                    </a:xfrm>
                    <a:prstGeom prst="rect">
                      <a:avLst/>
                    </a:prstGeom>
                  </pic:spPr>
                </pic:pic>
              </a:graphicData>
            </a:graphic>
          </wp:inline>
        </w:drawing>
      </w:r>
      <w:r>
        <w:rPr>
          <w:rFonts w:ascii="Times New Roman" w:eastAsia="Times New Roman" w:hAnsi="Times New Roman" w:cs="Times New Roman"/>
          <w:noProof/>
          <w:sz w:val="24"/>
          <w:szCs w:val="24"/>
        </w:rPr>
        <w:drawing>
          <wp:inline distT="0" distB="0" distL="0" distR="0">
            <wp:extent cx="2628900" cy="2114550"/>
            <wp:effectExtent l="19050" t="0" r="0" b="0"/>
            <wp:docPr id="23" name="Picture 21" descr="tedbf.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dbf.jpg"/>
                    <pic:cNvPicPr/>
                  </pic:nvPicPr>
                  <pic:blipFill>
                    <a:blip r:embed="rId14"/>
                    <a:stretch>
                      <a:fillRect/>
                    </a:stretch>
                  </pic:blipFill>
                  <pic:spPr>
                    <a:xfrm>
                      <a:off x="0" y="0"/>
                      <a:ext cx="2631943" cy="2116998"/>
                    </a:xfrm>
                    <a:prstGeom prst="rect">
                      <a:avLst/>
                    </a:prstGeom>
                  </pic:spPr>
                </pic:pic>
              </a:graphicData>
            </a:graphic>
          </wp:inline>
        </w:drawing>
      </w:r>
    </w:p>
    <w:p w:rsidR="00704CF0" w:rsidRDefault="00704CF0" w:rsidP="00B10953">
      <w:pPr>
        <w:spacing w:before="100" w:beforeAutospacing="1" w:after="100" w:afterAutospacing="1" w:line="240" w:lineRule="auto"/>
        <w:outlineLvl w:val="2"/>
        <w:rPr>
          <w:rStyle w:val="Strong"/>
          <w:rFonts w:ascii="Arial" w:hAnsi="Arial" w:cs="Arial"/>
        </w:rPr>
      </w:pPr>
      <w:r>
        <w:rPr>
          <w:rFonts w:ascii="Arial" w:hAnsi="Arial" w:cs="Arial"/>
          <w:b/>
          <w:bCs/>
          <w:noProof/>
        </w:rPr>
        <w:drawing>
          <wp:anchor distT="0" distB="0" distL="114300" distR="114300" simplePos="0" relativeHeight="251668480" behindDoc="0" locked="0" layoutInCell="1" allowOverlap="1">
            <wp:simplePos x="0" y="0"/>
            <wp:positionH relativeFrom="margin">
              <wp:posOffset>-333375</wp:posOffset>
            </wp:positionH>
            <wp:positionV relativeFrom="margin">
              <wp:posOffset>3105150</wp:posOffset>
            </wp:positionV>
            <wp:extent cx="1276350" cy="1295400"/>
            <wp:effectExtent l="19050" t="0" r="0" b="0"/>
            <wp:wrapSquare wrapText="bothSides"/>
            <wp:docPr id="19" name="Picture 16" descr="Jet_engine_F135(STOVL_variant)'s_thrust_vectoring_nozzle_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et_engine_F135(STOVL_variant)'s_thrust_vectoring_nozzle_N.PNG"/>
                    <pic:cNvPicPr/>
                  </pic:nvPicPr>
                  <pic:blipFill>
                    <a:blip r:embed="rId15"/>
                    <a:stretch>
                      <a:fillRect/>
                    </a:stretch>
                  </pic:blipFill>
                  <pic:spPr>
                    <a:xfrm>
                      <a:off x="0" y="0"/>
                      <a:ext cx="1276350" cy="1295400"/>
                    </a:xfrm>
                    <a:prstGeom prst="rect">
                      <a:avLst/>
                    </a:prstGeom>
                  </pic:spPr>
                </pic:pic>
              </a:graphicData>
            </a:graphic>
          </wp:anchor>
        </w:drawing>
      </w:r>
    </w:p>
    <w:p w:rsidR="000E01F8" w:rsidRDefault="000E01F8" w:rsidP="00B10953">
      <w:pPr>
        <w:spacing w:before="100" w:beforeAutospacing="1" w:after="100" w:afterAutospacing="1" w:line="240" w:lineRule="auto"/>
        <w:outlineLvl w:val="2"/>
        <w:rPr>
          <w:rFonts w:ascii="Times New Roman" w:eastAsia="Times New Roman" w:hAnsi="Times New Roman" w:cs="Times New Roman"/>
          <w:b/>
          <w:bCs/>
          <w:sz w:val="27"/>
          <w:szCs w:val="27"/>
        </w:rPr>
      </w:pPr>
      <w:r>
        <w:rPr>
          <w:rStyle w:val="Strong"/>
          <w:rFonts w:ascii="Arial" w:hAnsi="Arial" w:cs="Arial"/>
        </w:rPr>
        <w:t>Thrust Vectoring Control (TVC):</w:t>
      </w:r>
      <w:r>
        <w:rPr>
          <w:rStyle w:val="t286pc"/>
          <w:rFonts w:ascii="Arial" w:hAnsi="Arial" w:cs="Arial"/>
        </w:rPr>
        <w:t xml:space="preserve"> While not a traditional aerodynamic surface, TVC works in tandem with them. By redirecting the engine's exhaust via movable vanes or pivoting engine nozzles, TVC provides direct turning force, allowing the jet to maneuver even at speeds too low for standard aerodynamic surfaces to function.</w:t>
      </w:r>
      <w:r>
        <w:t xml:space="preserve"> </w:t>
      </w:r>
    </w:p>
    <w:p w:rsidR="00B10953" w:rsidRPr="00B10953" w:rsidRDefault="00B10953" w:rsidP="00704CF0">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 xml:space="preserve">  </w:t>
      </w:r>
    </w:p>
    <w:p w:rsidR="00B10953" w:rsidRPr="00B10953" w:rsidRDefault="00B10953" w:rsidP="00B10953">
      <w:pPr>
        <w:spacing w:before="100" w:beforeAutospacing="1" w:after="100" w:afterAutospacing="1" w:line="240" w:lineRule="auto"/>
        <w:outlineLvl w:val="1"/>
        <w:rPr>
          <w:rFonts w:ascii="Times New Roman" w:eastAsia="Times New Roman" w:hAnsi="Times New Roman" w:cs="Times New Roman"/>
          <w:b/>
          <w:bCs/>
          <w:sz w:val="36"/>
          <w:szCs w:val="36"/>
        </w:rPr>
      </w:pPr>
      <w:r w:rsidRPr="00B10953">
        <w:rPr>
          <w:rFonts w:ascii="Times New Roman" w:eastAsia="Times New Roman" w:hAnsi="Times New Roman" w:cs="Times New Roman"/>
          <w:b/>
          <w:bCs/>
          <w:sz w:val="36"/>
          <w:szCs w:val="36"/>
        </w:rPr>
        <w:t>Vortex Dynamics and Supermaneuverability</w:t>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 xml:space="preserve">One of the defining characteristics of modern fighter aerodynamics is the utilization of vortex flow. Unlike commercial aircraft, which rely almost exclusively on attached potential flow, fighter jets exploit separated flow to maintain control at extreme angles of attack.   </w:t>
      </w:r>
    </w:p>
    <w:p w:rsidR="00B10953" w:rsidRPr="00B10953" w:rsidRDefault="00B10953" w:rsidP="00B10953">
      <w:pPr>
        <w:spacing w:before="100" w:beforeAutospacing="1" w:after="100" w:afterAutospacing="1" w:line="240" w:lineRule="auto"/>
        <w:outlineLvl w:val="2"/>
        <w:rPr>
          <w:rFonts w:ascii="Times New Roman" w:eastAsia="Times New Roman" w:hAnsi="Times New Roman" w:cs="Times New Roman"/>
          <w:b/>
          <w:bCs/>
          <w:sz w:val="27"/>
          <w:szCs w:val="27"/>
        </w:rPr>
      </w:pPr>
      <w:r w:rsidRPr="00B10953">
        <w:rPr>
          <w:rFonts w:ascii="Times New Roman" w:eastAsia="Times New Roman" w:hAnsi="Times New Roman" w:cs="Times New Roman"/>
          <w:b/>
          <w:bCs/>
          <w:sz w:val="27"/>
          <w:szCs w:val="27"/>
        </w:rPr>
        <w:t>The Role of Vortex Lift</w:t>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 xml:space="preserve">In delta-wing configurations or aircraft with LERX, as the angle of attack increases, the air flowing over the sharp leading edges separates and rolls up into a stable, high-energy vortex core. This vortex creates a region of very low pressure on the upper surface of the wing, which generates a significant amount of lift—often referred to as vortex lift. This phenomenon allows fighters to maintain lift at AoA that would cause a traditional wing to stall.   </w:t>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 xml:space="preserve">However, this vortex system is subject to "vortex breakdown" or "bursting." This occurs when the pressure along the vortex core increases to the point where the organized rotation collapses into a turbulent, stagnant wake. The GAMA water tunnel is a primary research tool used to visualize these dynamics, allowing engineers to identify the exact location of breakdown using fluorescent dye and laser-induced fluorescence.   </w:t>
      </w:r>
    </w:p>
    <w:tbl>
      <w:tblPr>
        <w:tblW w:w="0" w:type="auto"/>
        <w:tblCellSpacing w:w="15" w:type="dxa"/>
        <w:tblCellMar>
          <w:top w:w="15" w:type="dxa"/>
          <w:left w:w="15" w:type="dxa"/>
          <w:bottom w:w="15" w:type="dxa"/>
          <w:right w:w="15" w:type="dxa"/>
        </w:tblCellMar>
        <w:tblLook w:val="04A0"/>
      </w:tblPr>
      <w:tblGrid>
        <w:gridCol w:w="1322"/>
        <w:gridCol w:w="1771"/>
        <w:gridCol w:w="1887"/>
      </w:tblGrid>
      <w:tr w:rsidR="00D6037C" w:rsidRPr="00B10953" w:rsidTr="00B10953">
        <w:trPr>
          <w:tblHeader/>
          <w:tblCellSpacing w:w="15" w:type="dxa"/>
        </w:trPr>
        <w:tc>
          <w:tcPr>
            <w:tcW w:w="0" w:type="auto"/>
            <w:vAlign w:val="center"/>
            <w:hideMark/>
          </w:tcPr>
          <w:p w:rsidR="00B10953" w:rsidRPr="00B10953" w:rsidRDefault="00B10953" w:rsidP="00B10953">
            <w:pPr>
              <w:spacing w:after="0" w:line="240" w:lineRule="auto"/>
              <w:jc w:val="center"/>
              <w:rPr>
                <w:rFonts w:ascii="Times New Roman" w:eastAsia="Times New Roman" w:hAnsi="Times New Roman" w:cs="Times New Roman"/>
                <w:b/>
                <w:bCs/>
                <w:sz w:val="24"/>
                <w:szCs w:val="24"/>
              </w:rPr>
            </w:pPr>
            <w:r w:rsidRPr="00B10953">
              <w:rPr>
                <w:rFonts w:ascii="Times New Roman" w:eastAsia="Times New Roman" w:hAnsi="Times New Roman" w:cs="Times New Roman"/>
                <w:b/>
                <w:bCs/>
                <w:sz w:val="24"/>
                <w:szCs w:val="24"/>
              </w:rPr>
              <w:lastRenderedPageBreak/>
              <w:t>Vortex Breakdown Type</w:t>
            </w:r>
          </w:p>
        </w:tc>
        <w:tc>
          <w:tcPr>
            <w:tcW w:w="0" w:type="auto"/>
            <w:vAlign w:val="center"/>
            <w:hideMark/>
          </w:tcPr>
          <w:p w:rsidR="00B10953" w:rsidRPr="00B10953" w:rsidRDefault="00B10953" w:rsidP="00B10953">
            <w:pPr>
              <w:spacing w:after="0" w:line="240" w:lineRule="auto"/>
              <w:jc w:val="center"/>
              <w:rPr>
                <w:rFonts w:ascii="Times New Roman" w:eastAsia="Times New Roman" w:hAnsi="Times New Roman" w:cs="Times New Roman"/>
                <w:b/>
                <w:bCs/>
                <w:sz w:val="24"/>
                <w:szCs w:val="24"/>
              </w:rPr>
            </w:pPr>
            <w:r w:rsidRPr="00B10953">
              <w:rPr>
                <w:rFonts w:ascii="Times New Roman" w:eastAsia="Times New Roman" w:hAnsi="Times New Roman" w:cs="Times New Roman"/>
                <w:b/>
                <w:bCs/>
                <w:sz w:val="24"/>
                <w:szCs w:val="24"/>
              </w:rPr>
              <w:t>Characteristics</w:t>
            </w:r>
          </w:p>
        </w:tc>
        <w:tc>
          <w:tcPr>
            <w:tcW w:w="0" w:type="auto"/>
            <w:vAlign w:val="center"/>
            <w:hideMark/>
          </w:tcPr>
          <w:p w:rsidR="00B10953" w:rsidRPr="00B10953" w:rsidRDefault="00B10953" w:rsidP="00B10953">
            <w:pPr>
              <w:spacing w:after="0" w:line="240" w:lineRule="auto"/>
              <w:jc w:val="center"/>
              <w:rPr>
                <w:rFonts w:ascii="Times New Roman" w:eastAsia="Times New Roman" w:hAnsi="Times New Roman" w:cs="Times New Roman"/>
                <w:b/>
                <w:bCs/>
                <w:sz w:val="24"/>
                <w:szCs w:val="24"/>
              </w:rPr>
            </w:pPr>
            <w:r w:rsidRPr="00B10953">
              <w:rPr>
                <w:rFonts w:ascii="Times New Roman" w:eastAsia="Times New Roman" w:hAnsi="Times New Roman" w:cs="Times New Roman"/>
                <w:b/>
                <w:bCs/>
                <w:sz w:val="24"/>
                <w:szCs w:val="24"/>
              </w:rPr>
              <w:t>Impact on Maneuverability</w:t>
            </w:r>
          </w:p>
        </w:tc>
      </w:tr>
      <w:tr w:rsidR="00D6037C" w:rsidRPr="00B10953" w:rsidTr="00B10953">
        <w:trPr>
          <w:tblCellSpacing w:w="15" w:type="dxa"/>
        </w:trPr>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Bubble Type</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Stagnation point followed by a recirculating bubble</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Causes abrupt loss of lift and pitch-up</w:t>
            </w:r>
          </w:p>
        </w:tc>
      </w:tr>
      <w:tr w:rsidR="00D6037C" w:rsidRPr="00B10953" w:rsidTr="00B10953">
        <w:trPr>
          <w:tblCellSpacing w:w="15" w:type="dxa"/>
        </w:trPr>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Spiral Type</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Rapid deceleration and helical twisting of the core</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Leads to asymmetric forces and wing rock</w:t>
            </w:r>
          </w:p>
        </w:tc>
      </w:tr>
    </w:tbl>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 </w:t>
      </w:r>
      <w:r w:rsidR="001749E3">
        <w:rPr>
          <w:rFonts w:ascii="Times New Roman" w:eastAsia="Times New Roman" w:hAnsi="Times New Roman" w:cs="Times New Roman"/>
          <w:b/>
          <w:bCs/>
          <w:noProof/>
          <w:sz w:val="27"/>
          <w:szCs w:val="27"/>
        </w:rPr>
        <w:drawing>
          <wp:inline distT="0" distB="0" distL="0" distR="0">
            <wp:extent cx="2543175" cy="3419475"/>
            <wp:effectExtent l="19050" t="0" r="9525" b="0"/>
            <wp:docPr id="27" name="Picture 25" descr="fluids-06-00144-g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ids-06-00144-g009.png"/>
                    <pic:cNvPicPr/>
                  </pic:nvPicPr>
                  <pic:blipFill>
                    <a:blip r:embed="rId16" cstate="print"/>
                    <a:stretch>
                      <a:fillRect/>
                    </a:stretch>
                  </pic:blipFill>
                  <pic:spPr>
                    <a:xfrm>
                      <a:off x="0" y="0"/>
                      <a:ext cx="2543175" cy="3419475"/>
                    </a:xfrm>
                    <a:prstGeom prst="rect">
                      <a:avLst/>
                    </a:prstGeom>
                  </pic:spPr>
                </pic:pic>
              </a:graphicData>
            </a:graphic>
          </wp:inline>
        </w:drawing>
      </w:r>
      <w:r w:rsidR="001749E3">
        <w:rPr>
          <w:rFonts w:ascii="Times New Roman" w:eastAsia="Times New Roman" w:hAnsi="Times New Roman" w:cs="Times New Roman"/>
          <w:b/>
          <w:bCs/>
          <w:noProof/>
          <w:sz w:val="27"/>
          <w:szCs w:val="27"/>
        </w:rPr>
        <w:drawing>
          <wp:inline distT="0" distB="0" distL="0" distR="0">
            <wp:extent cx="2935143" cy="1666977"/>
            <wp:effectExtent l="19050" t="0" r="0" b="0"/>
            <wp:docPr id="233" name="Picture 27" descr="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jpg"/>
                    <pic:cNvPicPr/>
                  </pic:nvPicPr>
                  <pic:blipFill>
                    <a:blip r:embed="rId17"/>
                    <a:stretch>
                      <a:fillRect/>
                    </a:stretch>
                  </pic:blipFill>
                  <pic:spPr>
                    <a:xfrm>
                      <a:off x="0" y="0"/>
                      <a:ext cx="2945790" cy="1673024"/>
                    </a:xfrm>
                    <a:prstGeom prst="rect">
                      <a:avLst/>
                    </a:prstGeom>
                  </pic:spPr>
                </pic:pic>
              </a:graphicData>
            </a:graphic>
          </wp:inline>
        </w:drawing>
      </w:r>
      <w:r w:rsidR="001749E3">
        <w:rPr>
          <w:rFonts w:ascii="Times New Roman" w:eastAsia="Times New Roman" w:hAnsi="Times New Roman" w:cs="Times New Roman"/>
          <w:b/>
          <w:bCs/>
          <w:noProof/>
          <w:sz w:val="27"/>
          <w:szCs w:val="27"/>
        </w:rPr>
        <w:drawing>
          <wp:anchor distT="0" distB="0" distL="114300" distR="114300" simplePos="0" relativeHeight="251669504" behindDoc="0" locked="0" layoutInCell="1" allowOverlap="1">
            <wp:simplePos x="3543300" y="3990975"/>
            <wp:positionH relativeFrom="margin">
              <wp:align>right</wp:align>
            </wp:positionH>
            <wp:positionV relativeFrom="margin">
              <wp:align>top</wp:align>
            </wp:positionV>
            <wp:extent cx="2704465" cy="1704975"/>
            <wp:effectExtent l="19050" t="0" r="635" b="0"/>
            <wp:wrapSquare wrapText="bothSides"/>
            <wp:docPr id="228" name="Picture 23" descr="42405_2026_1163_Fig16_HTM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405_2026_1163_Fig16_HTML.png"/>
                    <pic:cNvPicPr/>
                  </pic:nvPicPr>
                  <pic:blipFill>
                    <a:blip r:embed="rId18"/>
                    <a:stretch>
                      <a:fillRect/>
                    </a:stretch>
                  </pic:blipFill>
                  <pic:spPr>
                    <a:xfrm>
                      <a:off x="0" y="0"/>
                      <a:ext cx="2704465" cy="1704975"/>
                    </a:xfrm>
                    <a:prstGeom prst="rect">
                      <a:avLst/>
                    </a:prstGeom>
                  </pic:spPr>
                </pic:pic>
              </a:graphicData>
            </a:graphic>
          </wp:anchor>
        </w:drawing>
      </w:r>
    </w:p>
    <w:p w:rsidR="001749E3" w:rsidRDefault="001749E3" w:rsidP="00B10953">
      <w:pPr>
        <w:spacing w:before="100" w:beforeAutospacing="1" w:after="100" w:afterAutospacing="1" w:line="240" w:lineRule="auto"/>
        <w:outlineLvl w:val="2"/>
        <w:rPr>
          <w:rFonts w:ascii="Times New Roman" w:eastAsia="Times New Roman" w:hAnsi="Times New Roman" w:cs="Times New Roman"/>
          <w:b/>
          <w:bCs/>
          <w:sz w:val="27"/>
          <w:szCs w:val="27"/>
        </w:rPr>
      </w:pPr>
    </w:p>
    <w:p w:rsidR="00B10953" w:rsidRPr="00B10953" w:rsidRDefault="00B10953" w:rsidP="00B10953">
      <w:pPr>
        <w:spacing w:before="100" w:beforeAutospacing="1" w:after="100" w:afterAutospacing="1" w:line="240" w:lineRule="auto"/>
        <w:outlineLvl w:val="2"/>
        <w:rPr>
          <w:rFonts w:ascii="Times New Roman" w:eastAsia="Times New Roman" w:hAnsi="Times New Roman" w:cs="Times New Roman"/>
          <w:b/>
          <w:bCs/>
          <w:sz w:val="27"/>
          <w:szCs w:val="27"/>
        </w:rPr>
      </w:pPr>
      <w:r w:rsidRPr="00B10953">
        <w:rPr>
          <w:rFonts w:ascii="Times New Roman" w:eastAsia="Times New Roman" w:hAnsi="Times New Roman" w:cs="Times New Roman"/>
          <w:b/>
          <w:bCs/>
          <w:sz w:val="27"/>
          <w:szCs w:val="27"/>
        </w:rPr>
        <w:t>Post-Stall Maneuvers: The Pugachev Cobra</w:t>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 xml:space="preserve">Supermaneuverability refers to the ability of an aircraft to perform controlled maneuvers at angles of attack far beyond the normal stall limit. The Pugachev Cobra is a quintessential example of this capability. During this maneuver, the aircraft abruptly raises its nose to a vertical or even slightly past-vertical attitude (up to 110-120 degrees AoA) while maintaining its original horizontal flight path.   </w:t>
      </w:r>
    </w:p>
    <w:p w:rsidR="00D6037C" w:rsidRDefault="00D6037C" w:rsidP="00B10953">
      <w:pPr>
        <w:spacing w:before="100" w:beforeAutospacing="1" w:after="100" w:afterAutospacing="1" w:line="240" w:lineRule="auto"/>
        <w:rPr>
          <w:rFonts w:ascii="Times New Roman" w:eastAsia="Times New Roman" w:hAnsi="Times New Roman" w:cs="Times New Roman"/>
          <w:sz w:val="24"/>
          <w:szCs w:val="24"/>
        </w:rPr>
      </w:pP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lastRenderedPageBreak/>
        <w:t xml:space="preserve">The physics of the Cobra rely on "aerodynamic instability" and the ability to rapidly change AoA without airframe failure. For a brief moment, the aircraft acts as a massive aerodynamic brake, bleeding kinetic energy and dropping its airspeed nearly to zero. Recovery is achieved by pushing the nose forward and using high-thrust engines to restore normal airflow over the surfaces. This maneuver can be used defensively to force a pursuing aircraft to overshoot or to momentarily point the nose at a target for a missile lock.   </w:t>
      </w:r>
    </w:p>
    <w:p w:rsidR="001749E3" w:rsidRDefault="00D6037C" w:rsidP="00B10953">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noProof/>
          <w:sz w:val="27"/>
          <w:szCs w:val="27"/>
        </w:rPr>
        <w:drawing>
          <wp:inline distT="0" distB="0" distL="0" distR="0">
            <wp:extent cx="5851677" cy="1462919"/>
            <wp:effectExtent l="19050" t="0" r="0" b="0"/>
            <wp:docPr id="234" name="Picture 233" descr="Su-27_Cobra_2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27_Cobra_2b.png"/>
                    <pic:cNvPicPr/>
                  </pic:nvPicPr>
                  <pic:blipFill>
                    <a:blip r:embed="rId19"/>
                    <a:stretch>
                      <a:fillRect/>
                    </a:stretch>
                  </pic:blipFill>
                  <pic:spPr>
                    <a:xfrm>
                      <a:off x="0" y="0"/>
                      <a:ext cx="5851677" cy="1462919"/>
                    </a:xfrm>
                    <a:prstGeom prst="rect">
                      <a:avLst/>
                    </a:prstGeom>
                  </pic:spPr>
                </pic:pic>
              </a:graphicData>
            </a:graphic>
          </wp:inline>
        </w:drawing>
      </w:r>
    </w:p>
    <w:p w:rsidR="00B10953" w:rsidRPr="00B10953" w:rsidRDefault="00B10953" w:rsidP="00B10953">
      <w:pPr>
        <w:spacing w:before="100" w:beforeAutospacing="1" w:after="100" w:afterAutospacing="1" w:line="240" w:lineRule="auto"/>
        <w:outlineLvl w:val="2"/>
        <w:rPr>
          <w:rFonts w:ascii="Times New Roman" w:eastAsia="Times New Roman" w:hAnsi="Times New Roman" w:cs="Times New Roman"/>
          <w:b/>
          <w:bCs/>
          <w:sz w:val="27"/>
          <w:szCs w:val="27"/>
        </w:rPr>
      </w:pPr>
      <w:r w:rsidRPr="00B10953">
        <w:rPr>
          <w:rFonts w:ascii="Times New Roman" w:eastAsia="Times New Roman" w:hAnsi="Times New Roman" w:cs="Times New Roman"/>
          <w:b/>
          <w:bCs/>
          <w:sz w:val="27"/>
          <w:szCs w:val="27"/>
        </w:rPr>
        <w:t>Computational Fluid Dynamics (CFD) in Maneuverability Analysis</w:t>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 xml:space="preserve">Modern aerodynamic research relies heavily on CFD to model these complex, nonlinear regimes. Traditional empirical codes like DATCOM are often insufficient for modeling three-surface configurations (canard, wing, tail) or the transonic regime. Engineers now utilize Reynolds-Averaged Navier-Stokes (RANS) simulations, specifically the SST k-ω turbulence model, to predict vortex breakdown locations and calculate aerodynamic forces at high AoA.   </w:t>
      </w:r>
    </w:p>
    <w:p w:rsidR="00B10953" w:rsidRPr="00B10953" w:rsidRDefault="00B10953" w:rsidP="00B10953">
      <w:pPr>
        <w:spacing w:before="100" w:beforeAutospacing="1" w:after="100" w:afterAutospacing="1" w:line="240" w:lineRule="auto"/>
        <w:outlineLvl w:val="1"/>
        <w:rPr>
          <w:rFonts w:ascii="Times New Roman" w:eastAsia="Times New Roman" w:hAnsi="Times New Roman" w:cs="Times New Roman"/>
          <w:b/>
          <w:bCs/>
          <w:sz w:val="36"/>
          <w:szCs w:val="36"/>
        </w:rPr>
      </w:pPr>
      <w:r w:rsidRPr="00B10953">
        <w:rPr>
          <w:rFonts w:ascii="Times New Roman" w:eastAsia="Times New Roman" w:hAnsi="Times New Roman" w:cs="Times New Roman"/>
          <w:b/>
          <w:bCs/>
          <w:sz w:val="36"/>
          <w:szCs w:val="36"/>
        </w:rPr>
        <w:t>Propulsion Systems and Thermodynamic Cycles</w:t>
      </w:r>
    </w:p>
    <w:p w:rsidR="00D6037C" w:rsidRPr="00D6037C" w:rsidRDefault="00B10953" w:rsidP="00D6037C">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 xml:space="preserve">The propulsion system of a modern fighter is typically a low-bypass turbofan engine, which offers a balance between high-speed performance and fuel efficiency. These engines operate on the Brayton Thermodynamic Cycle, a series of processes involving compression, combustion, and expansion.   </w:t>
      </w:r>
      <w:r w:rsidR="00D6037C">
        <w:rPr>
          <w:rFonts w:ascii="Times New Roman" w:eastAsia="Times New Roman" w:hAnsi="Times New Roman" w:cs="Times New Roman"/>
          <w:noProof/>
          <w:sz w:val="24"/>
          <w:szCs w:val="24"/>
        </w:rPr>
        <w:drawing>
          <wp:anchor distT="0" distB="0" distL="114300" distR="114300" simplePos="0" relativeHeight="251670528" behindDoc="0" locked="0" layoutInCell="1" allowOverlap="1">
            <wp:simplePos x="1962150" y="6181725"/>
            <wp:positionH relativeFrom="margin">
              <wp:align>left</wp:align>
            </wp:positionH>
            <wp:positionV relativeFrom="margin">
              <wp:align>bottom</wp:align>
            </wp:positionV>
            <wp:extent cx="2162175" cy="1866900"/>
            <wp:effectExtent l="19050" t="0" r="9525" b="0"/>
            <wp:wrapSquare wrapText="bothSides"/>
            <wp:docPr id="236" name="Picture 235" descr="licensed-image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ensed-image2.jpg"/>
                    <pic:cNvPicPr/>
                  </pic:nvPicPr>
                  <pic:blipFill>
                    <a:blip r:embed="rId20" cstate="print"/>
                    <a:stretch>
                      <a:fillRect/>
                    </a:stretch>
                  </pic:blipFill>
                  <pic:spPr>
                    <a:xfrm>
                      <a:off x="0" y="0"/>
                      <a:ext cx="2162175" cy="1866900"/>
                    </a:xfrm>
                    <a:prstGeom prst="rect">
                      <a:avLst/>
                    </a:prstGeom>
                  </pic:spPr>
                </pic:pic>
              </a:graphicData>
            </a:graphic>
          </wp:anchor>
        </w:drawing>
      </w:r>
    </w:p>
    <w:p w:rsidR="00B10953" w:rsidRPr="00B10953" w:rsidRDefault="00B10953" w:rsidP="00B10953">
      <w:pPr>
        <w:spacing w:before="100" w:beforeAutospacing="1" w:after="100" w:afterAutospacing="1" w:line="240" w:lineRule="auto"/>
        <w:outlineLvl w:val="2"/>
        <w:rPr>
          <w:rFonts w:ascii="Times New Roman" w:eastAsia="Times New Roman" w:hAnsi="Times New Roman" w:cs="Times New Roman"/>
          <w:b/>
          <w:bCs/>
          <w:sz w:val="27"/>
          <w:szCs w:val="27"/>
        </w:rPr>
      </w:pPr>
      <w:r w:rsidRPr="00B10953">
        <w:rPr>
          <w:rFonts w:ascii="Times New Roman" w:eastAsia="Times New Roman" w:hAnsi="Times New Roman" w:cs="Times New Roman"/>
          <w:b/>
          <w:bCs/>
          <w:sz w:val="27"/>
          <w:szCs w:val="27"/>
        </w:rPr>
        <w:t>The Brayton Cycle in Gas Turbine Engines</w:t>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 xml:space="preserve">The thermodynamics of a jet engine can be analyzed through a series of "stations" representing different stages of the flow.   </w:t>
      </w:r>
    </w:p>
    <w:p w:rsidR="00B10953" w:rsidRPr="00B10953" w:rsidRDefault="00B10953" w:rsidP="00B1095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Station 0 to 2 (Intake/Inlet):</w:t>
      </w:r>
      <w:r w:rsidRPr="00B10953">
        <w:rPr>
          <w:rFonts w:ascii="Times New Roman" w:eastAsia="Times New Roman" w:hAnsi="Times New Roman" w:cs="Times New Roman"/>
          <w:sz w:val="24"/>
          <w:szCs w:val="24"/>
        </w:rPr>
        <w:t xml:space="preserve"> Air is brought into the engine. In supersonic flight, the inlet is designed to slow the air to subsonic speeds before it reaches the compressor, converting kinetic energy into a pressure rise.   </w:t>
      </w:r>
    </w:p>
    <w:p w:rsidR="00B10953" w:rsidRPr="00B10953" w:rsidRDefault="00B10953" w:rsidP="00B1095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Station 2 to 3 (Compression):</w:t>
      </w:r>
      <w:r w:rsidRPr="00B10953">
        <w:rPr>
          <w:rFonts w:ascii="Times New Roman" w:eastAsia="Times New Roman" w:hAnsi="Times New Roman" w:cs="Times New Roman"/>
          <w:sz w:val="24"/>
          <w:szCs w:val="24"/>
        </w:rPr>
        <w:t xml:space="preserve"> The compressor does work on the gas, increasing its pressure and temperature isentropically (in an ideal state). A typical engine might take in 1.2 tons of air per second.   </w:t>
      </w:r>
    </w:p>
    <w:p w:rsidR="00B10953" w:rsidRPr="00B10953" w:rsidRDefault="00B10953" w:rsidP="00B1095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lastRenderedPageBreak/>
        <w:t>Station 3 to 4 (Combustion/Burner):</w:t>
      </w:r>
      <w:r w:rsidRPr="00B10953">
        <w:rPr>
          <w:rFonts w:ascii="Times New Roman" w:eastAsia="Times New Roman" w:hAnsi="Times New Roman" w:cs="Times New Roman"/>
          <w:sz w:val="24"/>
          <w:szCs w:val="24"/>
        </w:rPr>
        <w:t xml:space="preserve"> Fuel is combined with the air and ignited at constant pressure. This dramatically increases the temperature of the gas.   </w:t>
      </w:r>
    </w:p>
    <w:p w:rsidR="00B10953" w:rsidRPr="00B10953" w:rsidRDefault="00B10953" w:rsidP="00B1095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Station 4 to 5 (Turbine):</w:t>
      </w:r>
      <w:r w:rsidRPr="00B10953">
        <w:rPr>
          <w:rFonts w:ascii="Times New Roman" w:eastAsia="Times New Roman" w:hAnsi="Times New Roman" w:cs="Times New Roman"/>
          <w:sz w:val="24"/>
          <w:szCs w:val="24"/>
        </w:rPr>
        <w:t xml:space="preserve"> The hot exhaust gases expand through the turbine, which extracts energy to drive the compressor and other accessories.   </w:t>
      </w:r>
    </w:p>
    <w:p w:rsidR="00B10953" w:rsidRPr="00B10953" w:rsidRDefault="00B10953" w:rsidP="00B1095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Station 5 to 8 (Nozzle):</w:t>
      </w:r>
      <w:r w:rsidRPr="00B10953">
        <w:rPr>
          <w:rFonts w:ascii="Times New Roman" w:eastAsia="Times New Roman" w:hAnsi="Times New Roman" w:cs="Times New Roman"/>
          <w:sz w:val="24"/>
          <w:szCs w:val="24"/>
        </w:rPr>
        <w:t xml:space="preserve"> The nozzle accelerates the flow back to free-stream pressure, generating thrust.   </w:t>
      </w:r>
    </w:p>
    <w:p w:rsidR="00D6037C" w:rsidRDefault="00D6037C" w:rsidP="00B10953">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3819525" cy="1527810"/>
            <wp:effectExtent l="19050" t="0" r="9525" b="0"/>
            <wp:docPr id="238" name="Picture 236" descr="jet_eng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et_engine.jpg"/>
                    <pic:cNvPicPr/>
                  </pic:nvPicPr>
                  <pic:blipFill>
                    <a:blip r:embed="rId21"/>
                    <a:stretch>
                      <a:fillRect/>
                    </a:stretch>
                  </pic:blipFill>
                  <pic:spPr>
                    <a:xfrm>
                      <a:off x="0" y="0"/>
                      <a:ext cx="3819525" cy="1527810"/>
                    </a:xfrm>
                    <a:prstGeom prst="rect">
                      <a:avLst/>
                    </a:prstGeom>
                  </pic:spPr>
                </pic:pic>
              </a:graphicData>
            </a:graphic>
          </wp:inline>
        </w:drawing>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The net thrust (F) produced by the engine is given by the general thrust equation:</w:t>
      </w:r>
    </w:p>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F=m˙Ve​−m˙0​V0​+(pe​−p0​)Ae​</w:t>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 xml:space="preserve">For most jet engines, the pressure-area term (pe​−p0​)Ae​ is zero as the nozzle expands the flow to ambient pressure.   </w:t>
      </w:r>
    </w:p>
    <w:p w:rsidR="00B10953" w:rsidRPr="00B10953" w:rsidRDefault="00B10953" w:rsidP="00B10953">
      <w:pPr>
        <w:spacing w:before="100" w:beforeAutospacing="1" w:after="100" w:afterAutospacing="1" w:line="240" w:lineRule="auto"/>
        <w:outlineLvl w:val="2"/>
        <w:rPr>
          <w:rFonts w:ascii="Times New Roman" w:eastAsia="Times New Roman" w:hAnsi="Times New Roman" w:cs="Times New Roman"/>
          <w:b/>
          <w:bCs/>
          <w:sz w:val="27"/>
          <w:szCs w:val="27"/>
        </w:rPr>
      </w:pPr>
      <w:r w:rsidRPr="00B10953">
        <w:rPr>
          <w:rFonts w:ascii="Times New Roman" w:eastAsia="Times New Roman" w:hAnsi="Times New Roman" w:cs="Times New Roman"/>
          <w:b/>
          <w:bCs/>
          <w:sz w:val="27"/>
          <w:szCs w:val="27"/>
        </w:rPr>
        <w:t>Thrust Augmentation: The Afterburner</w:t>
      </w:r>
    </w:p>
    <w:p w:rsidR="00D6037C" w:rsidRDefault="00D6037C" w:rsidP="00B10953">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3067050" cy="1429075"/>
            <wp:effectExtent l="19050" t="0" r="0" b="0"/>
            <wp:docPr id="243" name="Picture 238" descr="3-s2.0-B9781856179126000037-f03-39-978185617912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s2.0-B9781856179126000037-f03-39-9781856179126.jpg"/>
                    <pic:cNvPicPr/>
                  </pic:nvPicPr>
                  <pic:blipFill>
                    <a:blip r:embed="rId22"/>
                    <a:stretch>
                      <a:fillRect/>
                    </a:stretch>
                  </pic:blipFill>
                  <pic:spPr>
                    <a:xfrm>
                      <a:off x="0" y="0"/>
                      <a:ext cx="3066013" cy="1428592"/>
                    </a:xfrm>
                    <a:prstGeom prst="rect">
                      <a:avLst/>
                    </a:prstGeom>
                  </pic:spPr>
                </pic:pic>
              </a:graphicData>
            </a:graphic>
          </wp:inline>
        </w:drawing>
      </w:r>
    </w:p>
    <w:p w:rsidR="00D6037C"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 xml:space="preserve">One of the most effective methods for thrust augmentation in fighter jets is the afterburner. This system involves injecting and burning fuel in a special combustor located after the gas turbine but before the exhaust nozzle. Because the core engine operates at high air-to-fuel ratios, the exhaust gas contains sufficient oxygen to support further combustion. This process significantly increases the temperature and volume of the exhaust, leading to much higher exit velocities and, consequently, more thrust.   </w:t>
      </w:r>
    </w:p>
    <w:p w:rsidR="00D6037C"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The control of an afterburner is a complex task. Mathematical models are used to manage the fuel flow rate (Qi​) and injection pressure based on the engine speed (n) and the flight regime (inlet total pressure p1</w:t>
      </w:r>
      <w:r w:rsidRPr="00B10953">
        <w:rPr>
          <w:rFonts w:ascii="Cambria Math" w:eastAsia="Times New Roman" w:hAnsi="Cambria Math" w:cs="Cambria Math"/>
          <w:sz w:val="24"/>
          <w:szCs w:val="24"/>
        </w:rPr>
        <w:t>∗</w:t>
      </w:r>
      <w:r w:rsidRPr="00B10953">
        <w:rPr>
          <w:rFonts w:ascii="Times New Roman" w:eastAsia="Times New Roman" w:hAnsi="Times New Roman" w:cs="Times New Roman"/>
          <w:sz w:val="24"/>
          <w:szCs w:val="24"/>
        </w:rPr>
        <w:t>​).</w:t>
      </w:r>
    </w:p>
    <w:p w:rsidR="00B10953" w:rsidRPr="00B10953" w:rsidRDefault="00B10953" w:rsidP="00D6037C">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lastRenderedPageBreak/>
        <w:t xml:space="preserve"> The linearized motion equation for an afterburner fuel pump ac</w:t>
      </w:r>
      <w:r w:rsidR="00D6037C">
        <w:rPr>
          <w:rFonts w:ascii="Times New Roman" w:eastAsia="Times New Roman" w:hAnsi="Times New Roman" w:cs="Times New Roman"/>
          <w:sz w:val="24"/>
          <w:szCs w:val="24"/>
        </w:rPr>
        <w:t xml:space="preserve">tuator can be represented as: </w:t>
      </w:r>
      <w:r w:rsidRPr="00B10953">
        <w:rPr>
          <w:rFonts w:ascii="Times New Roman" w:eastAsia="Times New Roman" w:hAnsi="Times New Roman" w:cs="Times New Roman"/>
          <w:sz w:val="24"/>
          <w:szCs w:val="24"/>
        </w:rPr>
        <w:t>ms​dt2d2Δy​+ξdtdΔy​+kea​Δy=SA​ΔpA​−SB​ΔpB​</w:t>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 xml:space="preserve">Where ms​ is the mass of the actuator rod, y is the displacement, and p represents the pressures acting on the piston.   </w:t>
      </w:r>
    </w:p>
    <w:tbl>
      <w:tblPr>
        <w:tblW w:w="0" w:type="auto"/>
        <w:tblCellSpacing w:w="15" w:type="dxa"/>
        <w:tblCellMar>
          <w:top w:w="15" w:type="dxa"/>
          <w:left w:w="15" w:type="dxa"/>
          <w:bottom w:w="15" w:type="dxa"/>
          <w:right w:w="15" w:type="dxa"/>
        </w:tblCellMar>
        <w:tblLook w:val="04A0"/>
      </w:tblPr>
      <w:tblGrid>
        <w:gridCol w:w="2233"/>
        <w:gridCol w:w="3172"/>
        <w:gridCol w:w="4045"/>
      </w:tblGrid>
      <w:tr w:rsidR="00B10953" w:rsidRPr="00B10953" w:rsidTr="00B10953">
        <w:trPr>
          <w:tblHeader/>
          <w:tblCellSpacing w:w="15" w:type="dxa"/>
        </w:trPr>
        <w:tc>
          <w:tcPr>
            <w:tcW w:w="0" w:type="auto"/>
            <w:vAlign w:val="center"/>
            <w:hideMark/>
          </w:tcPr>
          <w:p w:rsidR="00B10953" w:rsidRPr="00B10953" w:rsidRDefault="00B10953" w:rsidP="00B10953">
            <w:pPr>
              <w:spacing w:after="0" w:line="240" w:lineRule="auto"/>
              <w:jc w:val="center"/>
              <w:rPr>
                <w:rFonts w:ascii="Times New Roman" w:eastAsia="Times New Roman" w:hAnsi="Times New Roman" w:cs="Times New Roman"/>
                <w:b/>
                <w:bCs/>
                <w:sz w:val="24"/>
                <w:szCs w:val="24"/>
              </w:rPr>
            </w:pPr>
            <w:r w:rsidRPr="00B10953">
              <w:rPr>
                <w:rFonts w:ascii="Times New Roman" w:eastAsia="Times New Roman" w:hAnsi="Times New Roman" w:cs="Times New Roman"/>
                <w:b/>
                <w:bCs/>
                <w:sz w:val="24"/>
                <w:szCs w:val="24"/>
              </w:rPr>
              <w:t>Component</w:t>
            </w:r>
          </w:p>
        </w:tc>
        <w:tc>
          <w:tcPr>
            <w:tcW w:w="0" w:type="auto"/>
            <w:vAlign w:val="center"/>
            <w:hideMark/>
          </w:tcPr>
          <w:p w:rsidR="00B10953" w:rsidRPr="00B10953" w:rsidRDefault="00B10953" w:rsidP="00B10953">
            <w:pPr>
              <w:spacing w:after="0" w:line="240" w:lineRule="auto"/>
              <w:jc w:val="center"/>
              <w:rPr>
                <w:rFonts w:ascii="Times New Roman" w:eastAsia="Times New Roman" w:hAnsi="Times New Roman" w:cs="Times New Roman"/>
                <w:b/>
                <w:bCs/>
                <w:sz w:val="24"/>
                <w:szCs w:val="24"/>
              </w:rPr>
            </w:pPr>
            <w:r w:rsidRPr="00B10953">
              <w:rPr>
                <w:rFonts w:ascii="Times New Roman" w:eastAsia="Times New Roman" w:hAnsi="Times New Roman" w:cs="Times New Roman"/>
                <w:b/>
                <w:bCs/>
                <w:sz w:val="24"/>
                <w:szCs w:val="24"/>
              </w:rPr>
              <w:t>Function</w:t>
            </w:r>
          </w:p>
        </w:tc>
        <w:tc>
          <w:tcPr>
            <w:tcW w:w="0" w:type="auto"/>
            <w:vAlign w:val="center"/>
            <w:hideMark/>
          </w:tcPr>
          <w:p w:rsidR="00B10953" w:rsidRPr="00B10953" w:rsidRDefault="00B10953" w:rsidP="00B10953">
            <w:pPr>
              <w:spacing w:after="0" w:line="240" w:lineRule="auto"/>
              <w:jc w:val="center"/>
              <w:rPr>
                <w:rFonts w:ascii="Times New Roman" w:eastAsia="Times New Roman" w:hAnsi="Times New Roman" w:cs="Times New Roman"/>
                <w:b/>
                <w:bCs/>
                <w:sz w:val="24"/>
                <w:szCs w:val="24"/>
              </w:rPr>
            </w:pPr>
            <w:r w:rsidRPr="00B10953">
              <w:rPr>
                <w:rFonts w:ascii="Times New Roman" w:eastAsia="Times New Roman" w:hAnsi="Times New Roman" w:cs="Times New Roman"/>
                <w:b/>
                <w:bCs/>
                <w:sz w:val="24"/>
                <w:szCs w:val="24"/>
              </w:rPr>
              <w:t>Material Requirement</w:t>
            </w:r>
          </w:p>
        </w:tc>
      </w:tr>
      <w:tr w:rsidR="00B10953" w:rsidRPr="00B10953" w:rsidTr="00B10953">
        <w:trPr>
          <w:tblCellSpacing w:w="15" w:type="dxa"/>
        </w:trPr>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Compressor</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Squeezes air to high pressure</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Titanium or Nickel alloys</w:t>
            </w:r>
          </w:p>
        </w:tc>
      </w:tr>
      <w:tr w:rsidR="00B10953" w:rsidRPr="00B10953" w:rsidTr="00B10953">
        <w:trPr>
          <w:tblCellSpacing w:w="15" w:type="dxa"/>
        </w:trPr>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Combustion Chamber</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Mixes fuel/air and ignites</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High-temperature ceramics/superalloys</w:t>
            </w:r>
          </w:p>
        </w:tc>
      </w:tr>
      <w:tr w:rsidR="00B10953" w:rsidRPr="00B10953" w:rsidTr="00B10953">
        <w:trPr>
          <w:tblCellSpacing w:w="15" w:type="dxa"/>
        </w:trPr>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Turbine</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Extracts energy to turn compressor</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Single-crystal superalloys (to prevent creep)</w:t>
            </w:r>
          </w:p>
        </w:tc>
      </w:tr>
      <w:tr w:rsidR="00B10953" w:rsidRPr="00B10953" w:rsidTr="00B10953">
        <w:trPr>
          <w:tblCellSpacing w:w="15" w:type="dxa"/>
        </w:trPr>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Nozzle</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Accelerates exhaust to create thrust</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Heat-resistant alloys with RAM coatings</w:t>
            </w:r>
          </w:p>
        </w:tc>
      </w:tr>
    </w:tbl>
    <w:p w:rsidR="00B10953" w:rsidRPr="00D6037C" w:rsidRDefault="00B10953" w:rsidP="00D6037C">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 xml:space="preserve"> </w:t>
      </w:r>
      <w:r w:rsidRPr="00B10953">
        <w:rPr>
          <w:rFonts w:ascii="Times New Roman" w:eastAsia="Times New Roman" w:hAnsi="Times New Roman" w:cs="Times New Roman"/>
          <w:b/>
          <w:bCs/>
          <w:sz w:val="36"/>
          <w:szCs w:val="36"/>
        </w:rPr>
        <w:t>Fuel Systems and Fluid Management</w:t>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 xml:space="preserve">The fuel system of a fighter jet must reliably supply fuel to the engine and afterburner under all flight conditions, including high-G maneuvers and extreme altitudes.   </w:t>
      </w:r>
    </w:p>
    <w:p w:rsidR="00B10953" w:rsidRPr="00B10953" w:rsidRDefault="00B10953" w:rsidP="00B10953">
      <w:pPr>
        <w:spacing w:before="100" w:beforeAutospacing="1" w:after="100" w:afterAutospacing="1" w:line="240" w:lineRule="auto"/>
        <w:outlineLvl w:val="2"/>
        <w:rPr>
          <w:rFonts w:ascii="Times New Roman" w:eastAsia="Times New Roman" w:hAnsi="Times New Roman" w:cs="Times New Roman"/>
          <w:b/>
          <w:bCs/>
          <w:sz w:val="27"/>
          <w:szCs w:val="27"/>
        </w:rPr>
      </w:pPr>
      <w:r w:rsidRPr="00B10953">
        <w:rPr>
          <w:rFonts w:ascii="Times New Roman" w:eastAsia="Times New Roman" w:hAnsi="Times New Roman" w:cs="Times New Roman"/>
          <w:b/>
          <w:bCs/>
          <w:sz w:val="27"/>
          <w:szCs w:val="27"/>
        </w:rPr>
        <w:t>System Architecture and Components</w:t>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The airframe fuel system begins with storage tanks and ends at the engine's fuel metering device. Modern fighters utilize a variety of pumps and valves to manage flow:</w:t>
      </w:r>
    </w:p>
    <w:p w:rsidR="00B10953" w:rsidRPr="00B10953" w:rsidRDefault="00B10953" w:rsidP="00B10953">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Booster Pumps:</w:t>
      </w:r>
      <w:r w:rsidRPr="00B10953">
        <w:rPr>
          <w:rFonts w:ascii="Times New Roman" w:eastAsia="Times New Roman" w:hAnsi="Times New Roman" w:cs="Times New Roman"/>
          <w:sz w:val="24"/>
          <w:szCs w:val="24"/>
        </w:rPr>
        <w:t xml:space="preserve"> Located within the tanks, these pumps keep the fuel lines pressurized to reduce vapor formation (vapor lock) during rapid climbs.   </w:t>
      </w:r>
    </w:p>
    <w:p w:rsidR="00B10953" w:rsidRPr="00B10953" w:rsidRDefault="00B10953" w:rsidP="00B10953">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Center Tank Override Pumps:</w:t>
      </w:r>
      <w:r w:rsidRPr="00B10953">
        <w:rPr>
          <w:rFonts w:ascii="Times New Roman" w:eastAsia="Times New Roman" w:hAnsi="Times New Roman" w:cs="Times New Roman"/>
          <w:sz w:val="24"/>
          <w:szCs w:val="24"/>
        </w:rPr>
        <w:t xml:space="preserve"> These have higher output pressure than wing tank pumps, ensuring that fuel in the center tank is consumed first to maintain the aircraft's center of gravity.   </w:t>
      </w:r>
    </w:p>
    <w:p w:rsidR="00B10953" w:rsidRPr="00B10953" w:rsidRDefault="00B10953" w:rsidP="00B10953">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Scavenge Pumps:</w:t>
      </w:r>
      <w:r w:rsidRPr="00B10953">
        <w:rPr>
          <w:rFonts w:ascii="Times New Roman" w:eastAsia="Times New Roman" w:hAnsi="Times New Roman" w:cs="Times New Roman"/>
          <w:sz w:val="24"/>
          <w:szCs w:val="24"/>
        </w:rPr>
        <w:t xml:space="preserve"> Automatically transfer any remaining fuel from the center tank to the main tanks as the levels drop.   </w:t>
      </w:r>
    </w:p>
    <w:p w:rsidR="00B10953" w:rsidRPr="00B10953" w:rsidRDefault="004C07C8" w:rsidP="00B10953">
      <w:pPr>
        <w:numPr>
          <w:ilvl w:val="0"/>
          <w:numId w:val="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noProof/>
          <w:sz w:val="24"/>
          <w:szCs w:val="24"/>
        </w:rPr>
        <w:drawing>
          <wp:anchor distT="0" distB="0" distL="114300" distR="114300" simplePos="0" relativeHeight="251671552" behindDoc="0" locked="0" layoutInCell="1" allowOverlap="1">
            <wp:simplePos x="0" y="0"/>
            <wp:positionH relativeFrom="margin">
              <wp:posOffset>-685800</wp:posOffset>
            </wp:positionH>
            <wp:positionV relativeFrom="margin">
              <wp:posOffset>6438900</wp:posOffset>
            </wp:positionV>
            <wp:extent cx="2111375" cy="1628775"/>
            <wp:effectExtent l="19050" t="0" r="3175" b="0"/>
            <wp:wrapSquare wrapText="bothSides"/>
            <wp:docPr id="244" name="Picture 243" descr="US20150151845A1-20150604-D0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20150151845A1-20150604-D00000.PNG"/>
                    <pic:cNvPicPr/>
                  </pic:nvPicPr>
                  <pic:blipFill>
                    <a:blip r:embed="rId23" cstate="print"/>
                    <a:stretch>
                      <a:fillRect/>
                    </a:stretch>
                  </pic:blipFill>
                  <pic:spPr>
                    <a:xfrm>
                      <a:off x="0" y="0"/>
                      <a:ext cx="2111375" cy="1628775"/>
                    </a:xfrm>
                    <a:prstGeom prst="rect">
                      <a:avLst/>
                    </a:prstGeom>
                  </pic:spPr>
                </pic:pic>
              </a:graphicData>
            </a:graphic>
          </wp:anchor>
        </w:drawing>
      </w:r>
      <w:r w:rsidR="00B10953" w:rsidRPr="00B10953">
        <w:rPr>
          <w:rFonts w:ascii="Times New Roman" w:eastAsia="Times New Roman" w:hAnsi="Times New Roman" w:cs="Times New Roman"/>
          <w:b/>
          <w:bCs/>
          <w:sz w:val="24"/>
          <w:szCs w:val="24"/>
        </w:rPr>
        <w:t>Crossfeed Valves:</w:t>
      </w:r>
      <w:r w:rsidR="00B10953" w:rsidRPr="00B10953">
        <w:rPr>
          <w:rFonts w:ascii="Times New Roman" w:eastAsia="Times New Roman" w:hAnsi="Times New Roman" w:cs="Times New Roman"/>
          <w:sz w:val="24"/>
          <w:szCs w:val="24"/>
        </w:rPr>
        <w:t xml:space="preserve"> Allow any tank to supply either engine, which is vital for balancing the fuel load or in the event of a pump failure.   </w:t>
      </w:r>
    </w:p>
    <w:p w:rsidR="00B10953" w:rsidRPr="00B10953" w:rsidRDefault="00B10953" w:rsidP="004C07C8">
      <w:pPr>
        <w:spacing w:before="100" w:beforeAutospacing="1" w:after="100" w:afterAutospacing="1" w:line="240" w:lineRule="auto"/>
        <w:outlineLvl w:val="2"/>
        <w:rPr>
          <w:rFonts w:ascii="Times New Roman" w:eastAsia="Times New Roman" w:hAnsi="Times New Roman" w:cs="Times New Roman"/>
          <w:b/>
          <w:bCs/>
          <w:sz w:val="27"/>
          <w:szCs w:val="27"/>
        </w:rPr>
      </w:pPr>
      <w:r w:rsidRPr="00B10953">
        <w:rPr>
          <w:rFonts w:ascii="Times New Roman" w:eastAsia="Times New Roman" w:hAnsi="Times New Roman" w:cs="Times New Roman"/>
          <w:b/>
          <w:bCs/>
          <w:sz w:val="27"/>
          <w:szCs w:val="27"/>
        </w:rPr>
        <w:t>Diagr</w:t>
      </w:r>
      <w:r w:rsidR="004C07C8">
        <w:rPr>
          <w:rFonts w:ascii="Times New Roman" w:eastAsia="Times New Roman" w:hAnsi="Times New Roman" w:cs="Times New Roman"/>
          <w:b/>
          <w:bCs/>
          <w:sz w:val="27"/>
          <w:szCs w:val="27"/>
        </w:rPr>
        <w:t>am</w:t>
      </w:r>
      <w:r w:rsidRPr="00B10953">
        <w:rPr>
          <w:rFonts w:ascii="Times New Roman" w:eastAsia="Times New Roman" w:hAnsi="Times New Roman" w:cs="Times New Roman"/>
          <w:b/>
          <w:bCs/>
          <w:sz w:val="27"/>
          <w:szCs w:val="27"/>
        </w:rPr>
        <w:t>: Fuel Flow Path</w:t>
      </w:r>
    </w:p>
    <w:p w:rsidR="00B10953" w:rsidRPr="00B10953" w:rsidRDefault="00B10953" w:rsidP="004C07C8">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Tank Storage:</w:t>
      </w:r>
      <w:r w:rsidRPr="00B10953">
        <w:rPr>
          <w:rFonts w:ascii="Times New Roman" w:eastAsia="Times New Roman" w:hAnsi="Times New Roman" w:cs="Times New Roman"/>
          <w:sz w:val="24"/>
          <w:szCs w:val="24"/>
        </w:rPr>
        <w:t xml:space="preserve"> Fuel is kept in wing and fuselage tanks.</w:t>
      </w:r>
    </w:p>
    <w:p w:rsidR="00B10953" w:rsidRPr="00B10953" w:rsidRDefault="00B10953" w:rsidP="004C07C8">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Booster Pump:</w:t>
      </w:r>
      <w:r w:rsidRPr="00B10953">
        <w:rPr>
          <w:rFonts w:ascii="Times New Roman" w:eastAsia="Times New Roman" w:hAnsi="Times New Roman" w:cs="Times New Roman"/>
          <w:sz w:val="24"/>
          <w:szCs w:val="24"/>
        </w:rPr>
        <w:t xml:space="preserve"> Pressurizes fuel into the main lines.</w:t>
      </w:r>
    </w:p>
    <w:p w:rsidR="004C07C8" w:rsidRDefault="00B10953" w:rsidP="004C07C8">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Fuel Control Unit (FCU/FADEC):</w:t>
      </w:r>
      <w:r w:rsidRPr="00B10953">
        <w:rPr>
          <w:rFonts w:ascii="Times New Roman" w:eastAsia="Times New Roman" w:hAnsi="Times New Roman" w:cs="Times New Roman"/>
          <w:sz w:val="24"/>
          <w:szCs w:val="24"/>
        </w:rPr>
        <w:t xml:space="preserve"> Meters the precise amount of fuel needed based on throttle position and sensor data.</w:t>
      </w:r>
    </w:p>
    <w:p w:rsidR="00B10953" w:rsidRPr="004C07C8" w:rsidRDefault="00B10953" w:rsidP="004C07C8">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C07C8">
        <w:rPr>
          <w:rFonts w:ascii="Times New Roman" w:eastAsia="Times New Roman" w:hAnsi="Times New Roman" w:cs="Times New Roman"/>
          <w:b/>
          <w:bCs/>
          <w:sz w:val="24"/>
          <w:szCs w:val="24"/>
        </w:rPr>
        <w:t>Fuel Manifold:</w:t>
      </w:r>
      <w:r w:rsidRPr="004C07C8">
        <w:rPr>
          <w:rFonts w:ascii="Times New Roman" w:eastAsia="Times New Roman" w:hAnsi="Times New Roman" w:cs="Times New Roman"/>
          <w:sz w:val="24"/>
          <w:szCs w:val="24"/>
        </w:rPr>
        <w:t xml:space="preserve"> Distributes metered fuel to the individual discharge nozzles in the burner or afterburner.   </w:t>
      </w:r>
    </w:p>
    <w:p w:rsidR="00B10953" w:rsidRPr="00B10953" w:rsidRDefault="00B10953" w:rsidP="00B10953">
      <w:pPr>
        <w:spacing w:before="100" w:beforeAutospacing="1" w:after="100" w:afterAutospacing="1" w:line="240" w:lineRule="auto"/>
        <w:outlineLvl w:val="1"/>
        <w:rPr>
          <w:rFonts w:ascii="Times New Roman" w:eastAsia="Times New Roman" w:hAnsi="Times New Roman" w:cs="Times New Roman"/>
          <w:b/>
          <w:bCs/>
          <w:sz w:val="36"/>
          <w:szCs w:val="36"/>
        </w:rPr>
      </w:pPr>
      <w:r w:rsidRPr="00B10953">
        <w:rPr>
          <w:rFonts w:ascii="Times New Roman" w:eastAsia="Times New Roman" w:hAnsi="Times New Roman" w:cs="Times New Roman"/>
          <w:b/>
          <w:bCs/>
          <w:sz w:val="36"/>
          <w:szCs w:val="36"/>
        </w:rPr>
        <w:lastRenderedPageBreak/>
        <w:t>Avionics and Sensor Fusion</w:t>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 xml:space="preserve">Avionics are the electronic systems used for navigation, communication, and mission management. In the current generation of fighters, the shift has been from federated systems to highly integrated architectures characterized by sensor fusion.   </w:t>
      </w:r>
    </w:p>
    <w:p w:rsidR="00B10953" w:rsidRPr="00B10953" w:rsidRDefault="00B10953" w:rsidP="00B10953">
      <w:pPr>
        <w:spacing w:before="100" w:beforeAutospacing="1" w:after="100" w:afterAutospacing="1" w:line="240" w:lineRule="auto"/>
        <w:outlineLvl w:val="2"/>
        <w:rPr>
          <w:rFonts w:ascii="Times New Roman" w:eastAsia="Times New Roman" w:hAnsi="Times New Roman" w:cs="Times New Roman"/>
          <w:b/>
          <w:bCs/>
          <w:sz w:val="27"/>
          <w:szCs w:val="27"/>
        </w:rPr>
      </w:pPr>
      <w:r w:rsidRPr="00B10953">
        <w:rPr>
          <w:rFonts w:ascii="Times New Roman" w:eastAsia="Times New Roman" w:hAnsi="Times New Roman" w:cs="Times New Roman"/>
          <w:b/>
          <w:bCs/>
          <w:sz w:val="27"/>
          <w:szCs w:val="27"/>
        </w:rPr>
        <w:t>AESA Radar: The Primary Sensor</w:t>
      </w:r>
    </w:p>
    <w:p w:rsidR="00B10953" w:rsidRPr="00B10953" w:rsidRDefault="00C22439" w:rsidP="00B10953">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72576" behindDoc="0" locked="0" layoutInCell="1" allowOverlap="1">
            <wp:simplePos x="933450" y="2428875"/>
            <wp:positionH relativeFrom="margin">
              <wp:align>left</wp:align>
            </wp:positionH>
            <wp:positionV relativeFrom="margin">
              <wp:align>top</wp:align>
            </wp:positionV>
            <wp:extent cx="2114550" cy="1181100"/>
            <wp:effectExtent l="19050" t="0" r="0" b="0"/>
            <wp:wrapSquare wrapText="bothSides"/>
            <wp:docPr id="245" name="Picture 244" descr="ftyfu tfg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yfu tfgt.jpg"/>
                    <pic:cNvPicPr/>
                  </pic:nvPicPr>
                  <pic:blipFill>
                    <a:blip r:embed="rId24"/>
                    <a:stretch>
                      <a:fillRect/>
                    </a:stretch>
                  </pic:blipFill>
                  <pic:spPr>
                    <a:xfrm>
                      <a:off x="0" y="0"/>
                      <a:ext cx="2114550" cy="1181100"/>
                    </a:xfrm>
                    <a:prstGeom prst="rect">
                      <a:avLst/>
                    </a:prstGeom>
                  </pic:spPr>
                </pic:pic>
              </a:graphicData>
            </a:graphic>
          </wp:anchor>
        </w:drawing>
      </w:r>
      <w:r w:rsidR="00B10953" w:rsidRPr="00B10953">
        <w:rPr>
          <w:rFonts w:ascii="Times New Roman" w:eastAsia="Times New Roman" w:hAnsi="Times New Roman" w:cs="Times New Roman"/>
          <w:sz w:val="24"/>
          <w:szCs w:val="24"/>
        </w:rPr>
        <w:t xml:space="preserve">The Active Electronically Scanned Array (AESA) radar represents the current state-of-the-art in detection technology. Unlike older passive radars with mechanically moving dishes, an AESA radar uses thousands of tiny transmit/receive (T/R) modules that work like pixels. These modules can be steered electronically in microseconds, allowing the radar to track multiple targets while simultaneously performing ground mapping and electronic warfare tasks. The AN/APG-81 radar used in the F-35 is a primary example, offering long-range active and passive modes.   </w:t>
      </w:r>
    </w:p>
    <w:p w:rsidR="00B10953" w:rsidRPr="00B10953" w:rsidRDefault="00B10953" w:rsidP="00B10953">
      <w:pPr>
        <w:spacing w:before="100" w:beforeAutospacing="1" w:after="100" w:afterAutospacing="1" w:line="240" w:lineRule="auto"/>
        <w:outlineLvl w:val="2"/>
        <w:rPr>
          <w:rFonts w:ascii="Times New Roman" w:eastAsia="Times New Roman" w:hAnsi="Times New Roman" w:cs="Times New Roman"/>
          <w:b/>
          <w:bCs/>
          <w:sz w:val="27"/>
          <w:szCs w:val="27"/>
        </w:rPr>
      </w:pPr>
      <w:r w:rsidRPr="00B10953">
        <w:rPr>
          <w:rFonts w:ascii="Times New Roman" w:eastAsia="Times New Roman" w:hAnsi="Times New Roman" w:cs="Times New Roman"/>
          <w:b/>
          <w:bCs/>
          <w:sz w:val="27"/>
          <w:szCs w:val="27"/>
        </w:rPr>
        <w:t>Multi-Sensor Fusion and Situational Awareness</w:t>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 xml:space="preserve">Sensor fusion is the automated process of analyzing data from multiple sources—radar, electro-optical systems, and electronic warfare suites—to provide a single, intuitive picture to the pilot.   </w:t>
      </w:r>
    </w:p>
    <w:p w:rsidR="00C22439" w:rsidRPr="00C22439" w:rsidRDefault="00C22439" w:rsidP="00C22439">
      <w:pPr>
        <w:spacing w:before="100" w:beforeAutospacing="1" w:after="100" w:afterAutospacing="1" w:line="240" w:lineRule="auto"/>
        <w:ind w:left="72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2362200" cy="1721176"/>
            <wp:effectExtent l="19050" t="0" r="0" b="0"/>
            <wp:docPr id="250" name="Picture 249" descr="GfDVOtIbsAEi-2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fDVOtIbsAEi-2M.jpg"/>
                    <pic:cNvPicPr/>
                  </pic:nvPicPr>
                  <pic:blipFill>
                    <a:blip r:embed="rId25" cstate="print"/>
                    <a:stretch>
                      <a:fillRect/>
                    </a:stretch>
                  </pic:blipFill>
                  <pic:spPr>
                    <a:xfrm>
                      <a:off x="0" y="0"/>
                      <a:ext cx="2362200" cy="1721176"/>
                    </a:xfrm>
                    <a:prstGeom prst="rect">
                      <a:avLst/>
                    </a:prstGeom>
                  </pic:spPr>
                </pic:pic>
              </a:graphicData>
            </a:graphic>
          </wp:inline>
        </w:drawing>
      </w:r>
      <w:r>
        <w:rPr>
          <w:rFonts w:ascii="Times New Roman" w:eastAsia="Times New Roman" w:hAnsi="Times New Roman" w:cs="Times New Roman"/>
          <w:noProof/>
          <w:sz w:val="24"/>
          <w:szCs w:val="24"/>
        </w:rPr>
        <w:drawing>
          <wp:inline distT="0" distB="0" distL="0" distR="0">
            <wp:extent cx="3000375" cy="1200150"/>
            <wp:effectExtent l="19050" t="0" r="9525" b="0"/>
            <wp:docPr id="251" name="Picture 250" descr="000-EO-Systems-1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0-EO-Systems-1S.jpg"/>
                    <pic:cNvPicPr/>
                  </pic:nvPicPr>
                  <pic:blipFill>
                    <a:blip r:embed="rId26"/>
                    <a:stretch>
                      <a:fillRect/>
                    </a:stretch>
                  </pic:blipFill>
                  <pic:spPr>
                    <a:xfrm>
                      <a:off x="0" y="0"/>
                      <a:ext cx="3021780" cy="1208712"/>
                    </a:xfrm>
                    <a:prstGeom prst="rect">
                      <a:avLst/>
                    </a:prstGeom>
                  </pic:spPr>
                </pic:pic>
              </a:graphicData>
            </a:graphic>
          </wp:inline>
        </w:drawing>
      </w:r>
    </w:p>
    <w:p w:rsidR="00B10953" w:rsidRPr="00B10953" w:rsidRDefault="00B10953" w:rsidP="00B10953">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Electro-Optical Targeting System (EOTS):</w:t>
      </w:r>
      <w:r w:rsidRPr="00B10953">
        <w:rPr>
          <w:rFonts w:ascii="Times New Roman" w:eastAsia="Times New Roman" w:hAnsi="Times New Roman" w:cs="Times New Roman"/>
          <w:sz w:val="24"/>
          <w:szCs w:val="24"/>
        </w:rPr>
        <w:t xml:space="preserve"> Integrated into the fuselage to reduce radar cross-section (RCS). It provides long-range detection and precision targeting against ground and air targets.   </w:t>
      </w:r>
    </w:p>
    <w:p w:rsidR="00B10953" w:rsidRPr="00B10953" w:rsidRDefault="00B10953" w:rsidP="00B10953">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Distributed Aperture System (DAS):</w:t>
      </w:r>
      <w:r w:rsidRPr="00B10953">
        <w:rPr>
          <w:rFonts w:ascii="Times New Roman" w:eastAsia="Times New Roman" w:hAnsi="Times New Roman" w:cs="Times New Roman"/>
          <w:sz w:val="24"/>
          <w:szCs w:val="24"/>
        </w:rPr>
        <w:t xml:space="preserve"> Consists of six infrared cameras mounted around the aircraft, providing 360-degree situational awareness. The images are projected directly onto the pilot’s helmet visor, effectively allowing the pilot to "see through" the airframe.   </w:t>
      </w:r>
    </w:p>
    <w:p w:rsidR="00B10953" w:rsidRPr="00B10953" w:rsidRDefault="00B10953" w:rsidP="00B10953">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Helmet-Mounted Display (HMD):</w:t>
      </w:r>
      <w:r w:rsidRPr="00B10953">
        <w:rPr>
          <w:rFonts w:ascii="Times New Roman" w:eastAsia="Times New Roman" w:hAnsi="Times New Roman" w:cs="Times New Roman"/>
          <w:sz w:val="24"/>
          <w:szCs w:val="24"/>
        </w:rPr>
        <w:t xml:space="preserve"> Replaces the traditional Head-Up Display (HUD) by projecting flight data and target symbology directly onto the pilot's line of sight.   </w:t>
      </w:r>
    </w:p>
    <w:p w:rsidR="00C22439" w:rsidRDefault="00C22439" w:rsidP="00B10953">
      <w:pPr>
        <w:spacing w:before="100" w:beforeAutospacing="1" w:after="100" w:afterAutospacing="1" w:line="240" w:lineRule="auto"/>
        <w:outlineLvl w:val="2"/>
        <w:rPr>
          <w:rFonts w:ascii="Times New Roman" w:eastAsia="Times New Roman" w:hAnsi="Times New Roman" w:cs="Times New Roman"/>
          <w:b/>
          <w:bCs/>
          <w:sz w:val="27"/>
          <w:szCs w:val="27"/>
        </w:rPr>
      </w:pPr>
    </w:p>
    <w:p w:rsidR="00C22439" w:rsidRDefault="00C22439" w:rsidP="00B10953">
      <w:pPr>
        <w:spacing w:before="100" w:beforeAutospacing="1" w:after="100" w:afterAutospacing="1" w:line="240" w:lineRule="auto"/>
        <w:outlineLvl w:val="2"/>
        <w:rPr>
          <w:rFonts w:ascii="Times New Roman" w:eastAsia="Times New Roman" w:hAnsi="Times New Roman" w:cs="Times New Roman"/>
          <w:b/>
          <w:bCs/>
          <w:sz w:val="27"/>
          <w:szCs w:val="27"/>
        </w:rPr>
      </w:pPr>
    </w:p>
    <w:p w:rsidR="00B10953" w:rsidRPr="00B10953" w:rsidRDefault="00B10953" w:rsidP="00B10953">
      <w:pPr>
        <w:spacing w:before="100" w:beforeAutospacing="1" w:after="100" w:afterAutospacing="1" w:line="240" w:lineRule="auto"/>
        <w:outlineLvl w:val="2"/>
        <w:rPr>
          <w:rFonts w:ascii="Times New Roman" w:eastAsia="Times New Roman" w:hAnsi="Times New Roman" w:cs="Times New Roman"/>
          <w:b/>
          <w:bCs/>
          <w:sz w:val="27"/>
          <w:szCs w:val="27"/>
        </w:rPr>
      </w:pPr>
      <w:r w:rsidRPr="00B10953">
        <w:rPr>
          <w:rFonts w:ascii="Times New Roman" w:eastAsia="Times New Roman" w:hAnsi="Times New Roman" w:cs="Times New Roman"/>
          <w:b/>
          <w:bCs/>
          <w:sz w:val="27"/>
          <w:szCs w:val="27"/>
        </w:rPr>
        <w:lastRenderedPageBreak/>
        <w:t>Data Bus Standards: MIL-STD-1553 and 1760</w:t>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The backbone of the avionic system is the data bus, which enables communication between the various computers and sensors.</w:t>
      </w:r>
    </w:p>
    <w:p w:rsidR="00B10953" w:rsidRPr="00B10953" w:rsidRDefault="00B10953" w:rsidP="00B10953">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MIL-STD-1553:</w:t>
      </w:r>
      <w:r w:rsidRPr="00B10953">
        <w:rPr>
          <w:rFonts w:ascii="Times New Roman" w:eastAsia="Times New Roman" w:hAnsi="Times New Roman" w:cs="Times New Roman"/>
          <w:sz w:val="24"/>
          <w:szCs w:val="24"/>
        </w:rPr>
        <w:t xml:space="preserve"> A serial data bus that uses time-division multiplexing and a command/response protocol. It features dual redundancy and is built to withstand extreme mechanical stress and electromagnetic interference. It typically operates at a 1 Mbps data rate.   </w:t>
      </w:r>
    </w:p>
    <w:p w:rsidR="00B10953" w:rsidRPr="00B10953" w:rsidRDefault="00B10953" w:rsidP="00B10953">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MIL-STD-1760:</w:t>
      </w:r>
      <w:r w:rsidRPr="00B10953">
        <w:rPr>
          <w:rFonts w:ascii="Times New Roman" w:eastAsia="Times New Roman" w:hAnsi="Times New Roman" w:cs="Times New Roman"/>
          <w:sz w:val="24"/>
          <w:szCs w:val="24"/>
        </w:rPr>
        <w:t xml:space="preserve"> An extension of the 1553 standard designed specifically for weapon integration. It provides both high-speed data and electrical power (28 VDC and 115/200 VAC) through a standardized connector, enabling "plug-and-play" capability for smart bombs and missiles.   </w:t>
      </w:r>
    </w:p>
    <w:tbl>
      <w:tblPr>
        <w:tblW w:w="0" w:type="auto"/>
        <w:tblCellSpacing w:w="15" w:type="dxa"/>
        <w:tblCellMar>
          <w:top w:w="15" w:type="dxa"/>
          <w:left w:w="15" w:type="dxa"/>
          <w:bottom w:w="15" w:type="dxa"/>
          <w:right w:w="15" w:type="dxa"/>
        </w:tblCellMar>
        <w:tblLook w:val="04A0"/>
      </w:tblPr>
      <w:tblGrid>
        <w:gridCol w:w="1655"/>
        <w:gridCol w:w="3179"/>
        <w:gridCol w:w="3568"/>
      </w:tblGrid>
      <w:tr w:rsidR="00B10953" w:rsidRPr="00B10953" w:rsidTr="00B10953">
        <w:trPr>
          <w:tblHeader/>
          <w:tblCellSpacing w:w="15" w:type="dxa"/>
        </w:trPr>
        <w:tc>
          <w:tcPr>
            <w:tcW w:w="0" w:type="auto"/>
            <w:vAlign w:val="center"/>
            <w:hideMark/>
          </w:tcPr>
          <w:p w:rsidR="00B10953" w:rsidRPr="00B10953" w:rsidRDefault="00B10953" w:rsidP="00B10953">
            <w:pPr>
              <w:spacing w:after="0" w:line="240" w:lineRule="auto"/>
              <w:jc w:val="center"/>
              <w:rPr>
                <w:rFonts w:ascii="Times New Roman" w:eastAsia="Times New Roman" w:hAnsi="Times New Roman" w:cs="Times New Roman"/>
                <w:b/>
                <w:bCs/>
                <w:sz w:val="24"/>
                <w:szCs w:val="24"/>
              </w:rPr>
            </w:pPr>
            <w:r w:rsidRPr="00B10953">
              <w:rPr>
                <w:rFonts w:ascii="Times New Roman" w:eastAsia="Times New Roman" w:hAnsi="Times New Roman" w:cs="Times New Roman"/>
                <w:b/>
                <w:bCs/>
                <w:sz w:val="24"/>
                <w:szCs w:val="24"/>
              </w:rPr>
              <w:t>Feature</w:t>
            </w:r>
          </w:p>
        </w:tc>
        <w:tc>
          <w:tcPr>
            <w:tcW w:w="0" w:type="auto"/>
            <w:vAlign w:val="center"/>
            <w:hideMark/>
          </w:tcPr>
          <w:p w:rsidR="00B10953" w:rsidRPr="00B10953" w:rsidRDefault="00B10953" w:rsidP="00B10953">
            <w:pPr>
              <w:spacing w:after="0" w:line="240" w:lineRule="auto"/>
              <w:jc w:val="center"/>
              <w:rPr>
                <w:rFonts w:ascii="Times New Roman" w:eastAsia="Times New Roman" w:hAnsi="Times New Roman" w:cs="Times New Roman"/>
                <w:b/>
                <w:bCs/>
                <w:sz w:val="24"/>
                <w:szCs w:val="24"/>
              </w:rPr>
            </w:pPr>
            <w:r w:rsidRPr="00B10953">
              <w:rPr>
                <w:rFonts w:ascii="Times New Roman" w:eastAsia="Times New Roman" w:hAnsi="Times New Roman" w:cs="Times New Roman"/>
                <w:b/>
                <w:bCs/>
                <w:sz w:val="24"/>
                <w:szCs w:val="24"/>
              </w:rPr>
              <w:t>MIL-STD-1553</w:t>
            </w:r>
          </w:p>
        </w:tc>
        <w:tc>
          <w:tcPr>
            <w:tcW w:w="0" w:type="auto"/>
            <w:vAlign w:val="center"/>
            <w:hideMark/>
          </w:tcPr>
          <w:p w:rsidR="00B10953" w:rsidRPr="00B10953" w:rsidRDefault="00B10953" w:rsidP="00B10953">
            <w:pPr>
              <w:spacing w:after="0" w:line="240" w:lineRule="auto"/>
              <w:jc w:val="center"/>
              <w:rPr>
                <w:rFonts w:ascii="Times New Roman" w:eastAsia="Times New Roman" w:hAnsi="Times New Roman" w:cs="Times New Roman"/>
                <w:b/>
                <w:bCs/>
                <w:sz w:val="24"/>
                <w:szCs w:val="24"/>
              </w:rPr>
            </w:pPr>
            <w:r w:rsidRPr="00B10953">
              <w:rPr>
                <w:rFonts w:ascii="Times New Roman" w:eastAsia="Times New Roman" w:hAnsi="Times New Roman" w:cs="Times New Roman"/>
                <w:b/>
                <w:bCs/>
                <w:sz w:val="24"/>
                <w:szCs w:val="24"/>
              </w:rPr>
              <w:t>MIL-STD-1760</w:t>
            </w:r>
          </w:p>
        </w:tc>
      </w:tr>
      <w:tr w:rsidR="00B10953" w:rsidRPr="00B10953" w:rsidTr="00B10953">
        <w:trPr>
          <w:tblCellSpacing w:w="15" w:type="dxa"/>
        </w:trPr>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Primary Use</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General Avionics/Control</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Weapon System Integration</w:t>
            </w:r>
          </w:p>
        </w:tc>
      </w:tr>
      <w:tr w:rsidR="00B10953" w:rsidRPr="00B10953" w:rsidTr="00B10953">
        <w:trPr>
          <w:tblCellSpacing w:w="15" w:type="dxa"/>
        </w:trPr>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Data Rate</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1 Mbps</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High-speed (multi-protocol support)</w:t>
            </w:r>
          </w:p>
        </w:tc>
      </w:tr>
      <w:tr w:rsidR="00B10953" w:rsidRPr="00B10953" w:rsidTr="00B10953">
        <w:trPr>
          <w:tblCellSpacing w:w="15" w:type="dxa"/>
        </w:trPr>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Power Delivery</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Data only (separate power lines)</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Combined Data and Power</w:t>
            </w:r>
          </w:p>
        </w:tc>
      </w:tr>
      <w:tr w:rsidR="00B10953" w:rsidRPr="00B10953" w:rsidTr="00B10953">
        <w:trPr>
          <w:tblCellSpacing w:w="15" w:type="dxa"/>
        </w:trPr>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Redundancy</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Dual-redundant bus</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Inherits 1553 redundancy</w:t>
            </w:r>
          </w:p>
        </w:tc>
      </w:tr>
    </w:tbl>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 xml:space="preserve">  </w:t>
      </w:r>
    </w:p>
    <w:p w:rsidR="00B10953" w:rsidRPr="00B10953" w:rsidRDefault="00B10953" w:rsidP="00B10953">
      <w:pPr>
        <w:spacing w:before="100" w:beforeAutospacing="1" w:after="100" w:afterAutospacing="1" w:line="240" w:lineRule="auto"/>
        <w:outlineLvl w:val="1"/>
        <w:rPr>
          <w:rFonts w:ascii="Times New Roman" w:eastAsia="Times New Roman" w:hAnsi="Times New Roman" w:cs="Times New Roman"/>
          <w:b/>
          <w:bCs/>
          <w:sz w:val="36"/>
          <w:szCs w:val="36"/>
        </w:rPr>
      </w:pPr>
      <w:r w:rsidRPr="00B10953">
        <w:rPr>
          <w:rFonts w:ascii="Times New Roman" w:eastAsia="Times New Roman" w:hAnsi="Times New Roman" w:cs="Times New Roman"/>
          <w:b/>
          <w:bCs/>
          <w:sz w:val="36"/>
          <w:szCs w:val="36"/>
        </w:rPr>
        <w:t>Structures, Materials, and Stealth Technology</w:t>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 xml:space="preserve">The structural design of a fighter jet must balance the requirements for high-G strength, thermal resistance, and low radar observability.   </w:t>
      </w:r>
    </w:p>
    <w:p w:rsidR="00B10953" w:rsidRPr="00B10953" w:rsidRDefault="00B10953" w:rsidP="00B10953">
      <w:pPr>
        <w:spacing w:before="100" w:beforeAutospacing="1" w:after="100" w:afterAutospacing="1" w:line="240" w:lineRule="auto"/>
        <w:outlineLvl w:val="2"/>
        <w:rPr>
          <w:rFonts w:ascii="Times New Roman" w:eastAsia="Times New Roman" w:hAnsi="Times New Roman" w:cs="Times New Roman"/>
          <w:b/>
          <w:bCs/>
          <w:sz w:val="27"/>
          <w:szCs w:val="27"/>
        </w:rPr>
      </w:pPr>
      <w:r w:rsidRPr="00B10953">
        <w:rPr>
          <w:rFonts w:ascii="Times New Roman" w:eastAsia="Times New Roman" w:hAnsi="Times New Roman" w:cs="Times New Roman"/>
          <w:b/>
          <w:bCs/>
          <w:sz w:val="27"/>
          <w:szCs w:val="27"/>
        </w:rPr>
        <w:t>Structural Materials: Titanium and Carbon Fiber</w:t>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Modern fighters make extensive use of composite materials and high-strength alloys.</w:t>
      </w:r>
    </w:p>
    <w:p w:rsidR="00B10953" w:rsidRPr="00B10953" w:rsidRDefault="00B10953" w:rsidP="00B10953">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Carbon Fiber Reinforced Polymers (CFRP):</w:t>
      </w:r>
      <w:r w:rsidRPr="00B10953">
        <w:rPr>
          <w:rFonts w:ascii="Times New Roman" w:eastAsia="Times New Roman" w:hAnsi="Times New Roman" w:cs="Times New Roman"/>
          <w:sz w:val="24"/>
          <w:szCs w:val="24"/>
        </w:rPr>
        <w:t xml:space="preserve"> Used for up to 50% of the airframe weight in platforms like the B-2. CFRP is stronger than steel and lighter than aluminum, providing an excellent strength-to-weight ratio and inherent radar absorption properties.   </w:t>
      </w:r>
    </w:p>
    <w:p w:rsidR="00B10953" w:rsidRPr="00B10953" w:rsidRDefault="00B10953" w:rsidP="00B10953">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Titanium:</w:t>
      </w:r>
      <w:r w:rsidRPr="00B10953">
        <w:rPr>
          <w:rFonts w:ascii="Times New Roman" w:eastAsia="Times New Roman" w:hAnsi="Times New Roman" w:cs="Times New Roman"/>
          <w:sz w:val="24"/>
          <w:szCs w:val="24"/>
        </w:rPr>
        <w:t xml:space="preserve"> Strategically used in high-stress areas like the main wing spars and the engine compartment where thermal resistance is paramount.   </w:t>
      </w:r>
    </w:p>
    <w:p w:rsidR="00B10953" w:rsidRPr="00B10953" w:rsidRDefault="00B10953" w:rsidP="00B10953">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Honeycomb Structures:</w:t>
      </w:r>
      <w:r w:rsidRPr="00B10953">
        <w:rPr>
          <w:rFonts w:ascii="Times New Roman" w:eastAsia="Times New Roman" w:hAnsi="Times New Roman" w:cs="Times New Roman"/>
          <w:sz w:val="24"/>
          <w:szCs w:val="24"/>
        </w:rPr>
        <w:t xml:space="preserve"> Multi-layer sandwich structures with metal-coated dielectric fibers are used to provide broadband electromagnetic absorption while maintaining structural integrity for large wing surfaces.   </w:t>
      </w:r>
    </w:p>
    <w:p w:rsidR="00C22439" w:rsidRDefault="00C22439" w:rsidP="00B10953">
      <w:pPr>
        <w:spacing w:before="100" w:beforeAutospacing="1" w:after="100" w:afterAutospacing="1" w:line="240" w:lineRule="auto"/>
        <w:outlineLvl w:val="2"/>
        <w:rPr>
          <w:rFonts w:ascii="Times New Roman" w:eastAsia="Times New Roman" w:hAnsi="Times New Roman" w:cs="Times New Roman"/>
          <w:b/>
          <w:bCs/>
          <w:sz w:val="27"/>
          <w:szCs w:val="27"/>
        </w:rPr>
      </w:pPr>
    </w:p>
    <w:p w:rsidR="00C22439" w:rsidRDefault="00C22439" w:rsidP="00B10953">
      <w:pPr>
        <w:spacing w:before="100" w:beforeAutospacing="1" w:after="100" w:afterAutospacing="1" w:line="240" w:lineRule="auto"/>
        <w:outlineLvl w:val="2"/>
        <w:rPr>
          <w:rFonts w:ascii="Times New Roman" w:eastAsia="Times New Roman" w:hAnsi="Times New Roman" w:cs="Times New Roman"/>
          <w:b/>
          <w:bCs/>
          <w:sz w:val="27"/>
          <w:szCs w:val="27"/>
        </w:rPr>
      </w:pPr>
    </w:p>
    <w:p w:rsidR="00B10953" w:rsidRPr="00B10953" w:rsidRDefault="00B10953" w:rsidP="00B10953">
      <w:pPr>
        <w:spacing w:before="100" w:beforeAutospacing="1" w:after="100" w:afterAutospacing="1" w:line="240" w:lineRule="auto"/>
        <w:outlineLvl w:val="2"/>
        <w:rPr>
          <w:rFonts w:ascii="Times New Roman" w:eastAsia="Times New Roman" w:hAnsi="Times New Roman" w:cs="Times New Roman"/>
          <w:b/>
          <w:bCs/>
          <w:sz w:val="27"/>
          <w:szCs w:val="27"/>
        </w:rPr>
      </w:pPr>
      <w:r w:rsidRPr="00B10953">
        <w:rPr>
          <w:rFonts w:ascii="Times New Roman" w:eastAsia="Times New Roman" w:hAnsi="Times New Roman" w:cs="Times New Roman"/>
          <w:b/>
          <w:bCs/>
          <w:sz w:val="27"/>
          <w:szCs w:val="27"/>
        </w:rPr>
        <w:lastRenderedPageBreak/>
        <w:t>Radar Cross-Section (RCS) Reduction and Stealth</w:t>
      </w:r>
    </w:p>
    <w:p w:rsidR="00B10953" w:rsidRPr="00B10953" w:rsidRDefault="00C33CE4" w:rsidP="00B10953">
      <w:pPr>
        <w:spacing w:before="100" w:beforeAutospacing="1" w:after="100" w:afterAutospacing="1" w:line="240" w:lineRule="auto"/>
        <w:rPr>
          <w:rFonts w:ascii="Times New Roman" w:eastAsia="Times New Roman" w:hAnsi="Times New Roman" w:cs="Times New Roman"/>
          <w:sz w:val="24"/>
          <w:szCs w:val="24"/>
        </w:rPr>
      </w:pPr>
      <w:r>
        <w:rPr>
          <w:rStyle w:val="Strong"/>
          <w:rFonts w:ascii="Arial" w:hAnsi="Arial" w:cs="Arial"/>
        </w:rPr>
        <w:t>Radar Cross Section (RCS)</w:t>
      </w:r>
      <w:r>
        <w:t xml:space="preserve"> is the measure of how detectable an object is to a radar system. </w:t>
      </w:r>
      <w:r w:rsidR="00B10953" w:rsidRPr="00B10953">
        <w:rPr>
          <w:rFonts w:ascii="Times New Roman" w:eastAsia="Times New Roman" w:hAnsi="Times New Roman" w:cs="Times New Roman"/>
          <w:sz w:val="24"/>
          <w:szCs w:val="24"/>
        </w:rPr>
        <w:t xml:space="preserve">Stealth technology, or Low Observability (LO), aims to reduce the distance at which an aircraft can be detected by radar. This is achieved through two primary methods: shaping and material selection.   </w:t>
      </w:r>
    </w:p>
    <w:p w:rsidR="00B10953" w:rsidRPr="00B10953" w:rsidRDefault="00B10953" w:rsidP="00B10953">
      <w:pPr>
        <w:spacing w:before="100" w:beforeAutospacing="1" w:after="100" w:afterAutospacing="1" w:line="240" w:lineRule="auto"/>
        <w:outlineLvl w:val="3"/>
        <w:rPr>
          <w:rFonts w:ascii="Times New Roman" w:eastAsia="Times New Roman" w:hAnsi="Times New Roman" w:cs="Times New Roman"/>
          <w:b/>
          <w:bCs/>
          <w:sz w:val="24"/>
          <w:szCs w:val="24"/>
        </w:rPr>
      </w:pPr>
      <w:r w:rsidRPr="00B10953">
        <w:rPr>
          <w:rFonts w:ascii="Times New Roman" w:eastAsia="Times New Roman" w:hAnsi="Times New Roman" w:cs="Times New Roman"/>
          <w:b/>
          <w:bCs/>
          <w:sz w:val="24"/>
          <w:szCs w:val="24"/>
        </w:rPr>
        <w:t>Geometric Shaping Principles</w:t>
      </w:r>
    </w:p>
    <w:p w:rsidR="00B10953" w:rsidRPr="00B10953" w:rsidRDefault="00C33CE4" w:rsidP="00B10953">
      <w:pPr>
        <w:numPr>
          <w:ilvl w:val="0"/>
          <w:numId w:val="1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noProof/>
          <w:sz w:val="24"/>
          <w:szCs w:val="24"/>
        </w:rPr>
        <w:drawing>
          <wp:anchor distT="0" distB="0" distL="114300" distR="114300" simplePos="0" relativeHeight="251673600" behindDoc="0" locked="0" layoutInCell="1" allowOverlap="1">
            <wp:simplePos x="1390650" y="2524125"/>
            <wp:positionH relativeFrom="margin">
              <wp:align>left</wp:align>
            </wp:positionH>
            <wp:positionV relativeFrom="margin">
              <wp:align>top</wp:align>
            </wp:positionV>
            <wp:extent cx="1381125" cy="1362075"/>
            <wp:effectExtent l="19050" t="0" r="9525" b="0"/>
            <wp:wrapSquare wrapText="bothSides"/>
            <wp:docPr id="252" name="Picture 251" descr="RCS-polar-diagram-for-the-F-35-model-seen-from-10-below-at-a-carrier-frequency-of-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CS-polar-diagram-for-the-F-35-model-seen-from-10-below-at-a-carrier-frequency-of-10.jpg"/>
                    <pic:cNvPicPr/>
                  </pic:nvPicPr>
                  <pic:blipFill>
                    <a:blip r:embed="rId27" cstate="print"/>
                    <a:stretch>
                      <a:fillRect/>
                    </a:stretch>
                  </pic:blipFill>
                  <pic:spPr>
                    <a:xfrm>
                      <a:off x="0" y="0"/>
                      <a:ext cx="1381125" cy="1362075"/>
                    </a:xfrm>
                    <a:prstGeom prst="rect">
                      <a:avLst/>
                    </a:prstGeom>
                  </pic:spPr>
                </pic:pic>
              </a:graphicData>
            </a:graphic>
          </wp:anchor>
        </w:drawing>
      </w:r>
      <w:r w:rsidR="00B10953" w:rsidRPr="00B10953">
        <w:rPr>
          <w:rFonts w:ascii="Times New Roman" w:eastAsia="Times New Roman" w:hAnsi="Times New Roman" w:cs="Times New Roman"/>
          <w:b/>
          <w:bCs/>
          <w:sz w:val="24"/>
          <w:szCs w:val="24"/>
        </w:rPr>
        <w:t>Planform Alignment:</w:t>
      </w:r>
      <w:r w:rsidR="00B10953" w:rsidRPr="00B10953">
        <w:rPr>
          <w:rFonts w:ascii="Times New Roman" w:eastAsia="Times New Roman" w:hAnsi="Times New Roman" w:cs="Times New Roman"/>
          <w:sz w:val="24"/>
          <w:szCs w:val="24"/>
        </w:rPr>
        <w:t xml:space="preserve"> Aligning the edges of wings, stabilizers, and intakes to a few specific angles. This ensures that radar energy is reflected in very narrow directions, leaving the aircraft "invisible" from most other angles.   </w:t>
      </w:r>
    </w:p>
    <w:p w:rsidR="00B10953" w:rsidRPr="00B10953" w:rsidRDefault="00B10953" w:rsidP="00B10953">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Serrated Edges:</w:t>
      </w:r>
      <w:r w:rsidRPr="00B10953">
        <w:rPr>
          <w:rFonts w:ascii="Times New Roman" w:eastAsia="Times New Roman" w:hAnsi="Times New Roman" w:cs="Times New Roman"/>
          <w:sz w:val="24"/>
          <w:szCs w:val="24"/>
        </w:rPr>
        <w:t xml:space="preserve"> Used on landing gear doors and access panels to break up the radar return and disperse it away from the transmitter.   </w:t>
      </w:r>
    </w:p>
    <w:p w:rsidR="00B10953" w:rsidRPr="00B10953" w:rsidRDefault="00B10953" w:rsidP="00B10953">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Canted Vertical Tails:</w:t>
      </w:r>
      <w:r w:rsidRPr="00B10953">
        <w:rPr>
          <w:rFonts w:ascii="Times New Roman" w:eastAsia="Times New Roman" w:hAnsi="Times New Roman" w:cs="Times New Roman"/>
          <w:sz w:val="24"/>
          <w:szCs w:val="24"/>
        </w:rPr>
        <w:t xml:space="preserve"> Tilted away from the vertical to avoid the strong specular return that a 90-degree corner reflector (between the tail and wing) would produce.   </w:t>
      </w:r>
    </w:p>
    <w:p w:rsidR="00B10953" w:rsidRPr="00B10953" w:rsidRDefault="00B10953" w:rsidP="00B10953">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Serpentine Ducts:</w:t>
      </w:r>
      <w:r w:rsidRPr="00B10953">
        <w:rPr>
          <w:rFonts w:ascii="Times New Roman" w:eastAsia="Times New Roman" w:hAnsi="Times New Roman" w:cs="Times New Roman"/>
          <w:sz w:val="24"/>
          <w:szCs w:val="24"/>
        </w:rPr>
        <w:t xml:space="preserve"> Using "S-shaped" air intakes to hide the highly reflective engine fan blades from frontal radar waves.   </w:t>
      </w:r>
    </w:p>
    <w:p w:rsidR="00B10953" w:rsidRPr="00B10953" w:rsidRDefault="00B10953" w:rsidP="00B10953">
      <w:pPr>
        <w:spacing w:before="100" w:beforeAutospacing="1" w:after="100" w:afterAutospacing="1" w:line="240" w:lineRule="auto"/>
        <w:outlineLvl w:val="3"/>
        <w:rPr>
          <w:rFonts w:ascii="Times New Roman" w:eastAsia="Times New Roman" w:hAnsi="Times New Roman" w:cs="Times New Roman"/>
          <w:b/>
          <w:bCs/>
          <w:sz w:val="24"/>
          <w:szCs w:val="24"/>
        </w:rPr>
      </w:pPr>
      <w:r w:rsidRPr="00B10953">
        <w:rPr>
          <w:rFonts w:ascii="Times New Roman" w:eastAsia="Times New Roman" w:hAnsi="Times New Roman" w:cs="Times New Roman"/>
          <w:b/>
          <w:bCs/>
          <w:sz w:val="24"/>
          <w:szCs w:val="24"/>
        </w:rPr>
        <w:t>Radar Absorbing Materials (RAM)</w:t>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 xml:space="preserve">RAM coatings are used to convert electromagnetic energy into heat. Carbon-based materials, including carbon black, carbon nanotubes, and graphene, are preferred for their lightweight nature and excellent dielectric properties. These materials can be tuned to absorb specific frequency bands, from the L-band (long-range search) to the high-resolution Ku-band.   </w:t>
      </w:r>
    </w:p>
    <w:tbl>
      <w:tblPr>
        <w:tblW w:w="0" w:type="auto"/>
        <w:tblCellSpacing w:w="15" w:type="dxa"/>
        <w:tblInd w:w="-381" w:type="dxa"/>
        <w:tblCellMar>
          <w:top w:w="15" w:type="dxa"/>
          <w:left w:w="15" w:type="dxa"/>
          <w:bottom w:w="15" w:type="dxa"/>
          <w:right w:w="15" w:type="dxa"/>
        </w:tblCellMar>
        <w:tblLook w:val="04A0"/>
      </w:tblPr>
      <w:tblGrid>
        <w:gridCol w:w="381"/>
        <w:gridCol w:w="1336"/>
        <w:gridCol w:w="2567"/>
        <w:gridCol w:w="3874"/>
      </w:tblGrid>
      <w:tr w:rsidR="00B10953" w:rsidRPr="00B10953" w:rsidTr="00DD4797">
        <w:trPr>
          <w:tblHeader/>
          <w:tblCellSpacing w:w="15" w:type="dxa"/>
        </w:trPr>
        <w:tc>
          <w:tcPr>
            <w:tcW w:w="1672" w:type="dxa"/>
            <w:gridSpan w:val="2"/>
            <w:vAlign w:val="center"/>
            <w:hideMark/>
          </w:tcPr>
          <w:p w:rsidR="00DD4797" w:rsidRDefault="00DD4797" w:rsidP="00B10953">
            <w:pPr>
              <w:spacing w:after="0" w:line="240" w:lineRule="auto"/>
              <w:jc w:val="center"/>
              <w:rPr>
                <w:rFonts w:ascii="Times New Roman" w:eastAsia="Times New Roman" w:hAnsi="Times New Roman" w:cs="Times New Roman"/>
                <w:b/>
                <w:bCs/>
                <w:sz w:val="24"/>
                <w:szCs w:val="24"/>
              </w:rPr>
            </w:pPr>
          </w:p>
          <w:p w:rsidR="00DD4797" w:rsidRDefault="00DD4797" w:rsidP="00B10953">
            <w:pPr>
              <w:spacing w:after="0" w:line="240" w:lineRule="auto"/>
              <w:jc w:val="center"/>
              <w:rPr>
                <w:rFonts w:ascii="Times New Roman" w:eastAsia="Times New Roman" w:hAnsi="Times New Roman" w:cs="Times New Roman"/>
                <w:b/>
                <w:bCs/>
                <w:sz w:val="24"/>
                <w:szCs w:val="24"/>
              </w:rPr>
            </w:pPr>
          </w:p>
          <w:p w:rsidR="00B10953" w:rsidRPr="00B10953" w:rsidRDefault="00B10953" w:rsidP="00B10953">
            <w:pPr>
              <w:spacing w:after="0" w:line="240" w:lineRule="auto"/>
              <w:jc w:val="center"/>
              <w:rPr>
                <w:rFonts w:ascii="Times New Roman" w:eastAsia="Times New Roman" w:hAnsi="Times New Roman" w:cs="Times New Roman"/>
                <w:b/>
                <w:bCs/>
                <w:sz w:val="24"/>
                <w:szCs w:val="24"/>
              </w:rPr>
            </w:pPr>
            <w:r w:rsidRPr="00B10953">
              <w:rPr>
                <w:rFonts w:ascii="Times New Roman" w:eastAsia="Times New Roman" w:hAnsi="Times New Roman" w:cs="Times New Roman"/>
                <w:b/>
                <w:bCs/>
                <w:sz w:val="24"/>
                <w:szCs w:val="24"/>
              </w:rPr>
              <w:t>Radar Band</w:t>
            </w:r>
          </w:p>
        </w:tc>
        <w:tc>
          <w:tcPr>
            <w:tcW w:w="0" w:type="auto"/>
            <w:vAlign w:val="center"/>
            <w:hideMark/>
          </w:tcPr>
          <w:p w:rsidR="00B10953" w:rsidRPr="00B10953" w:rsidRDefault="00B10953" w:rsidP="00B10953">
            <w:pPr>
              <w:spacing w:after="0" w:line="240" w:lineRule="auto"/>
              <w:jc w:val="center"/>
              <w:rPr>
                <w:rFonts w:ascii="Times New Roman" w:eastAsia="Times New Roman" w:hAnsi="Times New Roman" w:cs="Times New Roman"/>
                <w:b/>
                <w:bCs/>
                <w:sz w:val="24"/>
                <w:szCs w:val="24"/>
              </w:rPr>
            </w:pPr>
            <w:r w:rsidRPr="00B10953">
              <w:rPr>
                <w:rFonts w:ascii="Times New Roman" w:eastAsia="Times New Roman" w:hAnsi="Times New Roman" w:cs="Times New Roman"/>
                <w:b/>
                <w:bCs/>
                <w:sz w:val="24"/>
                <w:szCs w:val="24"/>
              </w:rPr>
              <w:t>Frequency Range (GHz)</w:t>
            </w:r>
          </w:p>
        </w:tc>
        <w:tc>
          <w:tcPr>
            <w:tcW w:w="0" w:type="auto"/>
            <w:vAlign w:val="center"/>
            <w:hideMark/>
          </w:tcPr>
          <w:p w:rsidR="00B10953" w:rsidRPr="00B10953" w:rsidRDefault="00B10953" w:rsidP="00B10953">
            <w:pPr>
              <w:spacing w:after="0" w:line="240" w:lineRule="auto"/>
              <w:jc w:val="center"/>
              <w:rPr>
                <w:rFonts w:ascii="Times New Roman" w:eastAsia="Times New Roman" w:hAnsi="Times New Roman" w:cs="Times New Roman"/>
                <w:b/>
                <w:bCs/>
                <w:sz w:val="24"/>
                <w:szCs w:val="24"/>
              </w:rPr>
            </w:pPr>
            <w:r w:rsidRPr="00B10953">
              <w:rPr>
                <w:rFonts w:ascii="Times New Roman" w:eastAsia="Times New Roman" w:hAnsi="Times New Roman" w:cs="Times New Roman"/>
                <w:b/>
                <w:bCs/>
                <w:sz w:val="24"/>
                <w:szCs w:val="24"/>
              </w:rPr>
              <w:t>Typical Use Case</w:t>
            </w:r>
          </w:p>
        </w:tc>
      </w:tr>
      <w:tr w:rsidR="00B10953" w:rsidRPr="00B10953" w:rsidTr="00DD4797">
        <w:trPr>
          <w:gridBefore w:val="1"/>
          <w:wBefore w:w="336" w:type="dxa"/>
          <w:tblCellSpacing w:w="15" w:type="dxa"/>
        </w:trPr>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L Band</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1.0 – 2.0</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Long-range air traffic control/search</w:t>
            </w:r>
          </w:p>
        </w:tc>
      </w:tr>
      <w:tr w:rsidR="00B10953" w:rsidRPr="00B10953" w:rsidTr="00DD4797">
        <w:trPr>
          <w:gridBefore w:val="1"/>
          <w:wBefore w:w="336" w:type="dxa"/>
          <w:tblCellSpacing w:w="15" w:type="dxa"/>
        </w:trPr>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S Band</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2.0 – 4.0</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Weather and long-range tracking</w:t>
            </w:r>
          </w:p>
        </w:tc>
      </w:tr>
      <w:tr w:rsidR="00B10953" w:rsidRPr="00B10953" w:rsidTr="00DD4797">
        <w:trPr>
          <w:gridBefore w:val="1"/>
          <w:wBefore w:w="336" w:type="dxa"/>
          <w:tblCellSpacing w:w="15" w:type="dxa"/>
        </w:trPr>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C Band</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4.0 – 8.0</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Weapon location and tracking</w:t>
            </w:r>
          </w:p>
        </w:tc>
      </w:tr>
      <w:tr w:rsidR="00B10953" w:rsidRPr="00B10953" w:rsidTr="00DD4797">
        <w:trPr>
          <w:gridBefore w:val="1"/>
          <w:wBefore w:w="336" w:type="dxa"/>
          <w:tblCellSpacing w:w="15" w:type="dxa"/>
        </w:trPr>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X Band</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8.0 – 12.5</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Missile guidance and airborne intercept</w:t>
            </w:r>
          </w:p>
        </w:tc>
      </w:tr>
      <w:tr w:rsidR="00B10953" w:rsidRPr="00B10953" w:rsidTr="00DD4797">
        <w:trPr>
          <w:gridBefore w:val="1"/>
          <w:wBefore w:w="336" w:type="dxa"/>
          <w:tblCellSpacing w:w="15" w:type="dxa"/>
        </w:trPr>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b/>
                <w:bCs/>
                <w:sz w:val="24"/>
                <w:szCs w:val="24"/>
              </w:rPr>
              <w:t>Ku Band</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12.5 – 18.0</w:t>
            </w:r>
          </w:p>
        </w:tc>
        <w:tc>
          <w:tcPr>
            <w:tcW w:w="0" w:type="auto"/>
            <w:vAlign w:val="center"/>
            <w:hideMark/>
          </w:tcPr>
          <w:p w:rsidR="00B10953" w:rsidRPr="00B10953" w:rsidRDefault="00B10953" w:rsidP="00B10953">
            <w:pPr>
              <w:spacing w:after="0"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High-resolution mapping</w:t>
            </w:r>
          </w:p>
        </w:tc>
      </w:tr>
    </w:tbl>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 xml:space="preserve">  </w:t>
      </w:r>
    </w:p>
    <w:p w:rsidR="00B10953" w:rsidRPr="00B10953" w:rsidRDefault="00B10953" w:rsidP="00B10953">
      <w:pPr>
        <w:spacing w:before="100" w:beforeAutospacing="1" w:after="100" w:afterAutospacing="1" w:line="240" w:lineRule="auto"/>
        <w:outlineLvl w:val="1"/>
        <w:rPr>
          <w:rFonts w:ascii="Times New Roman" w:eastAsia="Times New Roman" w:hAnsi="Times New Roman" w:cs="Times New Roman"/>
          <w:b/>
          <w:bCs/>
          <w:sz w:val="36"/>
          <w:szCs w:val="36"/>
        </w:rPr>
      </w:pPr>
      <w:r w:rsidRPr="00B10953">
        <w:rPr>
          <w:rFonts w:ascii="Times New Roman" w:eastAsia="Times New Roman" w:hAnsi="Times New Roman" w:cs="Times New Roman"/>
          <w:b/>
          <w:bCs/>
          <w:sz w:val="36"/>
          <w:szCs w:val="36"/>
        </w:rPr>
        <w:t>Maneuverability and High-Alpha Performance</w:t>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 xml:space="preserve">The combat effectiveness of a fighter jet is often measured by its energy management—the ability to conserve kinetic and potential energy during maneuvers. This is governed by John Boyd’s Energy-Maneuverability theory, which redefined air combat by focusing on the aircraft's ability to change its energy state faster than the opponent.   </w:t>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lastRenderedPageBreak/>
        <w:t xml:space="preserve">A key factor in modern maneuverability is the thrust-to-weight ratio. If an aircraft's thrust exceeds its weight (ratio &gt; 1), it can accelerate while in a vertical climb. Furthermore, "relaxed static stability" (RSS) is often employed, where the aircraft is designed to be inherently unstable. This instability allows for much faster pitch rates and turns, but requires a computer-controlled Fly-By-Wire (FBW) system to keep the aircraft controllable for the pilot.   </w:t>
      </w:r>
    </w:p>
    <w:p w:rsidR="00B10953" w:rsidRPr="00B10953" w:rsidRDefault="00B10953" w:rsidP="00B10953">
      <w:pPr>
        <w:spacing w:before="100" w:beforeAutospacing="1" w:after="100" w:afterAutospacing="1" w:line="240" w:lineRule="auto"/>
        <w:outlineLvl w:val="1"/>
        <w:rPr>
          <w:rFonts w:ascii="Times New Roman" w:eastAsia="Times New Roman" w:hAnsi="Times New Roman" w:cs="Times New Roman"/>
          <w:b/>
          <w:bCs/>
          <w:sz w:val="36"/>
          <w:szCs w:val="36"/>
        </w:rPr>
      </w:pPr>
      <w:r w:rsidRPr="00B10953">
        <w:rPr>
          <w:rFonts w:ascii="Times New Roman" w:eastAsia="Times New Roman" w:hAnsi="Times New Roman" w:cs="Times New Roman"/>
          <w:b/>
          <w:bCs/>
          <w:sz w:val="36"/>
          <w:szCs w:val="36"/>
        </w:rPr>
        <w:t>Synthesis and Conclusion</w:t>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The engineering of a modern fighter jet is an exercise in managing extreme physical and electronic constraints. The aerodynamic design must facilitate both supersonic efficiency and high-alpha maneuverability, often through the clever use of vortex lift and canard-wing interactions. The propulsion system must be integrated into this aerodynamic frame while providing massive thrust via the Brayton cycle and afterburning reheat.</w:t>
      </w:r>
    </w:p>
    <w:p w:rsidR="00B10953" w:rsidRPr="00B10953" w:rsidRDefault="00B10953" w:rsidP="00B10953">
      <w:pPr>
        <w:spacing w:before="100" w:beforeAutospacing="1" w:after="100" w:afterAutospacing="1" w:line="240" w:lineRule="auto"/>
        <w:rPr>
          <w:rFonts w:ascii="Times New Roman" w:eastAsia="Times New Roman" w:hAnsi="Times New Roman" w:cs="Times New Roman"/>
          <w:sz w:val="24"/>
          <w:szCs w:val="24"/>
        </w:rPr>
      </w:pPr>
      <w:r w:rsidRPr="00B10953">
        <w:rPr>
          <w:rFonts w:ascii="Times New Roman" w:eastAsia="Times New Roman" w:hAnsi="Times New Roman" w:cs="Times New Roman"/>
          <w:sz w:val="24"/>
          <w:szCs w:val="24"/>
        </w:rPr>
        <w:t>Simultaneously, the airframe must be a digital node within a larger network. Avionics suites powered by AESA radars and multi-sensor fusion algorithms process vast amounts of data, delivering actionable situational awareness to the pilot via helmet-centric interfaces. These complex systems are interconnected by robust data buses like the MIL-STD-1553 and 1760 standards.</w:t>
      </w:r>
    </w:p>
    <w:p w:rsidR="00B10953" w:rsidRPr="00B10953" w:rsidRDefault="002E579C" w:rsidP="00B10953">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pict>
          <v:shapetype id="_x0000_t202" coordsize="21600,21600" o:spt="202" path="m,l,21600r21600,l21600,xe">
            <v:stroke joinstyle="miter"/>
            <v:path gradientshapeok="t" o:connecttype="rect"/>
          </v:shapetype>
          <v:shape id="_x0000_s1088" type="#_x0000_t202" style="position:absolute;margin-left:364.5pt;margin-top:400.3pt;width:142.5pt;height:22.5pt;z-index:251675648" strokecolor="white [3212]">
            <v:shadow on="t" type="perspective" opacity=".5" origin=".5,.5" offset="0,0" matrix=",-92680f,,-1,,-95367431641e-17"/>
            <v:textbox>
              <w:txbxContent>
                <w:p w:rsidR="002E579C" w:rsidRDefault="002E579C">
                  <w:r>
                    <w:t>____________________________</w:t>
                  </w:r>
                </w:p>
              </w:txbxContent>
            </v:textbox>
          </v:shape>
        </w:pict>
      </w:r>
      <w:r w:rsidR="00C33CE4">
        <w:rPr>
          <w:rFonts w:ascii="Times New Roman" w:eastAsia="Times New Roman" w:hAnsi="Times New Roman" w:cs="Times New Roman"/>
          <w:noProof/>
          <w:sz w:val="24"/>
          <w:szCs w:val="24"/>
        </w:rPr>
        <w:drawing>
          <wp:anchor distT="0" distB="0" distL="114300" distR="114300" simplePos="0" relativeHeight="251674624" behindDoc="0" locked="0" layoutInCell="1" allowOverlap="1">
            <wp:simplePos x="0" y="0"/>
            <wp:positionH relativeFrom="margin">
              <wp:posOffset>133350</wp:posOffset>
            </wp:positionH>
            <wp:positionV relativeFrom="margin">
              <wp:posOffset>5343525</wp:posOffset>
            </wp:positionV>
            <wp:extent cx="5543550" cy="3105150"/>
            <wp:effectExtent l="19050" t="0" r="0" b="0"/>
            <wp:wrapSquare wrapText="bothSides"/>
            <wp:docPr id="255" name="Picture 253" descr="360_F_1462863355_N5NCD3jzn7q8NtpRJYSQUCjFcYNOCVh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0_F_1462863355_N5NCD3jzn7q8NtpRJYSQUCjFcYNOCVhn.jpg"/>
                    <pic:cNvPicPr/>
                  </pic:nvPicPr>
                  <pic:blipFill>
                    <a:blip r:embed="rId28"/>
                    <a:stretch>
                      <a:fillRect/>
                    </a:stretch>
                  </pic:blipFill>
                  <pic:spPr>
                    <a:xfrm>
                      <a:off x="0" y="0"/>
                      <a:ext cx="5543550" cy="3105150"/>
                    </a:xfrm>
                    <a:prstGeom prst="rect">
                      <a:avLst/>
                    </a:prstGeom>
                  </pic:spPr>
                </pic:pic>
              </a:graphicData>
            </a:graphic>
          </wp:anchor>
        </w:drawing>
      </w:r>
      <w:r w:rsidR="00B10953" w:rsidRPr="00B10953">
        <w:rPr>
          <w:rFonts w:ascii="Times New Roman" w:eastAsia="Times New Roman" w:hAnsi="Times New Roman" w:cs="Times New Roman"/>
          <w:sz w:val="24"/>
          <w:szCs w:val="24"/>
        </w:rPr>
        <w:t>Finally, the survivability of the platform is ensured through the application of stealth principles—a synergy of geometric shaping and advanced carbon-based radar-absorbing materials. As the field progresses toward sixth-generation designs, the trends indicate an even greater reliance on artificial intelligence for sensor fusion and the potential for adaptive cycle engines that can optimize performance across subsonic and supersonic regimes. The fighter jet remains one of the most sophisticated expressions of human technological achievement, a machine that pushes the boundaries of physics and material science to achieve dominion over the skies.</w:t>
      </w:r>
    </w:p>
    <w:p w:rsidR="00E71582" w:rsidRDefault="00E71582" w:rsidP="00B10953">
      <w:pPr>
        <w:spacing w:after="0" w:line="240" w:lineRule="auto"/>
        <w:rPr>
          <w:rFonts w:ascii="Times New Roman" w:eastAsia="Times New Roman" w:hAnsi="Times New Roman" w:cs="Times New Roman"/>
          <w:sz w:val="24"/>
          <w:szCs w:val="24"/>
        </w:rPr>
        <w:sectPr w:rsidR="00E71582" w:rsidSect="007D5391">
          <w:footerReference w:type="default" r:id="rId29"/>
          <w:footerReference w:type="first" r:id="rId30"/>
          <w:pgSz w:w="12240" w:h="15840"/>
          <w:pgMar w:top="1440" w:right="1440" w:bottom="1440" w:left="1440" w:header="708" w:footer="708" w:gutter="0"/>
          <w:cols w:space="708"/>
          <w:docGrid w:linePitch="360"/>
        </w:sectPr>
      </w:pPr>
    </w:p>
    <w:p w:rsidR="00C33CE4" w:rsidRDefault="00C33CE4" w:rsidP="00B10953">
      <w:pPr>
        <w:spacing w:after="0" w:line="240" w:lineRule="auto"/>
        <w:rPr>
          <w:rFonts w:ascii="Times New Roman" w:eastAsia="Times New Roman" w:hAnsi="Times New Roman" w:cs="Times New Roman"/>
          <w:sz w:val="24"/>
          <w:szCs w:val="24"/>
        </w:rPr>
      </w:pPr>
    </w:p>
    <w:p w:rsidR="00C33CE4" w:rsidRDefault="00C33CE4" w:rsidP="00C33CE4">
      <w:pPr>
        <w:spacing w:after="0" w:line="240" w:lineRule="auto"/>
        <w:rPr>
          <w:rFonts w:ascii="Times New Roman" w:eastAsia="Times New Roman" w:hAnsi="Times New Roman" w:cs="Times New Roman"/>
          <w:sz w:val="24"/>
          <w:szCs w:val="24"/>
        </w:rPr>
      </w:pPr>
    </w:p>
    <w:sectPr w:rsidR="00C33CE4" w:rsidSect="00E71582">
      <w:type w:val="continuous"/>
      <w:pgSz w:w="12240" w:h="15840"/>
      <w:pgMar w:top="1440" w:right="1440" w:bottom="1440" w:left="1440" w:header="708" w:footer="708" w:gutter="0"/>
      <w:cols w:num="3"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00A8D" w:rsidRDefault="00700A8D" w:rsidP="007D5391">
      <w:pPr>
        <w:spacing w:after="0" w:line="240" w:lineRule="auto"/>
      </w:pPr>
      <w:r>
        <w:separator/>
      </w:r>
    </w:p>
  </w:endnote>
  <w:endnote w:type="continuationSeparator" w:id="1">
    <w:p w:rsidR="00700A8D" w:rsidRDefault="00700A8D" w:rsidP="007D539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33CE4" w:rsidRDefault="00C33CE4">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491624"/>
      <w:docPartObj>
        <w:docPartGallery w:val="Page Numbers (Bottom of Page)"/>
        <w:docPartUnique/>
      </w:docPartObj>
    </w:sdtPr>
    <w:sdtEndPr>
      <w:rPr>
        <w:color w:val="7F7F7F" w:themeColor="background1" w:themeShade="7F"/>
        <w:spacing w:val="60"/>
      </w:rPr>
    </w:sdtEndPr>
    <w:sdtContent>
      <w:p w:rsidR="00DD4797" w:rsidRDefault="00DD4797">
        <w:pPr>
          <w:pStyle w:val="Footer"/>
          <w:pBdr>
            <w:top w:val="single" w:sz="4" w:space="1" w:color="D9D9D9" w:themeColor="background1" w:themeShade="D9"/>
          </w:pBdr>
          <w:jc w:val="right"/>
        </w:pPr>
        <w:fldSimple w:instr=" PAGE   \* MERGEFORMAT ">
          <w:r>
            <w:rPr>
              <w:noProof/>
            </w:rPr>
            <w:t>1</w:t>
          </w:r>
        </w:fldSimple>
        <w:r>
          <w:t xml:space="preserve"> | </w:t>
        </w:r>
        <w:r>
          <w:rPr>
            <w:color w:val="7F7F7F" w:themeColor="background1" w:themeShade="7F"/>
            <w:spacing w:val="60"/>
          </w:rPr>
          <w:t>Page</w:t>
        </w:r>
      </w:p>
    </w:sdtContent>
  </w:sdt>
  <w:p w:rsidR="00DD4797" w:rsidRDefault="00DD4797">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00A8D" w:rsidRDefault="00700A8D" w:rsidP="007D5391">
      <w:pPr>
        <w:spacing w:after="0" w:line="240" w:lineRule="auto"/>
      </w:pPr>
      <w:r>
        <w:separator/>
      </w:r>
    </w:p>
  </w:footnote>
  <w:footnote w:type="continuationSeparator" w:id="1">
    <w:p w:rsidR="00700A8D" w:rsidRDefault="00700A8D" w:rsidP="007D5391">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1230AD"/>
    <w:multiLevelType w:val="multilevel"/>
    <w:tmpl w:val="51BE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17D119B"/>
    <w:multiLevelType w:val="multilevel"/>
    <w:tmpl w:val="26C02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65D1693"/>
    <w:multiLevelType w:val="multilevel"/>
    <w:tmpl w:val="89FAD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E864201"/>
    <w:multiLevelType w:val="multilevel"/>
    <w:tmpl w:val="AABA1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FB0522F"/>
    <w:multiLevelType w:val="multilevel"/>
    <w:tmpl w:val="290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FB47E17"/>
    <w:multiLevelType w:val="multilevel"/>
    <w:tmpl w:val="12F4A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0EE113A"/>
    <w:multiLevelType w:val="multilevel"/>
    <w:tmpl w:val="3D40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2A12807"/>
    <w:multiLevelType w:val="multilevel"/>
    <w:tmpl w:val="9446B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3694DA8"/>
    <w:multiLevelType w:val="multilevel"/>
    <w:tmpl w:val="7C680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4683401C"/>
    <w:multiLevelType w:val="multilevel"/>
    <w:tmpl w:val="7D62B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7442D5E"/>
    <w:multiLevelType w:val="multilevel"/>
    <w:tmpl w:val="5C546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487E3FB6"/>
    <w:multiLevelType w:val="multilevel"/>
    <w:tmpl w:val="ED92A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DDA3CF4"/>
    <w:multiLevelType w:val="multilevel"/>
    <w:tmpl w:val="1D20A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6A75498D"/>
    <w:multiLevelType w:val="multilevel"/>
    <w:tmpl w:val="EE80284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nsid w:val="7B925318"/>
    <w:multiLevelType w:val="multilevel"/>
    <w:tmpl w:val="30DCB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7E100C8A"/>
    <w:multiLevelType w:val="multilevel"/>
    <w:tmpl w:val="69845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4"/>
  </w:num>
  <w:num w:numId="3">
    <w:abstractNumId w:val="2"/>
  </w:num>
  <w:num w:numId="4">
    <w:abstractNumId w:val="1"/>
  </w:num>
  <w:num w:numId="5">
    <w:abstractNumId w:val="10"/>
  </w:num>
  <w:num w:numId="6">
    <w:abstractNumId w:val="15"/>
  </w:num>
  <w:num w:numId="7">
    <w:abstractNumId w:val="13"/>
  </w:num>
  <w:num w:numId="8">
    <w:abstractNumId w:val="9"/>
  </w:num>
  <w:num w:numId="9">
    <w:abstractNumId w:val="7"/>
  </w:num>
  <w:num w:numId="10">
    <w:abstractNumId w:val="0"/>
  </w:num>
  <w:num w:numId="11">
    <w:abstractNumId w:val="12"/>
  </w:num>
  <w:num w:numId="12">
    <w:abstractNumId w:val="14"/>
  </w:num>
  <w:num w:numId="13">
    <w:abstractNumId w:val="3"/>
  </w:num>
  <w:num w:numId="14">
    <w:abstractNumId w:val="5"/>
  </w:num>
  <w:num w:numId="15">
    <w:abstractNumId w:val="11"/>
  </w:num>
  <w:num w:numId="16">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drawingGridHorizontalSpacing w:val="110"/>
  <w:displayHorizontalDrawingGridEvery w:val="2"/>
  <w:characterSpacingControl w:val="doNotCompress"/>
  <w:hdrShapeDefaults>
    <o:shapedefaults v:ext="edit" spidmax="4098">
      <o:colormenu v:ext="edit" strokecolor="none [3212]"/>
    </o:shapedefaults>
  </w:hdrShapeDefaults>
  <w:footnotePr>
    <w:footnote w:id="0"/>
    <w:footnote w:id="1"/>
  </w:footnotePr>
  <w:endnotePr>
    <w:endnote w:id="0"/>
    <w:endnote w:id="1"/>
  </w:endnotePr>
  <w:compat/>
  <w:rsids>
    <w:rsidRoot w:val="00B10953"/>
    <w:rsid w:val="00041FE0"/>
    <w:rsid w:val="000E01F8"/>
    <w:rsid w:val="001749E3"/>
    <w:rsid w:val="002E579C"/>
    <w:rsid w:val="0035104E"/>
    <w:rsid w:val="004C07C8"/>
    <w:rsid w:val="00610D8F"/>
    <w:rsid w:val="00700A8D"/>
    <w:rsid w:val="00704CF0"/>
    <w:rsid w:val="007D5391"/>
    <w:rsid w:val="008101D8"/>
    <w:rsid w:val="00857CC4"/>
    <w:rsid w:val="008F15BA"/>
    <w:rsid w:val="009B44CE"/>
    <w:rsid w:val="00B10953"/>
    <w:rsid w:val="00C22439"/>
    <w:rsid w:val="00C33CE4"/>
    <w:rsid w:val="00D6037C"/>
    <w:rsid w:val="00DD4797"/>
    <w:rsid w:val="00E177DD"/>
    <w:rsid w:val="00E71582"/>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colormenu v:ext="edit" strokecolor="none [3212]"/>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177DD"/>
  </w:style>
  <w:style w:type="paragraph" w:styleId="Heading1">
    <w:name w:val="heading 1"/>
    <w:basedOn w:val="Normal"/>
    <w:link w:val="Heading1Char"/>
    <w:uiPriority w:val="9"/>
    <w:qFormat/>
    <w:rsid w:val="00B1095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B10953"/>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B10953"/>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B10953"/>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0953"/>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B10953"/>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B10953"/>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B10953"/>
    <w:rPr>
      <w:rFonts w:ascii="Times New Roman" w:eastAsia="Times New Roman" w:hAnsi="Times New Roman" w:cs="Times New Roman"/>
      <w:b/>
      <w:bCs/>
      <w:sz w:val="24"/>
      <w:szCs w:val="24"/>
    </w:rPr>
  </w:style>
  <w:style w:type="paragraph" w:styleId="NormalWeb">
    <w:name w:val="Normal (Web)"/>
    <w:basedOn w:val="Normal"/>
    <w:uiPriority w:val="99"/>
    <w:semiHidden/>
    <w:unhideWhenUsed/>
    <w:rsid w:val="00B1095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utton-container">
    <w:name w:val="button-container"/>
    <w:basedOn w:val="DefaultParagraphFont"/>
    <w:rsid w:val="00B10953"/>
  </w:style>
  <w:style w:type="character" w:customStyle="1" w:styleId="katex-display">
    <w:name w:val="katex-display"/>
    <w:basedOn w:val="DefaultParagraphFont"/>
    <w:rsid w:val="00B10953"/>
  </w:style>
  <w:style w:type="character" w:customStyle="1" w:styleId="katex">
    <w:name w:val="katex"/>
    <w:basedOn w:val="DefaultParagraphFont"/>
    <w:rsid w:val="00B10953"/>
  </w:style>
  <w:style w:type="character" w:customStyle="1" w:styleId="katex-html">
    <w:name w:val="katex-html"/>
    <w:basedOn w:val="DefaultParagraphFont"/>
    <w:rsid w:val="00B10953"/>
  </w:style>
  <w:style w:type="character" w:customStyle="1" w:styleId="base">
    <w:name w:val="base"/>
    <w:basedOn w:val="DefaultParagraphFont"/>
    <w:rsid w:val="00B10953"/>
  </w:style>
  <w:style w:type="character" w:customStyle="1" w:styleId="strut">
    <w:name w:val="strut"/>
    <w:basedOn w:val="DefaultParagraphFont"/>
    <w:rsid w:val="00B10953"/>
  </w:style>
  <w:style w:type="character" w:customStyle="1" w:styleId="mord">
    <w:name w:val="mord"/>
    <w:basedOn w:val="DefaultParagraphFont"/>
    <w:rsid w:val="00B10953"/>
  </w:style>
  <w:style w:type="character" w:customStyle="1" w:styleId="mspace">
    <w:name w:val="mspace"/>
    <w:basedOn w:val="DefaultParagraphFont"/>
    <w:rsid w:val="00B10953"/>
  </w:style>
  <w:style w:type="character" w:customStyle="1" w:styleId="mrel">
    <w:name w:val="mrel"/>
    <w:basedOn w:val="DefaultParagraphFont"/>
    <w:rsid w:val="00B10953"/>
  </w:style>
  <w:style w:type="character" w:customStyle="1" w:styleId="mopen">
    <w:name w:val="mopen"/>
    <w:basedOn w:val="DefaultParagraphFont"/>
    <w:rsid w:val="00B10953"/>
  </w:style>
  <w:style w:type="character" w:customStyle="1" w:styleId="mfrac">
    <w:name w:val="mfrac"/>
    <w:basedOn w:val="DefaultParagraphFont"/>
    <w:rsid w:val="00B10953"/>
  </w:style>
  <w:style w:type="character" w:customStyle="1" w:styleId="vlist-t">
    <w:name w:val="vlist-t"/>
    <w:basedOn w:val="DefaultParagraphFont"/>
    <w:rsid w:val="00B10953"/>
  </w:style>
  <w:style w:type="character" w:customStyle="1" w:styleId="vlist-r">
    <w:name w:val="vlist-r"/>
    <w:basedOn w:val="DefaultParagraphFont"/>
    <w:rsid w:val="00B10953"/>
  </w:style>
  <w:style w:type="character" w:customStyle="1" w:styleId="vlist">
    <w:name w:val="vlist"/>
    <w:basedOn w:val="DefaultParagraphFont"/>
    <w:rsid w:val="00B10953"/>
  </w:style>
  <w:style w:type="character" w:customStyle="1" w:styleId="pstrut">
    <w:name w:val="pstrut"/>
    <w:basedOn w:val="DefaultParagraphFont"/>
    <w:rsid w:val="00B10953"/>
  </w:style>
  <w:style w:type="character" w:customStyle="1" w:styleId="frac-line">
    <w:name w:val="frac-line"/>
    <w:basedOn w:val="DefaultParagraphFont"/>
    <w:rsid w:val="00B10953"/>
  </w:style>
  <w:style w:type="character" w:customStyle="1" w:styleId="vlist-s">
    <w:name w:val="vlist-s"/>
    <w:basedOn w:val="DefaultParagraphFont"/>
    <w:rsid w:val="00B10953"/>
  </w:style>
  <w:style w:type="character" w:customStyle="1" w:styleId="mclose">
    <w:name w:val="mclose"/>
    <w:basedOn w:val="DefaultParagraphFont"/>
    <w:rsid w:val="00B10953"/>
  </w:style>
  <w:style w:type="character" w:customStyle="1" w:styleId="msupsub">
    <w:name w:val="msupsub"/>
    <w:basedOn w:val="DefaultParagraphFont"/>
    <w:rsid w:val="00B10953"/>
  </w:style>
  <w:style w:type="character" w:customStyle="1" w:styleId="sizing">
    <w:name w:val="sizing"/>
    <w:basedOn w:val="DefaultParagraphFont"/>
    <w:rsid w:val="00B10953"/>
  </w:style>
  <w:style w:type="character" w:customStyle="1" w:styleId="math-inline">
    <w:name w:val="math-inline"/>
    <w:basedOn w:val="DefaultParagraphFont"/>
    <w:rsid w:val="00B10953"/>
  </w:style>
  <w:style w:type="character" w:customStyle="1" w:styleId="accent-body">
    <w:name w:val="accent-body"/>
    <w:basedOn w:val="DefaultParagraphFont"/>
    <w:rsid w:val="00B10953"/>
  </w:style>
  <w:style w:type="character" w:customStyle="1" w:styleId="mbin">
    <w:name w:val="mbin"/>
    <w:basedOn w:val="DefaultParagraphFont"/>
    <w:rsid w:val="00B10953"/>
  </w:style>
  <w:style w:type="character" w:customStyle="1" w:styleId="link-content">
    <w:name w:val="link-content"/>
    <w:basedOn w:val="DefaultParagraphFont"/>
    <w:rsid w:val="00B10953"/>
  </w:style>
  <w:style w:type="character" w:customStyle="1" w:styleId="cdk-visually-hidden">
    <w:name w:val="cdk-visually-hidden"/>
    <w:basedOn w:val="DefaultParagraphFont"/>
    <w:rsid w:val="00B10953"/>
  </w:style>
  <w:style w:type="paragraph" w:styleId="NoSpacing">
    <w:name w:val="No Spacing"/>
    <w:link w:val="NoSpacingChar"/>
    <w:uiPriority w:val="1"/>
    <w:qFormat/>
    <w:rsid w:val="00E71582"/>
    <w:pPr>
      <w:spacing w:after="0" w:line="240" w:lineRule="auto"/>
    </w:pPr>
    <w:rPr>
      <w:rFonts w:eastAsiaTheme="minorEastAsia"/>
    </w:rPr>
  </w:style>
  <w:style w:type="character" w:customStyle="1" w:styleId="NoSpacingChar">
    <w:name w:val="No Spacing Char"/>
    <w:basedOn w:val="DefaultParagraphFont"/>
    <w:link w:val="NoSpacing"/>
    <w:uiPriority w:val="1"/>
    <w:rsid w:val="00E71582"/>
    <w:rPr>
      <w:rFonts w:eastAsiaTheme="minorEastAsia"/>
    </w:rPr>
  </w:style>
  <w:style w:type="paragraph" w:styleId="BalloonText">
    <w:name w:val="Balloon Text"/>
    <w:basedOn w:val="Normal"/>
    <w:link w:val="BalloonTextChar"/>
    <w:uiPriority w:val="99"/>
    <w:semiHidden/>
    <w:unhideWhenUsed/>
    <w:rsid w:val="00E7158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71582"/>
    <w:rPr>
      <w:rFonts w:ascii="Tahoma" w:hAnsi="Tahoma" w:cs="Tahoma"/>
      <w:sz w:val="16"/>
      <w:szCs w:val="16"/>
    </w:rPr>
  </w:style>
  <w:style w:type="paragraph" w:styleId="Header">
    <w:name w:val="header"/>
    <w:basedOn w:val="Normal"/>
    <w:link w:val="HeaderChar"/>
    <w:uiPriority w:val="99"/>
    <w:semiHidden/>
    <w:unhideWhenUsed/>
    <w:rsid w:val="007D5391"/>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D5391"/>
  </w:style>
  <w:style w:type="paragraph" w:styleId="Footer">
    <w:name w:val="footer"/>
    <w:basedOn w:val="Normal"/>
    <w:link w:val="FooterChar"/>
    <w:uiPriority w:val="99"/>
    <w:unhideWhenUsed/>
    <w:rsid w:val="007D53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5391"/>
  </w:style>
  <w:style w:type="character" w:customStyle="1" w:styleId="text-xs">
    <w:name w:val="text-xs"/>
    <w:basedOn w:val="DefaultParagraphFont"/>
    <w:rsid w:val="008101D8"/>
  </w:style>
  <w:style w:type="character" w:styleId="Strong">
    <w:name w:val="Strong"/>
    <w:basedOn w:val="DefaultParagraphFont"/>
    <w:uiPriority w:val="22"/>
    <w:qFormat/>
    <w:rsid w:val="008101D8"/>
    <w:rPr>
      <w:b/>
      <w:bCs/>
    </w:rPr>
  </w:style>
  <w:style w:type="character" w:customStyle="1" w:styleId="t286pc">
    <w:name w:val="t286pc"/>
    <w:basedOn w:val="DefaultParagraphFont"/>
    <w:rsid w:val="000E01F8"/>
  </w:style>
  <w:style w:type="character" w:styleId="Hyperlink">
    <w:name w:val="Hyperlink"/>
    <w:basedOn w:val="DefaultParagraphFont"/>
    <w:uiPriority w:val="99"/>
    <w:semiHidden/>
    <w:unhideWhenUsed/>
    <w:rsid w:val="000E01F8"/>
    <w:rPr>
      <w:color w:val="0000FF"/>
      <w:u w:val="single"/>
    </w:rPr>
  </w:style>
  <w:style w:type="paragraph" w:styleId="ListParagraph">
    <w:name w:val="List Paragraph"/>
    <w:basedOn w:val="Normal"/>
    <w:uiPriority w:val="34"/>
    <w:qFormat/>
    <w:rsid w:val="004C07C8"/>
    <w:pPr>
      <w:ind w:left="720"/>
      <w:contextualSpacing/>
    </w:pPr>
  </w:style>
</w:styles>
</file>

<file path=word/webSettings.xml><?xml version="1.0" encoding="utf-8"?>
<w:webSettings xmlns:r="http://schemas.openxmlformats.org/officeDocument/2006/relationships" xmlns:w="http://schemas.openxmlformats.org/wordprocessingml/2006/main">
  <w:divs>
    <w:div w:id="291863153">
      <w:bodyDiv w:val="1"/>
      <w:marLeft w:val="0"/>
      <w:marRight w:val="0"/>
      <w:marTop w:val="0"/>
      <w:marBottom w:val="0"/>
      <w:divBdr>
        <w:top w:val="none" w:sz="0" w:space="0" w:color="auto"/>
        <w:left w:val="none" w:sz="0" w:space="0" w:color="auto"/>
        <w:bottom w:val="none" w:sz="0" w:space="0" w:color="auto"/>
        <w:right w:val="none" w:sz="0" w:space="0" w:color="auto"/>
      </w:divBdr>
    </w:div>
    <w:div w:id="456028656">
      <w:bodyDiv w:val="1"/>
      <w:marLeft w:val="0"/>
      <w:marRight w:val="0"/>
      <w:marTop w:val="0"/>
      <w:marBottom w:val="0"/>
      <w:divBdr>
        <w:top w:val="none" w:sz="0" w:space="0" w:color="auto"/>
        <w:left w:val="none" w:sz="0" w:space="0" w:color="auto"/>
        <w:bottom w:val="none" w:sz="0" w:space="0" w:color="auto"/>
        <w:right w:val="none" w:sz="0" w:space="0" w:color="auto"/>
      </w:divBdr>
    </w:div>
    <w:div w:id="1186363647">
      <w:bodyDiv w:val="1"/>
      <w:marLeft w:val="0"/>
      <w:marRight w:val="0"/>
      <w:marTop w:val="0"/>
      <w:marBottom w:val="0"/>
      <w:divBdr>
        <w:top w:val="none" w:sz="0" w:space="0" w:color="auto"/>
        <w:left w:val="none" w:sz="0" w:space="0" w:color="auto"/>
        <w:bottom w:val="none" w:sz="0" w:space="0" w:color="auto"/>
        <w:right w:val="none" w:sz="0" w:space="0" w:color="auto"/>
      </w:divBdr>
      <w:divsChild>
        <w:div w:id="2030721062">
          <w:marLeft w:val="0"/>
          <w:marRight w:val="0"/>
          <w:marTop w:val="0"/>
          <w:marBottom w:val="0"/>
          <w:divBdr>
            <w:top w:val="none" w:sz="0" w:space="0" w:color="auto"/>
            <w:left w:val="none" w:sz="0" w:space="0" w:color="auto"/>
            <w:bottom w:val="none" w:sz="0" w:space="0" w:color="auto"/>
            <w:right w:val="none" w:sz="0" w:space="0" w:color="auto"/>
          </w:divBdr>
          <w:divsChild>
            <w:div w:id="977802744">
              <w:marLeft w:val="0"/>
              <w:marRight w:val="0"/>
              <w:marTop w:val="0"/>
              <w:marBottom w:val="0"/>
              <w:divBdr>
                <w:top w:val="none" w:sz="0" w:space="0" w:color="auto"/>
                <w:left w:val="none" w:sz="0" w:space="0" w:color="auto"/>
                <w:bottom w:val="none" w:sz="0" w:space="0" w:color="auto"/>
                <w:right w:val="none" w:sz="0" w:space="0" w:color="auto"/>
              </w:divBdr>
              <w:divsChild>
                <w:div w:id="1478569348">
                  <w:marLeft w:val="0"/>
                  <w:marRight w:val="0"/>
                  <w:marTop w:val="0"/>
                  <w:marBottom w:val="0"/>
                  <w:divBdr>
                    <w:top w:val="none" w:sz="0" w:space="0" w:color="auto"/>
                    <w:left w:val="none" w:sz="0" w:space="0" w:color="auto"/>
                    <w:bottom w:val="none" w:sz="0" w:space="0" w:color="auto"/>
                    <w:right w:val="none" w:sz="0" w:space="0" w:color="auto"/>
                  </w:divBdr>
                  <w:divsChild>
                    <w:div w:id="104170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181212">
              <w:marLeft w:val="0"/>
              <w:marRight w:val="0"/>
              <w:marTop w:val="0"/>
              <w:marBottom w:val="0"/>
              <w:divBdr>
                <w:top w:val="none" w:sz="0" w:space="0" w:color="auto"/>
                <w:left w:val="none" w:sz="0" w:space="0" w:color="auto"/>
                <w:bottom w:val="none" w:sz="0" w:space="0" w:color="auto"/>
                <w:right w:val="none" w:sz="0" w:space="0" w:color="auto"/>
              </w:divBdr>
              <w:divsChild>
                <w:div w:id="1077555896">
                  <w:marLeft w:val="0"/>
                  <w:marRight w:val="0"/>
                  <w:marTop w:val="0"/>
                  <w:marBottom w:val="0"/>
                  <w:divBdr>
                    <w:top w:val="none" w:sz="0" w:space="0" w:color="auto"/>
                    <w:left w:val="none" w:sz="0" w:space="0" w:color="auto"/>
                    <w:bottom w:val="none" w:sz="0" w:space="0" w:color="auto"/>
                    <w:right w:val="none" w:sz="0" w:space="0" w:color="auto"/>
                  </w:divBdr>
                  <w:divsChild>
                    <w:div w:id="132292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946350">
      <w:bodyDiv w:val="1"/>
      <w:marLeft w:val="0"/>
      <w:marRight w:val="0"/>
      <w:marTop w:val="0"/>
      <w:marBottom w:val="0"/>
      <w:divBdr>
        <w:top w:val="none" w:sz="0" w:space="0" w:color="auto"/>
        <w:left w:val="none" w:sz="0" w:space="0" w:color="auto"/>
        <w:bottom w:val="none" w:sz="0" w:space="0" w:color="auto"/>
        <w:right w:val="none" w:sz="0" w:space="0" w:color="auto"/>
      </w:divBdr>
    </w:div>
    <w:div w:id="1433210802">
      <w:bodyDiv w:val="1"/>
      <w:marLeft w:val="0"/>
      <w:marRight w:val="0"/>
      <w:marTop w:val="0"/>
      <w:marBottom w:val="0"/>
      <w:divBdr>
        <w:top w:val="none" w:sz="0" w:space="0" w:color="auto"/>
        <w:left w:val="none" w:sz="0" w:space="0" w:color="auto"/>
        <w:bottom w:val="none" w:sz="0" w:space="0" w:color="auto"/>
        <w:right w:val="none" w:sz="0" w:space="0" w:color="auto"/>
      </w:divBdr>
      <w:divsChild>
        <w:div w:id="1070885324">
          <w:marLeft w:val="0"/>
          <w:marRight w:val="0"/>
          <w:marTop w:val="0"/>
          <w:marBottom w:val="0"/>
          <w:divBdr>
            <w:top w:val="none" w:sz="0" w:space="0" w:color="auto"/>
            <w:left w:val="none" w:sz="0" w:space="0" w:color="auto"/>
            <w:bottom w:val="none" w:sz="0" w:space="0" w:color="auto"/>
            <w:right w:val="none" w:sz="0" w:space="0" w:color="auto"/>
          </w:divBdr>
          <w:divsChild>
            <w:div w:id="1914505412">
              <w:marLeft w:val="0"/>
              <w:marRight w:val="0"/>
              <w:marTop w:val="0"/>
              <w:marBottom w:val="0"/>
              <w:divBdr>
                <w:top w:val="none" w:sz="0" w:space="0" w:color="auto"/>
                <w:left w:val="none" w:sz="0" w:space="0" w:color="auto"/>
                <w:bottom w:val="none" w:sz="0" w:space="0" w:color="auto"/>
                <w:right w:val="none" w:sz="0" w:space="0" w:color="auto"/>
              </w:divBdr>
              <w:divsChild>
                <w:div w:id="604963108">
                  <w:marLeft w:val="0"/>
                  <w:marRight w:val="0"/>
                  <w:marTop w:val="0"/>
                  <w:marBottom w:val="0"/>
                  <w:divBdr>
                    <w:top w:val="none" w:sz="0" w:space="0" w:color="auto"/>
                    <w:left w:val="none" w:sz="0" w:space="0" w:color="auto"/>
                    <w:bottom w:val="none" w:sz="0" w:space="0" w:color="auto"/>
                    <w:right w:val="none" w:sz="0" w:space="0" w:color="auto"/>
                  </w:divBdr>
                  <w:divsChild>
                    <w:div w:id="1117065642">
                      <w:marLeft w:val="0"/>
                      <w:marRight w:val="0"/>
                      <w:marTop w:val="0"/>
                      <w:marBottom w:val="0"/>
                      <w:divBdr>
                        <w:top w:val="none" w:sz="0" w:space="0" w:color="auto"/>
                        <w:left w:val="none" w:sz="0" w:space="0" w:color="auto"/>
                        <w:bottom w:val="none" w:sz="0" w:space="0" w:color="auto"/>
                        <w:right w:val="none" w:sz="0" w:space="0" w:color="auto"/>
                      </w:divBdr>
                    </w:div>
                  </w:divsChild>
                </w:div>
                <w:div w:id="721557450">
                  <w:marLeft w:val="0"/>
                  <w:marRight w:val="0"/>
                  <w:marTop w:val="0"/>
                  <w:marBottom w:val="0"/>
                  <w:divBdr>
                    <w:top w:val="none" w:sz="0" w:space="0" w:color="auto"/>
                    <w:left w:val="none" w:sz="0" w:space="0" w:color="auto"/>
                    <w:bottom w:val="none" w:sz="0" w:space="0" w:color="auto"/>
                    <w:right w:val="none" w:sz="0" w:space="0" w:color="auto"/>
                  </w:divBdr>
                  <w:divsChild>
                    <w:div w:id="859321916">
                      <w:marLeft w:val="0"/>
                      <w:marRight w:val="0"/>
                      <w:marTop w:val="0"/>
                      <w:marBottom w:val="0"/>
                      <w:divBdr>
                        <w:top w:val="none" w:sz="0" w:space="0" w:color="auto"/>
                        <w:left w:val="none" w:sz="0" w:space="0" w:color="auto"/>
                        <w:bottom w:val="none" w:sz="0" w:space="0" w:color="auto"/>
                        <w:right w:val="none" w:sz="0" w:space="0" w:color="auto"/>
                      </w:divBdr>
                      <w:divsChild>
                        <w:div w:id="16322419">
                          <w:marLeft w:val="0"/>
                          <w:marRight w:val="0"/>
                          <w:marTop w:val="0"/>
                          <w:marBottom w:val="0"/>
                          <w:divBdr>
                            <w:top w:val="none" w:sz="0" w:space="0" w:color="auto"/>
                            <w:left w:val="none" w:sz="0" w:space="0" w:color="auto"/>
                            <w:bottom w:val="none" w:sz="0" w:space="0" w:color="auto"/>
                            <w:right w:val="none" w:sz="0" w:space="0" w:color="auto"/>
                          </w:divBdr>
                          <w:divsChild>
                            <w:div w:id="86320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13166">
                  <w:marLeft w:val="0"/>
                  <w:marRight w:val="0"/>
                  <w:marTop w:val="0"/>
                  <w:marBottom w:val="0"/>
                  <w:divBdr>
                    <w:top w:val="none" w:sz="0" w:space="0" w:color="auto"/>
                    <w:left w:val="none" w:sz="0" w:space="0" w:color="auto"/>
                    <w:bottom w:val="none" w:sz="0" w:space="0" w:color="auto"/>
                    <w:right w:val="none" w:sz="0" w:space="0" w:color="auto"/>
                  </w:divBdr>
                  <w:divsChild>
                    <w:div w:id="216745437">
                      <w:marLeft w:val="0"/>
                      <w:marRight w:val="0"/>
                      <w:marTop w:val="0"/>
                      <w:marBottom w:val="0"/>
                      <w:divBdr>
                        <w:top w:val="none" w:sz="0" w:space="0" w:color="auto"/>
                        <w:left w:val="none" w:sz="0" w:space="0" w:color="auto"/>
                        <w:bottom w:val="none" w:sz="0" w:space="0" w:color="auto"/>
                        <w:right w:val="none" w:sz="0" w:space="0" w:color="auto"/>
                      </w:divBdr>
                      <w:divsChild>
                        <w:div w:id="1966308147">
                          <w:marLeft w:val="0"/>
                          <w:marRight w:val="0"/>
                          <w:marTop w:val="0"/>
                          <w:marBottom w:val="0"/>
                          <w:divBdr>
                            <w:top w:val="none" w:sz="0" w:space="0" w:color="auto"/>
                            <w:left w:val="none" w:sz="0" w:space="0" w:color="auto"/>
                            <w:bottom w:val="none" w:sz="0" w:space="0" w:color="auto"/>
                            <w:right w:val="none" w:sz="0" w:space="0" w:color="auto"/>
                          </w:divBdr>
                          <w:divsChild>
                            <w:div w:id="132153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1581747">
                  <w:marLeft w:val="0"/>
                  <w:marRight w:val="0"/>
                  <w:marTop w:val="0"/>
                  <w:marBottom w:val="0"/>
                  <w:divBdr>
                    <w:top w:val="none" w:sz="0" w:space="0" w:color="auto"/>
                    <w:left w:val="none" w:sz="0" w:space="0" w:color="auto"/>
                    <w:bottom w:val="none" w:sz="0" w:space="0" w:color="auto"/>
                    <w:right w:val="none" w:sz="0" w:space="0" w:color="auto"/>
                  </w:divBdr>
                  <w:divsChild>
                    <w:div w:id="1334721445">
                      <w:marLeft w:val="0"/>
                      <w:marRight w:val="0"/>
                      <w:marTop w:val="0"/>
                      <w:marBottom w:val="0"/>
                      <w:divBdr>
                        <w:top w:val="none" w:sz="0" w:space="0" w:color="auto"/>
                        <w:left w:val="none" w:sz="0" w:space="0" w:color="auto"/>
                        <w:bottom w:val="none" w:sz="0" w:space="0" w:color="auto"/>
                        <w:right w:val="none" w:sz="0" w:space="0" w:color="auto"/>
                      </w:divBdr>
                    </w:div>
                  </w:divsChild>
                </w:div>
                <w:div w:id="158348178">
                  <w:marLeft w:val="0"/>
                  <w:marRight w:val="0"/>
                  <w:marTop w:val="0"/>
                  <w:marBottom w:val="0"/>
                  <w:divBdr>
                    <w:top w:val="none" w:sz="0" w:space="0" w:color="auto"/>
                    <w:left w:val="none" w:sz="0" w:space="0" w:color="auto"/>
                    <w:bottom w:val="none" w:sz="0" w:space="0" w:color="auto"/>
                    <w:right w:val="none" w:sz="0" w:space="0" w:color="auto"/>
                  </w:divBdr>
                  <w:divsChild>
                    <w:div w:id="1425999863">
                      <w:marLeft w:val="0"/>
                      <w:marRight w:val="0"/>
                      <w:marTop w:val="0"/>
                      <w:marBottom w:val="0"/>
                      <w:divBdr>
                        <w:top w:val="none" w:sz="0" w:space="0" w:color="auto"/>
                        <w:left w:val="none" w:sz="0" w:space="0" w:color="auto"/>
                        <w:bottom w:val="none" w:sz="0" w:space="0" w:color="auto"/>
                        <w:right w:val="none" w:sz="0" w:space="0" w:color="auto"/>
                      </w:divBdr>
                    </w:div>
                  </w:divsChild>
                </w:div>
                <w:div w:id="1781222345">
                  <w:marLeft w:val="0"/>
                  <w:marRight w:val="0"/>
                  <w:marTop w:val="0"/>
                  <w:marBottom w:val="0"/>
                  <w:divBdr>
                    <w:top w:val="none" w:sz="0" w:space="0" w:color="auto"/>
                    <w:left w:val="none" w:sz="0" w:space="0" w:color="auto"/>
                    <w:bottom w:val="none" w:sz="0" w:space="0" w:color="auto"/>
                    <w:right w:val="none" w:sz="0" w:space="0" w:color="auto"/>
                  </w:divBdr>
                  <w:divsChild>
                    <w:div w:id="1367368480">
                      <w:marLeft w:val="0"/>
                      <w:marRight w:val="0"/>
                      <w:marTop w:val="0"/>
                      <w:marBottom w:val="0"/>
                      <w:divBdr>
                        <w:top w:val="none" w:sz="0" w:space="0" w:color="auto"/>
                        <w:left w:val="none" w:sz="0" w:space="0" w:color="auto"/>
                        <w:bottom w:val="none" w:sz="0" w:space="0" w:color="auto"/>
                        <w:right w:val="none" w:sz="0" w:space="0" w:color="auto"/>
                      </w:divBdr>
                      <w:divsChild>
                        <w:div w:id="1777553446">
                          <w:marLeft w:val="0"/>
                          <w:marRight w:val="0"/>
                          <w:marTop w:val="0"/>
                          <w:marBottom w:val="0"/>
                          <w:divBdr>
                            <w:top w:val="none" w:sz="0" w:space="0" w:color="auto"/>
                            <w:left w:val="none" w:sz="0" w:space="0" w:color="auto"/>
                            <w:bottom w:val="none" w:sz="0" w:space="0" w:color="auto"/>
                            <w:right w:val="none" w:sz="0" w:space="0" w:color="auto"/>
                          </w:divBdr>
                          <w:divsChild>
                            <w:div w:id="1872185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188518">
                  <w:marLeft w:val="0"/>
                  <w:marRight w:val="0"/>
                  <w:marTop w:val="0"/>
                  <w:marBottom w:val="0"/>
                  <w:divBdr>
                    <w:top w:val="none" w:sz="0" w:space="0" w:color="auto"/>
                    <w:left w:val="none" w:sz="0" w:space="0" w:color="auto"/>
                    <w:bottom w:val="none" w:sz="0" w:space="0" w:color="auto"/>
                    <w:right w:val="none" w:sz="0" w:space="0" w:color="auto"/>
                  </w:divBdr>
                  <w:divsChild>
                    <w:div w:id="169300248">
                      <w:marLeft w:val="0"/>
                      <w:marRight w:val="0"/>
                      <w:marTop w:val="0"/>
                      <w:marBottom w:val="0"/>
                      <w:divBdr>
                        <w:top w:val="none" w:sz="0" w:space="0" w:color="auto"/>
                        <w:left w:val="none" w:sz="0" w:space="0" w:color="auto"/>
                        <w:bottom w:val="none" w:sz="0" w:space="0" w:color="auto"/>
                        <w:right w:val="none" w:sz="0" w:space="0" w:color="auto"/>
                      </w:divBdr>
                      <w:divsChild>
                        <w:div w:id="1657953453">
                          <w:marLeft w:val="0"/>
                          <w:marRight w:val="0"/>
                          <w:marTop w:val="0"/>
                          <w:marBottom w:val="0"/>
                          <w:divBdr>
                            <w:top w:val="none" w:sz="0" w:space="0" w:color="auto"/>
                            <w:left w:val="none" w:sz="0" w:space="0" w:color="auto"/>
                            <w:bottom w:val="none" w:sz="0" w:space="0" w:color="auto"/>
                            <w:right w:val="none" w:sz="0" w:space="0" w:color="auto"/>
                          </w:divBdr>
                          <w:divsChild>
                            <w:div w:id="142241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339740">
                  <w:marLeft w:val="0"/>
                  <w:marRight w:val="0"/>
                  <w:marTop w:val="0"/>
                  <w:marBottom w:val="0"/>
                  <w:divBdr>
                    <w:top w:val="none" w:sz="0" w:space="0" w:color="auto"/>
                    <w:left w:val="none" w:sz="0" w:space="0" w:color="auto"/>
                    <w:bottom w:val="none" w:sz="0" w:space="0" w:color="auto"/>
                    <w:right w:val="none" w:sz="0" w:space="0" w:color="auto"/>
                  </w:divBdr>
                  <w:divsChild>
                    <w:div w:id="327253199">
                      <w:marLeft w:val="0"/>
                      <w:marRight w:val="0"/>
                      <w:marTop w:val="0"/>
                      <w:marBottom w:val="0"/>
                      <w:divBdr>
                        <w:top w:val="none" w:sz="0" w:space="0" w:color="auto"/>
                        <w:left w:val="none" w:sz="0" w:space="0" w:color="auto"/>
                        <w:bottom w:val="none" w:sz="0" w:space="0" w:color="auto"/>
                        <w:right w:val="none" w:sz="0" w:space="0" w:color="auto"/>
                      </w:divBdr>
                      <w:divsChild>
                        <w:div w:id="1470240627">
                          <w:marLeft w:val="0"/>
                          <w:marRight w:val="0"/>
                          <w:marTop w:val="0"/>
                          <w:marBottom w:val="0"/>
                          <w:divBdr>
                            <w:top w:val="none" w:sz="0" w:space="0" w:color="auto"/>
                            <w:left w:val="none" w:sz="0" w:space="0" w:color="auto"/>
                            <w:bottom w:val="none" w:sz="0" w:space="0" w:color="auto"/>
                            <w:right w:val="none" w:sz="0" w:space="0" w:color="auto"/>
                          </w:divBdr>
                          <w:divsChild>
                            <w:div w:id="19211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043122">
          <w:marLeft w:val="0"/>
          <w:marRight w:val="0"/>
          <w:marTop w:val="0"/>
          <w:marBottom w:val="0"/>
          <w:divBdr>
            <w:top w:val="none" w:sz="0" w:space="0" w:color="auto"/>
            <w:left w:val="none" w:sz="0" w:space="0" w:color="auto"/>
            <w:bottom w:val="none" w:sz="0" w:space="0" w:color="auto"/>
            <w:right w:val="none" w:sz="0" w:space="0" w:color="auto"/>
          </w:divBdr>
          <w:divsChild>
            <w:div w:id="1097991302">
              <w:marLeft w:val="0"/>
              <w:marRight w:val="0"/>
              <w:marTop w:val="0"/>
              <w:marBottom w:val="0"/>
              <w:divBdr>
                <w:top w:val="none" w:sz="0" w:space="0" w:color="auto"/>
                <w:left w:val="none" w:sz="0" w:space="0" w:color="auto"/>
                <w:bottom w:val="none" w:sz="0" w:space="0" w:color="auto"/>
                <w:right w:val="none" w:sz="0" w:space="0" w:color="auto"/>
              </w:divBdr>
              <w:divsChild>
                <w:div w:id="917716197">
                  <w:marLeft w:val="0"/>
                  <w:marRight w:val="0"/>
                  <w:marTop w:val="0"/>
                  <w:marBottom w:val="0"/>
                  <w:divBdr>
                    <w:top w:val="none" w:sz="0" w:space="0" w:color="auto"/>
                    <w:left w:val="none" w:sz="0" w:space="0" w:color="auto"/>
                    <w:bottom w:val="none" w:sz="0" w:space="0" w:color="auto"/>
                    <w:right w:val="none" w:sz="0" w:space="0" w:color="auto"/>
                  </w:divBdr>
                  <w:divsChild>
                    <w:div w:id="1743258747">
                      <w:marLeft w:val="0"/>
                      <w:marRight w:val="0"/>
                      <w:marTop w:val="0"/>
                      <w:marBottom w:val="0"/>
                      <w:divBdr>
                        <w:top w:val="none" w:sz="0" w:space="0" w:color="auto"/>
                        <w:left w:val="none" w:sz="0" w:space="0" w:color="auto"/>
                        <w:bottom w:val="none" w:sz="0" w:space="0" w:color="auto"/>
                        <w:right w:val="none" w:sz="0" w:space="0" w:color="auto"/>
                      </w:divBdr>
                    </w:div>
                    <w:div w:id="1871868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85485">
              <w:marLeft w:val="0"/>
              <w:marRight w:val="0"/>
              <w:marTop w:val="0"/>
              <w:marBottom w:val="0"/>
              <w:divBdr>
                <w:top w:val="none" w:sz="0" w:space="0" w:color="auto"/>
                <w:left w:val="none" w:sz="0" w:space="0" w:color="auto"/>
                <w:bottom w:val="none" w:sz="0" w:space="0" w:color="auto"/>
                <w:right w:val="none" w:sz="0" w:space="0" w:color="auto"/>
              </w:divBdr>
              <w:divsChild>
                <w:div w:id="550389396">
                  <w:marLeft w:val="0"/>
                  <w:marRight w:val="0"/>
                  <w:marTop w:val="0"/>
                  <w:marBottom w:val="0"/>
                  <w:divBdr>
                    <w:top w:val="none" w:sz="0" w:space="0" w:color="auto"/>
                    <w:left w:val="none" w:sz="0" w:space="0" w:color="auto"/>
                    <w:bottom w:val="none" w:sz="0" w:space="0" w:color="auto"/>
                    <w:right w:val="none" w:sz="0" w:space="0" w:color="auto"/>
                  </w:divBdr>
                  <w:divsChild>
                    <w:div w:id="159124899">
                      <w:marLeft w:val="0"/>
                      <w:marRight w:val="0"/>
                      <w:marTop w:val="0"/>
                      <w:marBottom w:val="0"/>
                      <w:divBdr>
                        <w:top w:val="none" w:sz="0" w:space="0" w:color="auto"/>
                        <w:left w:val="none" w:sz="0" w:space="0" w:color="auto"/>
                        <w:bottom w:val="none" w:sz="0" w:space="0" w:color="auto"/>
                        <w:right w:val="none" w:sz="0" w:space="0" w:color="auto"/>
                      </w:divBdr>
                    </w:div>
                    <w:div w:id="99610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3480">
              <w:marLeft w:val="0"/>
              <w:marRight w:val="0"/>
              <w:marTop w:val="0"/>
              <w:marBottom w:val="0"/>
              <w:divBdr>
                <w:top w:val="none" w:sz="0" w:space="0" w:color="auto"/>
                <w:left w:val="none" w:sz="0" w:space="0" w:color="auto"/>
                <w:bottom w:val="none" w:sz="0" w:space="0" w:color="auto"/>
                <w:right w:val="none" w:sz="0" w:space="0" w:color="auto"/>
              </w:divBdr>
              <w:divsChild>
                <w:div w:id="1741054478">
                  <w:marLeft w:val="0"/>
                  <w:marRight w:val="0"/>
                  <w:marTop w:val="0"/>
                  <w:marBottom w:val="0"/>
                  <w:divBdr>
                    <w:top w:val="none" w:sz="0" w:space="0" w:color="auto"/>
                    <w:left w:val="none" w:sz="0" w:space="0" w:color="auto"/>
                    <w:bottom w:val="none" w:sz="0" w:space="0" w:color="auto"/>
                    <w:right w:val="none" w:sz="0" w:space="0" w:color="auto"/>
                  </w:divBdr>
                  <w:divsChild>
                    <w:div w:id="1757049899">
                      <w:marLeft w:val="0"/>
                      <w:marRight w:val="0"/>
                      <w:marTop w:val="0"/>
                      <w:marBottom w:val="0"/>
                      <w:divBdr>
                        <w:top w:val="none" w:sz="0" w:space="0" w:color="auto"/>
                        <w:left w:val="none" w:sz="0" w:space="0" w:color="auto"/>
                        <w:bottom w:val="none" w:sz="0" w:space="0" w:color="auto"/>
                        <w:right w:val="none" w:sz="0" w:space="0" w:color="auto"/>
                      </w:divBdr>
                    </w:div>
                    <w:div w:id="98678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657232">
              <w:marLeft w:val="0"/>
              <w:marRight w:val="0"/>
              <w:marTop w:val="0"/>
              <w:marBottom w:val="0"/>
              <w:divBdr>
                <w:top w:val="none" w:sz="0" w:space="0" w:color="auto"/>
                <w:left w:val="none" w:sz="0" w:space="0" w:color="auto"/>
                <w:bottom w:val="none" w:sz="0" w:space="0" w:color="auto"/>
                <w:right w:val="none" w:sz="0" w:space="0" w:color="auto"/>
              </w:divBdr>
              <w:divsChild>
                <w:div w:id="1455640415">
                  <w:marLeft w:val="0"/>
                  <w:marRight w:val="0"/>
                  <w:marTop w:val="0"/>
                  <w:marBottom w:val="0"/>
                  <w:divBdr>
                    <w:top w:val="none" w:sz="0" w:space="0" w:color="auto"/>
                    <w:left w:val="none" w:sz="0" w:space="0" w:color="auto"/>
                    <w:bottom w:val="none" w:sz="0" w:space="0" w:color="auto"/>
                    <w:right w:val="none" w:sz="0" w:space="0" w:color="auto"/>
                  </w:divBdr>
                  <w:divsChild>
                    <w:div w:id="1790850827">
                      <w:marLeft w:val="0"/>
                      <w:marRight w:val="0"/>
                      <w:marTop w:val="0"/>
                      <w:marBottom w:val="0"/>
                      <w:divBdr>
                        <w:top w:val="none" w:sz="0" w:space="0" w:color="auto"/>
                        <w:left w:val="none" w:sz="0" w:space="0" w:color="auto"/>
                        <w:bottom w:val="none" w:sz="0" w:space="0" w:color="auto"/>
                        <w:right w:val="none" w:sz="0" w:space="0" w:color="auto"/>
                      </w:divBdr>
                    </w:div>
                    <w:div w:id="66185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724264">
              <w:marLeft w:val="0"/>
              <w:marRight w:val="0"/>
              <w:marTop w:val="0"/>
              <w:marBottom w:val="0"/>
              <w:divBdr>
                <w:top w:val="none" w:sz="0" w:space="0" w:color="auto"/>
                <w:left w:val="none" w:sz="0" w:space="0" w:color="auto"/>
                <w:bottom w:val="none" w:sz="0" w:space="0" w:color="auto"/>
                <w:right w:val="none" w:sz="0" w:space="0" w:color="auto"/>
              </w:divBdr>
              <w:divsChild>
                <w:div w:id="36050190">
                  <w:marLeft w:val="0"/>
                  <w:marRight w:val="0"/>
                  <w:marTop w:val="0"/>
                  <w:marBottom w:val="0"/>
                  <w:divBdr>
                    <w:top w:val="none" w:sz="0" w:space="0" w:color="auto"/>
                    <w:left w:val="none" w:sz="0" w:space="0" w:color="auto"/>
                    <w:bottom w:val="none" w:sz="0" w:space="0" w:color="auto"/>
                    <w:right w:val="none" w:sz="0" w:space="0" w:color="auto"/>
                  </w:divBdr>
                  <w:divsChild>
                    <w:div w:id="1419133840">
                      <w:marLeft w:val="0"/>
                      <w:marRight w:val="0"/>
                      <w:marTop w:val="0"/>
                      <w:marBottom w:val="0"/>
                      <w:divBdr>
                        <w:top w:val="none" w:sz="0" w:space="0" w:color="auto"/>
                        <w:left w:val="none" w:sz="0" w:space="0" w:color="auto"/>
                        <w:bottom w:val="none" w:sz="0" w:space="0" w:color="auto"/>
                        <w:right w:val="none" w:sz="0" w:space="0" w:color="auto"/>
                      </w:divBdr>
                    </w:div>
                    <w:div w:id="32657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3451">
              <w:marLeft w:val="0"/>
              <w:marRight w:val="0"/>
              <w:marTop w:val="0"/>
              <w:marBottom w:val="0"/>
              <w:divBdr>
                <w:top w:val="none" w:sz="0" w:space="0" w:color="auto"/>
                <w:left w:val="none" w:sz="0" w:space="0" w:color="auto"/>
                <w:bottom w:val="none" w:sz="0" w:space="0" w:color="auto"/>
                <w:right w:val="none" w:sz="0" w:space="0" w:color="auto"/>
              </w:divBdr>
              <w:divsChild>
                <w:div w:id="986083860">
                  <w:marLeft w:val="0"/>
                  <w:marRight w:val="0"/>
                  <w:marTop w:val="0"/>
                  <w:marBottom w:val="0"/>
                  <w:divBdr>
                    <w:top w:val="none" w:sz="0" w:space="0" w:color="auto"/>
                    <w:left w:val="none" w:sz="0" w:space="0" w:color="auto"/>
                    <w:bottom w:val="none" w:sz="0" w:space="0" w:color="auto"/>
                    <w:right w:val="none" w:sz="0" w:space="0" w:color="auto"/>
                  </w:divBdr>
                  <w:divsChild>
                    <w:div w:id="1224607529">
                      <w:marLeft w:val="0"/>
                      <w:marRight w:val="0"/>
                      <w:marTop w:val="0"/>
                      <w:marBottom w:val="0"/>
                      <w:divBdr>
                        <w:top w:val="none" w:sz="0" w:space="0" w:color="auto"/>
                        <w:left w:val="none" w:sz="0" w:space="0" w:color="auto"/>
                        <w:bottom w:val="none" w:sz="0" w:space="0" w:color="auto"/>
                        <w:right w:val="none" w:sz="0" w:space="0" w:color="auto"/>
                      </w:divBdr>
                    </w:div>
                    <w:div w:id="91674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249194">
              <w:marLeft w:val="0"/>
              <w:marRight w:val="0"/>
              <w:marTop w:val="0"/>
              <w:marBottom w:val="0"/>
              <w:divBdr>
                <w:top w:val="none" w:sz="0" w:space="0" w:color="auto"/>
                <w:left w:val="none" w:sz="0" w:space="0" w:color="auto"/>
                <w:bottom w:val="none" w:sz="0" w:space="0" w:color="auto"/>
                <w:right w:val="none" w:sz="0" w:space="0" w:color="auto"/>
              </w:divBdr>
              <w:divsChild>
                <w:div w:id="1929999376">
                  <w:marLeft w:val="0"/>
                  <w:marRight w:val="0"/>
                  <w:marTop w:val="0"/>
                  <w:marBottom w:val="0"/>
                  <w:divBdr>
                    <w:top w:val="none" w:sz="0" w:space="0" w:color="auto"/>
                    <w:left w:val="none" w:sz="0" w:space="0" w:color="auto"/>
                    <w:bottom w:val="none" w:sz="0" w:space="0" w:color="auto"/>
                    <w:right w:val="none" w:sz="0" w:space="0" w:color="auto"/>
                  </w:divBdr>
                  <w:divsChild>
                    <w:div w:id="1772776853">
                      <w:marLeft w:val="0"/>
                      <w:marRight w:val="0"/>
                      <w:marTop w:val="0"/>
                      <w:marBottom w:val="0"/>
                      <w:divBdr>
                        <w:top w:val="none" w:sz="0" w:space="0" w:color="auto"/>
                        <w:left w:val="none" w:sz="0" w:space="0" w:color="auto"/>
                        <w:bottom w:val="none" w:sz="0" w:space="0" w:color="auto"/>
                        <w:right w:val="none" w:sz="0" w:space="0" w:color="auto"/>
                      </w:divBdr>
                    </w:div>
                    <w:div w:id="23011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248047">
              <w:marLeft w:val="0"/>
              <w:marRight w:val="0"/>
              <w:marTop w:val="0"/>
              <w:marBottom w:val="0"/>
              <w:divBdr>
                <w:top w:val="none" w:sz="0" w:space="0" w:color="auto"/>
                <w:left w:val="none" w:sz="0" w:space="0" w:color="auto"/>
                <w:bottom w:val="none" w:sz="0" w:space="0" w:color="auto"/>
                <w:right w:val="none" w:sz="0" w:space="0" w:color="auto"/>
              </w:divBdr>
              <w:divsChild>
                <w:div w:id="1148285590">
                  <w:marLeft w:val="0"/>
                  <w:marRight w:val="0"/>
                  <w:marTop w:val="0"/>
                  <w:marBottom w:val="0"/>
                  <w:divBdr>
                    <w:top w:val="none" w:sz="0" w:space="0" w:color="auto"/>
                    <w:left w:val="none" w:sz="0" w:space="0" w:color="auto"/>
                    <w:bottom w:val="none" w:sz="0" w:space="0" w:color="auto"/>
                    <w:right w:val="none" w:sz="0" w:space="0" w:color="auto"/>
                  </w:divBdr>
                  <w:divsChild>
                    <w:div w:id="1371346436">
                      <w:marLeft w:val="0"/>
                      <w:marRight w:val="0"/>
                      <w:marTop w:val="0"/>
                      <w:marBottom w:val="0"/>
                      <w:divBdr>
                        <w:top w:val="none" w:sz="0" w:space="0" w:color="auto"/>
                        <w:left w:val="none" w:sz="0" w:space="0" w:color="auto"/>
                        <w:bottom w:val="none" w:sz="0" w:space="0" w:color="auto"/>
                        <w:right w:val="none" w:sz="0" w:space="0" w:color="auto"/>
                      </w:divBdr>
                    </w:div>
                    <w:div w:id="82169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10818">
              <w:marLeft w:val="0"/>
              <w:marRight w:val="0"/>
              <w:marTop w:val="0"/>
              <w:marBottom w:val="0"/>
              <w:divBdr>
                <w:top w:val="none" w:sz="0" w:space="0" w:color="auto"/>
                <w:left w:val="none" w:sz="0" w:space="0" w:color="auto"/>
                <w:bottom w:val="none" w:sz="0" w:space="0" w:color="auto"/>
                <w:right w:val="none" w:sz="0" w:space="0" w:color="auto"/>
              </w:divBdr>
              <w:divsChild>
                <w:div w:id="1667443395">
                  <w:marLeft w:val="0"/>
                  <w:marRight w:val="0"/>
                  <w:marTop w:val="0"/>
                  <w:marBottom w:val="0"/>
                  <w:divBdr>
                    <w:top w:val="none" w:sz="0" w:space="0" w:color="auto"/>
                    <w:left w:val="none" w:sz="0" w:space="0" w:color="auto"/>
                    <w:bottom w:val="none" w:sz="0" w:space="0" w:color="auto"/>
                    <w:right w:val="none" w:sz="0" w:space="0" w:color="auto"/>
                  </w:divBdr>
                  <w:divsChild>
                    <w:div w:id="1726759701">
                      <w:marLeft w:val="0"/>
                      <w:marRight w:val="0"/>
                      <w:marTop w:val="0"/>
                      <w:marBottom w:val="0"/>
                      <w:divBdr>
                        <w:top w:val="none" w:sz="0" w:space="0" w:color="auto"/>
                        <w:left w:val="none" w:sz="0" w:space="0" w:color="auto"/>
                        <w:bottom w:val="none" w:sz="0" w:space="0" w:color="auto"/>
                        <w:right w:val="none" w:sz="0" w:space="0" w:color="auto"/>
                      </w:divBdr>
                    </w:div>
                    <w:div w:id="3447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972337">
              <w:marLeft w:val="0"/>
              <w:marRight w:val="0"/>
              <w:marTop w:val="0"/>
              <w:marBottom w:val="0"/>
              <w:divBdr>
                <w:top w:val="none" w:sz="0" w:space="0" w:color="auto"/>
                <w:left w:val="none" w:sz="0" w:space="0" w:color="auto"/>
                <w:bottom w:val="none" w:sz="0" w:space="0" w:color="auto"/>
                <w:right w:val="none" w:sz="0" w:space="0" w:color="auto"/>
              </w:divBdr>
              <w:divsChild>
                <w:div w:id="1023164120">
                  <w:marLeft w:val="0"/>
                  <w:marRight w:val="0"/>
                  <w:marTop w:val="0"/>
                  <w:marBottom w:val="0"/>
                  <w:divBdr>
                    <w:top w:val="none" w:sz="0" w:space="0" w:color="auto"/>
                    <w:left w:val="none" w:sz="0" w:space="0" w:color="auto"/>
                    <w:bottom w:val="none" w:sz="0" w:space="0" w:color="auto"/>
                    <w:right w:val="none" w:sz="0" w:space="0" w:color="auto"/>
                  </w:divBdr>
                  <w:divsChild>
                    <w:div w:id="1227687237">
                      <w:marLeft w:val="0"/>
                      <w:marRight w:val="0"/>
                      <w:marTop w:val="0"/>
                      <w:marBottom w:val="0"/>
                      <w:divBdr>
                        <w:top w:val="none" w:sz="0" w:space="0" w:color="auto"/>
                        <w:left w:val="none" w:sz="0" w:space="0" w:color="auto"/>
                        <w:bottom w:val="none" w:sz="0" w:space="0" w:color="auto"/>
                        <w:right w:val="none" w:sz="0" w:space="0" w:color="auto"/>
                      </w:divBdr>
                    </w:div>
                    <w:div w:id="946422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94211">
              <w:marLeft w:val="0"/>
              <w:marRight w:val="0"/>
              <w:marTop w:val="0"/>
              <w:marBottom w:val="0"/>
              <w:divBdr>
                <w:top w:val="none" w:sz="0" w:space="0" w:color="auto"/>
                <w:left w:val="none" w:sz="0" w:space="0" w:color="auto"/>
                <w:bottom w:val="none" w:sz="0" w:space="0" w:color="auto"/>
                <w:right w:val="none" w:sz="0" w:space="0" w:color="auto"/>
              </w:divBdr>
              <w:divsChild>
                <w:div w:id="2049596724">
                  <w:marLeft w:val="0"/>
                  <w:marRight w:val="0"/>
                  <w:marTop w:val="0"/>
                  <w:marBottom w:val="0"/>
                  <w:divBdr>
                    <w:top w:val="none" w:sz="0" w:space="0" w:color="auto"/>
                    <w:left w:val="none" w:sz="0" w:space="0" w:color="auto"/>
                    <w:bottom w:val="none" w:sz="0" w:space="0" w:color="auto"/>
                    <w:right w:val="none" w:sz="0" w:space="0" w:color="auto"/>
                  </w:divBdr>
                  <w:divsChild>
                    <w:div w:id="827015352">
                      <w:marLeft w:val="0"/>
                      <w:marRight w:val="0"/>
                      <w:marTop w:val="0"/>
                      <w:marBottom w:val="0"/>
                      <w:divBdr>
                        <w:top w:val="none" w:sz="0" w:space="0" w:color="auto"/>
                        <w:left w:val="none" w:sz="0" w:space="0" w:color="auto"/>
                        <w:bottom w:val="none" w:sz="0" w:space="0" w:color="auto"/>
                        <w:right w:val="none" w:sz="0" w:space="0" w:color="auto"/>
                      </w:divBdr>
                    </w:div>
                    <w:div w:id="179903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852576">
              <w:marLeft w:val="0"/>
              <w:marRight w:val="0"/>
              <w:marTop w:val="0"/>
              <w:marBottom w:val="0"/>
              <w:divBdr>
                <w:top w:val="none" w:sz="0" w:space="0" w:color="auto"/>
                <w:left w:val="none" w:sz="0" w:space="0" w:color="auto"/>
                <w:bottom w:val="none" w:sz="0" w:space="0" w:color="auto"/>
                <w:right w:val="none" w:sz="0" w:space="0" w:color="auto"/>
              </w:divBdr>
              <w:divsChild>
                <w:div w:id="120805032">
                  <w:marLeft w:val="0"/>
                  <w:marRight w:val="0"/>
                  <w:marTop w:val="0"/>
                  <w:marBottom w:val="0"/>
                  <w:divBdr>
                    <w:top w:val="none" w:sz="0" w:space="0" w:color="auto"/>
                    <w:left w:val="none" w:sz="0" w:space="0" w:color="auto"/>
                    <w:bottom w:val="none" w:sz="0" w:space="0" w:color="auto"/>
                    <w:right w:val="none" w:sz="0" w:space="0" w:color="auto"/>
                  </w:divBdr>
                  <w:divsChild>
                    <w:div w:id="1534422812">
                      <w:marLeft w:val="0"/>
                      <w:marRight w:val="0"/>
                      <w:marTop w:val="0"/>
                      <w:marBottom w:val="0"/>
                      <w:divBdr>
                        <w:top w:val="none" w:sz="0" w:space="0" w:color="auto"/>
                        <w:left w:val="none" w:sz="0" w:space="0" w:color="auto"/>
                        <w:bottom w:val="none" w:sz="0" w:space="0" w:color="auto"/>
                        <w:right w:val="none" w:sz="0" w:space="0" w:color="auto"/>
                      </w:divBdr>
                    </w:div>
                    <w:div w:id="718819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99068">
              <w:marLeft w:val="0"/>
              <w:marRight w:val="0"/>
              <w:marTop w:val="0"/>
              <w:marBottom w:val="0"/>
              <w:divBdr>
                <w:top w:val="none" w:sz="0" w:space="0" w:color="auto"/>
                <w:left w:val="none" w:sz="0" w:space="0" w:color="auto"/>
                <w:bottom w:val="none" w:sz="0" w:space="0" w:color="auto"/>
                <w:right w:val="none" w:sz="0" w:space="0" w:color="auto"/>
              </w:divBdr>
              <w:divsChild>
                <w:div w:id="1743672808">
                  <w:marLeft w:val="0"/>
                  <w:marRight w:val="0"/>
                  <w:marTop w:val="0"/>
                  <w:marBottom w:val="0"/>
                  <w:divBdr>
                    <w:top w:val="none" w:sz="0" w:space="0" w:color="auto"/>
                    <w:left w:val="none" w:sz="0" w:space="0" w:color="auto"/>
                    <w:bottom w:val="none" w:sz="0" w:space="0" w:color="auto"/>
                    <w:right w:val="none" w:sz="0" w:space="0" w:color="auto"/>
                  </w:divBdr>
                  <w:divsChild>
                    <w:div w:id="1173300392">
                      <w:marLeft w:val="0"/>
                      <w:marRight w:val="0"/>
                      <w:marTop w:val="0"/>
                      <w:marBottom w:val="0"/>
                      <w:divBdr>
                        <w:top w:val="none" w:sz="0" w:space="0" w:color="auto"/>
                        <w:left w:val="none" w:sz="0" w:space="0" w:color="auto"/>
                        <w:bottom w:val="none" w:sz="0" w:space="0" w:color="auto"/>
                        <w:right w:val="none" w:sz="0" w:space="0" w:color="auto"/>
                      </w:divBdr>
                    </w:div>
                    <w:div w:id="109263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149923">
              <w:marLeft w:val="0"/>
              <w:marRight w:val="0"/>
              <w:marTop w:val="0"/>
              <w:marBottom w:val="0"/>
              <w:divBdr>
                <w:top w:val="none" w:sz="0" w:space="0" w:color="auto"/>
                <w:left w:val="none" w:sz="0" w:space="0" w:color="auto"/>
                <w:bottom w:val="none" w:sz="0" w:space="0" w:color="auto"/>
                <w:right w:val="none" w:sz="0" w:space="0" w:color="auto"/>
              </w:divBdr>
              <w:divsChild>
                <w:div w:id="937256316">
                  <w:marLeft w:val="0"/>
                  <w:marRight w:val="0"/>
                  <w:marTop w:val="0"/>
                  <w:marBottom w:val="0"/>
                  <w:divBdr>
                    <w:top w:val="none" w:sz="0" w:space="0" w:color="auto"/>
                    <w:left w:val="none" w:sz="0" w:space="0" w:color="auto"/>
                    <w:bottom w:val="none" w:sz="0" w:space="0" w:color="auto"/>
                    <w:right w:val="none" w:sz="0" w:space="0" w:color="auto"/>
                  </w:divBdr>
                  <w:divsChild>
                    <w:div w:id="114259108">
                      <w:marLeft w:val="0"/>
                      <w:marRight w:val="0"/>
                      <w:marTop w:val="0"/>
                      <w:marBottom w:val="0"/>
                      <w:divBdr>
                        <w:top w:val="none" w:sz="0" w:space="0" w:color="auto"/>
                        <w:left w:val="none" w:sz="0" w:space="0" w:color="auto"/>
                        <w:bottom w:val="none" w:sz="0" w:space="0" w:color="auto"/>
                        <w:right w:val="none" w:sz="0" w:space="0" w:color="auto"/>
                      </w:divBdr>
                    </w:div>
                    <w:div w:id="191642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829807">
              <w:marLeft w:val="0"/>
              <w:marRight w:val="0"/>
              <w:marTop w:val="0"/>
              <w:marBottom w:val="0"/>
              <w:divBdr>
                <w:top w:val="none" w:sz="0" w:space="0" w:color="auto"/>
                <w:left w:val="none" w:sz="0" w:space="0" w:color="auto"/>
                <w:bottom w:val="none" w:sz="0" w:space="0" w:color="auto"/>
                <w:right w:val="none" w:sz="0" w:space="0" w:color="auto"/>
              </w:divBdr>
              <w:divsChild>
                <w:div w:id="712463223">
                  <w:marLeft w:val="0"/>
                  <w:marRight w:val="0"/>
                  <w:marTop w:val="0"/>
                  <w:marBottom w:val="0"/>
                  <w:divBdr>
                    <w:top w:val="none" w:sz="0" w:space="0" w:color="auto"/>
                    <w:left w:val="none" w:sz="0" w:space="0" w:color="auto"/>
                    <w:bottom w:val="none" w:sz="0" w:space="0" w:color="auto"/>
                    <w:right w:val="none" w:sz="0" w:space="0" w:color="auto"/>
                  </w:divBdr>
                  <w:divsChild>
                    <w:div w:id="1072463023">
                      <w:marLeft w:val="0"/>
                      <w:marRight w:val="0"/>
                      <w:marTop w:val="0"/>
                      <w:marBottom w:val="0"/>
                      <w:divBdr>
                        <w:top w:val="none" w:sz="0" w:space="0" w:color="auto"/>
                        <w:left w:val="none" w:sz="0" w:space="0" w:color="auto"/>
                        <w:bottom w:val="none" w:sz="0" w:space="0" w:color="auto"/>
                        <w:right w:val="none" w:sz="0" w:space="0" w:color="auto"/>
                      </w:divBdr>
                    </w:div>
                    <w:div w:id="2846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50238">
              <w:marLeft w:val="0"/>
              <w:marRight w:val="0"/>
              <w:marTop w:val="0"/>
              <w:marBottom w:val="0"/>
              <w:divBdr>
                <w:top w:val="none" w:sz="0" w:space="0" w:color="auto"/>
                <w:left w:val="none" w:sz="0" w:space="0" w:color="auto"/>
                <w:bottom w:val="none" w:sz="0" w:space="0" w:color="auto"/>
                <w:right w:val="none" w:sz="0" w:space="0" w:color="auto"/>
              </w:divBdr>
              <w:divsChild>
                <w:div w:id="359748742">
                  <w:marLeft w:val="0"/>
                  <w:marRight w:val="0"/>
                  <w:marTop w:val="0"/>
                  <w:marBottom w:val="0"/>
                  <w:divBdr>
                    <w:top w:val="none" w:sz="0" w:space="0" w:color="auto"/>
                    <w:left w:val="none" w:sz="0" w:space="0" w:color="auto"/>
                    <w:bottom w:val="none" w:sz="0" w:space="0" w:color="auto"/>
                    <w:right w:val="none" w:sz="0" w:space="0" w:color="auto"/>
                  </w:divBdr>
                  <w:divsChild>
                    <w:div w:id="2103724727">
                      <w:marLeft w:val="0"/>
                      <w:marRight w:val="0"/>
                      <w:marTop w:val="0"/>
                      <w:marBottom w:val="0"/>
                      <w:divBdr>
                        <w:top w:val="none" w:sz="0" w:space="0" w:color="auto"/>
                        <w:left w:val="none" w:sz="0" w:space="0" w:color="auto"/>
                        <w:bottom w:val="none" w:sz="0" w:space="0" w:color="auto"/>
                        <w:right w:val="none" w:sz="0" w:space="0" w:color="auto"/>
                      </w:divBdr>
                    </w:div>
                    <w:div w:id="191608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581890">
              <w:marLeft w:val="0"/>
              <w:marRight w:val="0"/>
              <w:marTop w:val="0"/>
              <w:marBottom w:val="0"/>
              <w:divBdr>
                <w:top w:val="none" w:sz="0" w:space="0" w:color="auto"/>
                <w:left w:val="none" w:sz="0" w:space="0" w:color="auto"/>
                <w:bottom w:val="none" w:sz="0" w:space="0" w:color="auto"/>
                <w:right w:val="none" w:sz="0" w:space="0" w:color="auto"/>
              </w:divBdr>
              <w:divsChild>
                <w:div w:id="1988969942">
                  <w:marLeft w:val="0"/>
                  <w:marRight w:val="0"/>
                  <w:marTop w:val="0"/>
                  <w:marBottom w:val="0"/>
                  <w:divBdr>
                    <w:top w:val="none" w:sz="0" w:space="0" w:color="auto"/>
                    <w:left w:val="none" w:sz="0" w:space="0" w:color="auto"/>
                    <w:bottom w:val="none" w:sz="0" w:space="0" w:color="auto"/>
                    <w:right w:val="none" w:sz="0" w:space="0" w:color="auto"/>
                  </w:divBdr>
                  <w:divsChild>
                    <w:div w:id="1903371880">
                      <w:marLeft w:val="0"/>
                      <w:marRight w:val="0"/>
                      <w:marTop w:val="0"/>
                      <w:marBottom w:val="0"/>
                      <w:divBdr>
                        <w:top w:val="none" w:sz="0" w:space="0" w:color="auto"/>
                        <w:left w:val="none" w:sz="0" w:space="0" w:color="auto"/>
                        <w:bottom w:val="none" w:sz="0" w:space="0" w:color="auto"/>
                        <w:right w:val="none" w:sz="0" w:space="0" w:color="auto"/>
                      </w:divBdr>
                    </w:div>
                    <w:div w:id="7879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5116">
              <w:marLeft w:val="0"/>
              <w:marRight w:val="0"/>
              <w:marTop w:val="0"/>
              <w:marBottom w:val="0"/>
              <w:divBdr>
                <w:top w:val="none" w:sz="0" w:space="0" w:color="auto"/>
                <w:left w:val="none" w:sz="0" w:space="0" w:color="auto"/>
                <w:bottom w:val="none" w:sz="0" w:space="0" w:color="auto"/>
                <w:right w:val="none" w:sz="0" w:space="0" w:color="auto"/>
              </w:divBdr>
              <w:divsChild>
                <w:div w:id="1641381215">
                  <w:marLeft w:val="0"/>
                  <w:marRight w:val="0"/>
                  <w:marTop w:val="0"/>
                  <w:marBottom w:val="0"/>
                  <w:divBdr>
                    <w:top w:val="none" w:sz="0" w:space="0" w:color="auto"/>
                    <w:left w:val="none" w:sz="0" w:space="0" w:color="auto"/>
                    <w:bottom w:val="none" w:sz="0" w:space="0" w:color="auto"/>
                    <w:right w:val="none" w:sz="0" w:space="0" w:color="auto"/>
                  </w:divBdr>
                  <w:divsChild>
                    <w:div w:id="841772723">
                      <w:marLeft w:val="0"/>
                      <w:marRight w:val="0"/>
                      <w:marTop w:val="0"/>
                      <w:marBottom w:val="0"/>
                      <w:divBdr>
                        <w:top w:val="none" w:sz="0" w:space="0" w:color="auto"/>
                        <w:left w:val="none" w:sz="0" w:space="0" w:color="auto"/>
                        <w:bottom w:val="none" w:sz="0" w:space="0" w:color="auto"/>
                        <w:right w:val="none" w:sz="0" w:space="0" w:color="auto"/>
                      </w:divBdr>
                    </w:div>
                    <w:div w:id="1809475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557670">
              <w:marLeft w:val="0"/>
              <w:marRight w:val="0"/>
              <w:marTop w:val="0"/>
              <w:marBottom w:val="0"/>
              <w:divBdr>
                <w:top w:val="none" w:sz="0" w:space="0" w:color="auto"/>
                <w:left w:val="none" w:sz="0" w:space="0" w:color="auto"/>
                <w:bottom w:val="none" w:sz="0" w:space="0" w:color="auto"/>
                <w:right w:val="none" w:sz="0" w:space="0" w:color="auto"/>
              </w:divBdr>
              <w:divsChild>
                <w:div w:id="1535536508">
                  <w:marLeft w:val="0"/>
                  <w:marRight w:val="0"/>
                  <w:marTop w:val="0"/>
                  <w:marBottom w:val="0"/>
                  <w:divBdr>
                    <w:top w:val="none" w:sz="0" w:space="0" w:color="auto"/>
                    <w:left w:val="none" w:sz="0" w:space="0" w:color="auto"/>
                    <w:bottom w:val="none" w:sz="0" w:space="0" w:color="auto"/>
                    <w:right w:val="none" w:sz="0" w:space="0" w:color="auto"/>
                  </w:divBdr>
                  <w:divsChild>
                    <w:div w:id="2024018184">
                      <w:marLeft w:val="0"/>
                      <w:marRight w:val="0"/>
                      <w:marTop w:val="0"/>
                      <w:marBottom w:val="0"/>
                      <w:divBdr>
                        <w:top w:val="none" w:sz="0" w:space="0" w:color="auto"/>
                        <w:left w:val="none" w:sz="0" w:space="0" w:color="auto"/>
                        <w:bottom w:val="none" w:sz="0" w:space="0" w:color="auto"/>
                        <w:right w:val="none" w:sz="0" w:space="0" w:color="auto"/>
                      </w:divBdr>
                    </w:div>
                    <w:div w:id="155111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852124">
              <w:marLeft w:val="0"/>
              <w:marRight w:val="0"/>
              <w:marTop w:val="0"/>
              <w:marBottom w:val="0"/>
              <w:divBdr>
                <w:top w:val="none" w:sz="0" w:space="0" w:color="auto"/>
                <w:left w:val="none" w:sz="0" w:space="0" w:color="auto"/>
                <w:bottom w:val="none" w:sz="0" w:space="0" w:color="auto"/>
                <w:right w:val="none" w:sz="0" w:space="0" w:color="auto"/>
              </w:divBdr>
              <w:divsChild>
                <w:div w:id="1256089637">
                  <w:marLeft w:val="0"/>
                  <w:marRight w:val="0"/>
                  <w:marTop w:val="0"/>
                  <w:marBottom w:val="0"/>
                  <w:divBdr>
                    <w:top w:val="none" w:sz="0" w:space="0" w:color="auto"/>
                    <w:left w:val="none" w:sz="0" w:space="0" w:color="auto"/>
                    <w:bottom w:val="none" w:sz="0" w:space="0" w:color="auto"/>
                    <w:right w:val="none" w:sz="0" w:space="0" w:color="auto"/>
                  </w:divBdr>
                  <w:divsChild>
                    <w:div w:id="104620507">
                      <w:marLeft w:val="0"/>
                      <w:marRight w:val="0"/>
                      <w:marTop w:val="0"/>
                      <w:marBottom w:val="0"/>
                      <w:divBdr>
                        <w:top w:val="none" w:sz="0" w:space="0" w:color="auto"/>
                        <w:left w:val="none" w:sz="0" w:space="0" w:color="auto"/>
                        <w:bottom w:val="none" w:sz="0" w:space="0" w:color="auto"/>
                        <w:right w:val="none" w:sz="0" w:space="0" w:color="auto"/>
                      </w:divBdr>
                    </w:div>
                    <w:div w:id="111813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585848">
              <w:marLeft w:val="0"/>
              <w:marRight w:val="0"/>
              <w:marTop w:val="0"/>
              <w:marBottom w:val="0"/>
              <w:divBdr>
                <w:top w:val="none" w:sz="0" w:space="0" w:color="auto"/>
                <w:left w:val="none" w:sz="0" w:space="0" w:color="auto"/>
                <w:bottom w:val="none" w:sz="0" w:space="0" w:color="auto"/>
                <w:right w:val="none" w:sz="0" w:space="0" w:color="auto"/>
              </w:divBdr>
              <w:divsChild>
                <w:div w:id="1458794846">
                  <w:marLeft w:val="0"/>
                  <w:marRight w:val="0"/>
                  <w:marTop w:val="0"/>
                  <w:marBottom w:val="0"/>
                  <w:divBdr>
                    <w:top w:val="none" w:sz="0" w:space="0" w:color="auto"/>
                    <w:left w:val="none" w:sz="0" w:space="0" w:color="auto"/>
                    <w:bottom w:val="none" w:sz="0" w:space="0" w:color="auto"/>
                    <w:right w:val="none" w:sz="0" w:space="0" w:color="auto"/>
                  </w:divBdr>
                  <w:divsChild>
                    <w:div w:id="1788961866">
                      <w:marLeft w:val="0"/>
                      <w:marRight w:val="0"/>
                      <w:marTop w:val="0"/>
                      <w:marBottom w:val="0"/>
                      <w:divBdr>
                        <w:top w:val="none" w:sz="0" w:space="0" w:color="auto"/>
                        <w:left w:val="none" w:sz="0" w:space="0" w:color="auto"/>
                        <w:bottom w:val="none" w:sz="0" w:space="0" w:color="auto"/>
                        <w:right w:val="none" w:sz="0" w:space="0" w:color="auto"/>
                      </w:divBdr>
                    </w:div>
                    <w:div w:id="389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929508">
              <w:marLeft w:val="0"/>
              <w:marRight w:val="0"/>
              <w:marTop w:val="0"/>
              <w:marBottom w:val="0"/>
              <w:divBdr>
                <w:top w:val="none" w:sz="0" w:space="0" w:color="auto"/>
                <w:left w:val="none" w:sz="0" w:space="0" w:color="auto"/>
                <w:bottom w:val="none" w:sz="0" w:space="0" w:color="auto"/>
                <w:right w:val="none" w:sz="0" w:space="0" w:color="auto"/>
              </w:divBdr>
              <w:divsChild>
                <w:div w:id="490683837">
                  <w:marLeft w:val="0"/>
                  <w:marRight w:val="0"/>
                  <w:marTop w:val="0"/>
                  <w:marBottom w:val="0"/>
                  <w:divBdr>
                    <w:top w:val="none" w:sz="0" w:space="0" w:color="auto"/>
                    <w:left w:val="none" w:sz="0" w:space="0" w:color="auto"/>
                    <w:bottom w:val="none" w:sz="0" w:space="0" w:color="auto"/>
                    <w:right w:val="none" w:sz="0" w:space="0" w:color="auto"/>
                  </w:divBdr>
                  <w:divsChild>
                    <w:div w:id="1074357244">
                      <w:marLeft w:val="0"/>
                      <w:marRight w:val="0"/>
                      <w:marTop w:val="0"/>
                      <w:marBottom w:val="0"/>
                      <w:divBdr>
                        <w:top w:val="none" w:sz="0" w:space="0" w:color="auto"/>
                        <w:left w:val="none" w:sz="0" w:space="0" w:color="auto"/>
                        <w:bottom w:val="none" w:sz="0" w:space="0" w:color="auto"/>
                        <w:right w:val="none" w:sz="0" w:space="0" w:color="auto"/>
                      </w:divBdr>
                    </w:div>
                    <w:div w:id="1616714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032319">
              <w:marLeft w:val="0"/>
              <w:marRight w:val="0"/>
              <w:marTop w:val="0"/>
              <w:marBottom w:val="0"/>
              <w:divBdr>
                <w:top w:val="none" w:sz="0" w:space="0" w:color="auto"/>
                <w:left w:val="none" w:sz="0" w:space="0" w:color="auto"/>
                <w:bottom w:val="none" w:sz="0" w:space="0" w:color="auto"/>
                <w:right w:val="none" w:sz="0" w:space="0" w:color="auto"/>
              </w:divBdr>
              <w:divsChild>
                <w:div w:id="1451820038">
                  <w:marLeft w:val="0"/>
                  <w:marRight w:val="0"/>
                  <w:marTop w:val="0"/>
                  <w:marBottom w:val="0"/>
                  <w:divBdr>
                    <w:top w:val="none" w:sz="0" w:space="0" w:color="auto"/>
                    <w:left w:val="none" w:sz="0" w:space="0" w:color="auto"/>
                    <w:bottom w:val="none" w:sz="0" w:space="0" w:color="auto"/>
                    <w:right w:val="none" w:sz="0" w:space="0" w:color="auto"/>
                  </w:divBdr>
                  <w:divsChild>
                    <w:div w:id="1786844390">
                      <w:marLeft w:val="0"/>
                      <w:marRight w:val="0"/>
                      <w:marTop w:val="0"/>
                      <w:marBottom w:val="0"/>
                      <w:divBdr>
                        <w:top w:val="none" w:sz="0" w:space="0" w:color="auto"/>
                        <w:left w:val="none" w:sz="0" w:space="0" w:color="auto"/>
                        <w:bottom w:val="none" w:sz="0" w:space="0" w:color="auto"/>
                        <w:right w:val="none" w:sz="0" w:space="0" w:color="auto"/>
                      </w:divBdr>
                    </w:div>
                    <w:div w:id="151094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59605">
              <w:marLeft w:val="0"/>
              <w:marRight w:val="0"/>
              <w:marTop w:val="0"/>
              <w:marBottom w:val="0"/>
              <w:divBdr>
                <w:top w:val="none" w:sz="0" w:space="0" w:color="auto"/>
                <w:left w:val="none" w:sz="0" w:space="0" w:color="auto"/>
                <w:bottom w:val="none" w:sz="0" w:space="0" w:color="auto"/>
                <w:right w:val="none" w:sz="0" w:space="0" w:color="auto"/>
              </w:divBdr>
              <w:divsChild>
                <w:div w:id="264339177">
                  <w:marLeft w:val="0"/>
                  <w:marRight w:val="0"/>
                  <w:marTop w:val="0"/>
                  <w:marBottom w:val="0"/>
                  <w:divBdr>
                    <w:top w:val="none" w:sz="0" w:space="0" w:color="auto"/>
                    <w:left w:val="none" w:sz="0" w:space="0" w:color="auto"/>
                    <w:bottom w:val="none" w:sz="0" w:space="0" w:color="auto"/>
                    <w:right w:val="none" w:sz="0" w:space="0" w:color="auto"/>
                  </w:divBdr>
                  <w:divsChild>
                    <w:div w:id="1676565172">
                      <w:marLeft w:val="0"/>
                      <w:marRight w:val="0"/>
                      <w:marTop w:val="0"/>
                      <w:marBottom w:val="0"/>
                      <w:divBdr>
                        <w:top w:val="none" w:sz="0" w:space="0" w:color="auto"/>
                        <w:left w:val="none" w:sz="0" w:space="0" w:color="auto"/>
                        <w:bottom w:val="none" w:sz="0" w:space="0" w:color="auto"/>
                        <w:right w:val="none" w:sz="0" w:space="0" w:color="auto"/>
                      </w:divBdr>
                    </w:div>
                    <w:div w:id="127305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663447">
              <w:marLeft w:val="0"/>
              <w:marRight w:val="0"/>
              <w:marTop w:val="0"/>
              <w:marBottom w:val="0"/>
              <w:divBdr>
                <w:top w:val="none" w:sz="0" w:space="0" w:color="auto"/>
                <w:left w:val="none" w:sz="0" w:space="0" w:color="auto"/>
                <w:bottom w:val="none" w:sz="0" w:space="0" w:color="auto"/>
                <w:right w:val="none" w:sz="0" w:space="0" w:color="auto"/>
              </w:divBdr>
              <w:divsChild>
                <w:div w:id="2140607600">
                  <w:marLeft w:val="0"/>
                  <w:marRight w:val="0"/>
                  <w:marTop w:val="0"/>
                  <w:marBottom w:val="0"/>
                  <w:divBdr>
                    <w:top w:val="none" w:sz="0" w:space="0" w:color="auto"/>
                    <w:left w:val="none" w:sz="0" w:space="0" w:color="auto"/>
                    <w:bottom w:val="none" w:sz="0" w:space="0" w:color="auto"/>
                    <w:right w:val="none" w:sz="0" w:space="0" w:color="auto"/>
                  </w:divBdr>
                  <w:divsChild>
                    <w:div w:id="1677226200">
                      <w:marLeft w:val="0"/>
                      <w:marRight w:val="0"/>
                      <w:marTop w:val="0"/>
                      <w:marBottom w:val="0"/>
                      <w:divBdr>
                        <w:top w:val="none" w:sz="0" w:space="0" w:color="auto"/>
                        <w:left w:val="none" w:sz="0" w:space="0" w:color="auto"/>
                        <w:bottom w:val="none" w:sz="0" w:space="0" w:color="auto"/>
                        <w:right w:val="none" w:sz="0" w:space="0" w:color="auto"/>
                      </w:divBdr>
                    </w:div>
                    <w:div w:id="126191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66116">
              <w:marLeft w:val="0"/>
              <w:marRight w:val="0"/>
              <w:marTop w:val="0"/>
              <w:marBottom w:val="0"/>
              <w:divBdr>
                <w:top w:val="none" w:sz="0" w:space="0" w:color="auto"/>
                <w:left w:val="none" w:sz="0" w:space="0" w:color="auto"/>
                <w:bottom w:val="none" w:sz="0" w:space="0" w:color="auto"/>
                <w:right w:val="none" w:sz="0" w:space="0" w:color="auto"/>
              </w:divBdr>
              <w:divsChild>
                <w:div w:id="1024750577">
                  <w:marLeft w:val="0"/>
                  <w:marRight w:val="0"/>
                  <w:marTop w:val="0"/>
                  <w:marBottom w:val="0"/>
                  <w:divBdr>
                    <w:top w:val="none" w:sz="0" w:space="0" w:color="auto"/>
                    <w:left w:val="none" w:sz="0" w:space="0" w:color="auto"/>
                    <w:bottom w:val="none" w:sz="0" w:space="0" w:color="auto"/>
                    <w:right w:val="none" w:sz="0" w:space="0" w:color="auto"/>
                  </w:divBdr>
                  <w:divsChild>
                    <w:div w:id="37970437">
                      <w:marLeft w:val="0"/>
                      <w:marRight w:val="0"/>
                      <w:marTop w:val="0"/>
                      <w:marBottom w:val="0"/>
                      <w:divBdr>
                        <w:top w:val="none" w:sz="0" w:space="0" w:color="auto"/>
                        <w:left w:val="none" w:sz="0" w:space="0" w:color="auto"/>
                        <w:bottom w:val="none" w:sz="0" w:space="0" w:color="auto"/>
                        <w:right w:val="none" w:sz="0" w:space="0" w:color="auto"/>
                      </w:divBdr>
                    </w:div>
                    <w:div w:id="5539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24630">
              <w:marLeft w:val="0"/>
              <w:marRight w:val="0"/>
              <w:marTop w:val="0"/>
              <w:marBottom w:val="0"/>
              <w:divBdr>
                <w:top w:val="none" w:sz="0" w:space="0" w:color="auto"/>
                <w:left w:val="none" w:sz="0" w:space="0" w:color="auto"/>
                <w:bottom w:val="none" w:sz="0" w:space="0" w:color="auto"/>
                <w:right w:val="none" w:sz="0" w:space="0" w:color="auto"/>
              </w:divBdr>
              <w:divsChild>
                <w:div w:id="798454620">
                  <w:marLeft w:val="0"/>
                  <w:marRight w:val="0"/>
                  <w:marTop w:val="0"/>
                  <w:marBottom w:val="0"/>
                  <w:divBdr>
                    <w:top w:val="none" w:sz="0" w:space="0" w:color="auto"/>
                    <w:left w:val="none" w:sz="0" w:space="0" w:color="auto"/>
                    <w:bottom w:val="none" w:sz="0" w:space="0" w:color="auto"/>
                    <w:right w:val="none" w:sz="0" w:space="0" w:color="auto"/>
                  </w:divBdr>
                  <w:divsChild>
                    <w:div w:id="232668728">
                      <w:marLeft w:val="0"/>
                      <w:marRight w:val="0"/>
                      <w:marTop w:val="0"/>
                      <w:marBottom w:val="0"/>
                      <w:divBdr>
                        <w:top w:val="none" w:sz="0" w:space="0" w:color="auto"/>
                        <w:left w:val="none" w:sz="0" w:space="0" w:color="auto"/>
                        <w:bottom w:val="none" w:sz="0" w:space="0" w:color="auto"/>
                        <w:right w:val="none" w:sz="0" w:space="0" w:color="auto"/>
                      </w:divBdr>
                    </w:div>
                    <w:div w:id="205750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61065">
              <w:marLeft w:val="0"/>
              <w:marRight w:val="0"/>
              <w:marTop w:val="0"/>
              <w:marBottom w:val="0"/>
              <w:divBdr>
                <w:top w:val="none" w:sz="0" w:space="0" w:color="auto"/>
                <w:left w:val="none" w:sz="0" w:space="0" w:color="auto"/>
                <w:bottom w:val="none" w:sz="0" w:space="0" w:color="auto"/>
                <w:right w:val="none" w:sz="0" w:space="0" w:color="auto"/>
              </w:divBdr>
              <w:divsChild>
                <w:div w:id="217665256">
                  <w:marLeft w:val="0"/>
                  <w:marRight w:val="0"/>
                  <w:marTop w:val="0"/>
                  <w:marBottom w:val="0"/>
                  <w:divBdr>
                    <w:top w:val="none" w:sz="0" w:space="0" w:color="auto"/>
                    <w:left w:val="none" w:sz="0" w:space="0" w:color="auto"/>
                    <w:bottom w:val="none" w:sz="0" w:space="0" w:color="auto"/>
                    <w:right w:val="none" w:sz="0" w:space="0" w:color="auto"/>
                  </w:divBdr>
                  <w:divsChild>
                    <w:div w:id="361563711">
                      <w:marLeft w:val="0"/>
                      <w:marRight w:val="0"/>
                      <w:marTop w:val="0"/>
                      <w:marBottom w:val="0"/>
                      <w:divBdr>
                        <w:top w:val="none" w:sz="0" w:space="0" w:color="auto"/>
                        <w:left w:val="none" w:sz="0" w:space="0" w:color="auto"/>
                        <w:bottom w:val="none" w:sz="0" w:space="0" w:color="auto"/>
                        <w:right w:val="none" w:sz="0" w:space="0" w:color="auto"/>
                      </w:divBdr>
                    </w:div>
                    <w:div w:id="4682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964274">
              <w:marLeft w:val="0"/>
              <w:marRight w:val="0"/>
              <w:marTop w:val="0"/>
              <w:marBottom w:val="0"/>
              <w:divBdr>
                <w:top w:val="none" w:sz="0" w:space="0" w:color="auto"/>
                <w:left w:val="none" w:sz="0" w:space="0" w:color="auto"/>
                <w:bottom w:val="none" w:sz="0" w:space="0" w:color="auto"/>
                <w:right w:val="none" w:sz="0" w:space="0" w:color="auto"/>
              </w:divBdr>
              <w:divsChild>
                <w:div w:id="1681466743">
                  <w:marLeft w:val="0"/>
                  <w:marRight w:val="0"/>
                  <w:marTop w:val="0"/>
                  <w:marBottom w:val="0"/>
                  <w:divBdr>
                    <w:top w:val="none" w:sz="0" w:space="0" w:color="auto"/>
                    <w:left w:val="none" w:sz="0" w:space="0" w:color="auto"/>
                    <w:bottom w:val="none" w:sz="0" w:space="0" w:color="auto"/>
                    <w:right w:val="none" w:sz="0" w:space="0" w:color="auto"/>
                  </w:divBdr>
                  <w:divsChild>
                    <w:div w:id="928848559">
                      <w:marLeft w:val="0"/>
                      <w:marRight w:val="0"/>
                      <w:marTop w:val="0"/>
                      <w:marBottom w:val="0"/>
                      <w:divBdr>
                        <w:top w:val="none" w:sz="0" w:space="0" w:color="auto"/>
                        <w:left w:val="none" w:sz="0" w:space="0" w:color="auto"/>
                        <w:bottom w:val="none" w:sz="0" w:space="0" w:color="auto"/>
                        <w:right w:val="none" w:sz="0" w:space="0" w:color="auto"/>
                      </w:divBdr>
                    </w:div>
                    <w:div w:id="795023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9029">
              <w:marLeft w:val="0"/>
              <w:marRight w:val="0"/>
              <w:marTop w:val="0"/>
              <w:marBottom w:val="0"/>
              <w:divBdr>
                <w:top w:val="none" w:sz="0" w:space="0" w:color="auto"/>
                <w:left w:val="none" w:sz="0" w:space="0" w:color="auto"/>
                <w:bottom w:val="none" w:sz="0" w:space="0" w:color="auto"/>
                <w:right w:val="none" w:sz="0" w:space="0" w:color="auto"/>
              </w:divBdr>
              <w:divsChild>
                <w:div w:id="1728408654">
                  <w:marLeft w:val="0"/>
                  <w:marRight w:val="0"/>
                  <w:marTop w:val="0"/>
                  <w:marBottom w:val="0"/>
                  <w:divBdr>
                    <w:top w:val="none" w:sz="0" w:space="0" w:color="auto"/>
                    <w:left w:val="none" w:sz="0" w:space="0" w:color="auto"/>
                    <w:bottom w:val="none" w:sz="0" w:space="0" w:color="auto"/>
                    <w:right w:val="none" w:sz="0" w:space="0" w:color="auto"/>
                  </w:divBdr>
                  <w:divsChild>
                    <w:div w:id="1888179150">
                      <w:marLeft w:val="0"/>
                      <w:marRight w:val="0"/>
                      <w:marTop w:val="0"/>
                      <w:marBottom w:val="0"/>
                      <w:divBdr>
                        <w:top w:val="none" w:sz="0" w:space="0" w:color="auto"/>
                        <w:left w:val="none" w:sz="0" w:space="0" w:color="auto"/>
                        <w:bottom w:val="none" w:sz="0" w:space="0" w:color="auto"/>
                        <w:right w:val="none" w:sz="0" w:space="0" w:color="auto"/>
                      </w:divBdr>
                    </w:div>
                    <w:div w:id="370762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002874">
              <w:marLeft w:val="0"/>
              <w:marRight w:val="0"/>
              <w:marTop w:val="0"/>
              <w:marBottom w:val="0"/>
              <w:divBdr>
                <w:top w:val="none" w:sz="0" w:space="0" w:color="auto"/>
                <w:left w:val="none" w:sz="0" w:space="0" w:color="auto"/>
                <w:bottom w:val="none" w:sz="0" w:space="0" w:color="auto"/>
                <w:right w:val="none" w:sz="0" w:space="0" w:color="auto"/>
              </w:divBdr>
              <w:divsChild>
                <w:div w:id="800079929">
                  <w:marLeft w:val="0"/>
                  <w:marRight w:val="0"/>
                  <w:marTop w:val="0"/>
                  <w:marBottom w:val="0"/>
                  <w:divBdr>
                    <w:top w:val="none" w:sz="0" w:space="0" w:color="auto"/>
                    <w:left w:val="none" w:sz="0" w:space="0" w:color="auto"/>
                    <w:bottom w:val="none" w:sz="0" w:space="0" w:color="auto"/>
                    <w:right w:val="none" w:sz="0" w:space="0" w:color="auto"/>
                  </w:divBdr>
                  <w:divsChild>
                    <w:div w:id="1117065802">
                      <w:marLeft w:val="0"/>
                      <w:marRight w:val="0"/>
                      <w:marTop w:val="0"/>
                      <w:marBottom w:val="0"/>
                      <w:divBdr>
                        <w:top w:val="none" w:sz="0" w:space="0" w:color="auto"/>
                        <w:left w:val="none" w:sz="0" w:space="0" w:color="auto"/>
                        <w:bottom w:val="none" w:sz="0" w:space="0" w:color="auto"/>
                        <w:right w:val="none" w:sz="0" w:space="0" w:color="auto"/>
                      </w:divBdr>
                    </w:div>
                    <w:div w:id="62693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3849">
              <w:marLeft w:val="0"/>
              <w:marRight w:val="0"/>
              <w:marTop w:val="0"/>
              <w:marBottom w:val="0"/>
              <w:divBdr>
                <w:top w:val="none" w:sz="0" w:space="0" w:color="auto"/>
                <w:left w:val="none" w:sz="0" w:space="0" w:color="auto"/>
                <w:bottom w:val="none" w:sz="0" w:space="0" w:color="auto"/>
                <w:right w:val="none" w:sz="0" w:space="0" w:color="auto"/>
              </w:divBdr>
              <w:divsChild>
                <w:div w:id="1277252324">
                  <w:marLeft w:val="0"/>
                  <w:marRight w:val="0"/>
                  <w:marTop w:val="0"/>
                  <w:marBottom w:val="0"/>
                  <w:divBdr>
                    <w:top w:val="none" w:sz="0" w:space="0" w:color="auto"/>
                    <w:left w:val="none" w:sz="0" w:space="0" w:color="auto"/>
                    <w:bottom w:val="none" w:sz="0" w:space="0" w:color="auto"/>
                    <w:right w:val="none" w:sz="0" w:space="0" w:color="auto"/>
                  </w:divBdr>
                  <w:divsChild>
                    <w:div w:id="1582717604">
                      <w:marLeft w:val="0"/>
                      <w:marRight w:val="0"/>
                      <w:marTop w:val="0"/>
                      <w:marBottom w:val="0"/>
                      <w:divBdr>
                        <w:top w:val="none" w:sz="0" w:space="0" w:color="auto"/>
                        <w:left w:val="none" w:sz="0" w:space="0" w:color="auto"/>
                        <w:bottom w:val="none" w:sz="0" w:space="0" w:color="auto"/>
                        <w:right w:val="none" w:sz="0" w:space="0" w:color="auto"/>
                      </w:divBdr>
                    </w:div>
                    <w:div w:id="150674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18773">
              <w:marLeft w:val="0"/>
              <w:marRight w:val="0"/>
              <w:marTop w:val="0"/>
              <w:marBottom w:val="0"/>
              <w:divBdr>
                <w:top w:val="none" w:sz="0" w:space="0" w:color="auto"/>
                <w:left w:val="none" w:sz="0" w:space="0" w:color="auto"/>
                <w:bottom w:val="none" w:sz="0" w:space="0" w:color="auto"/>
                <w:right w:val="none" w:sz="0" w:space="0" w:color="auto"/>
              </w:divBdr>
              <w:divsChild>
                <w:div w:id="529421391">
                  <w:marLeft w:val="0"/>
                  <w:marRight w:val="0"/>
                  <w:marTop w:val="0"/>
                  <w:marBottom w:val="0"/>
                  <w:divBdr>
                    <w:top w:val="none" w:sz="0" w:space="0" w:color="auto"/>
                    <w:left w:val="none" w:sz="0" w:space="0" w:color="auto"/>
                    <w:bottom w:val="none" w:sz="0" w:space="0" w:color="auto"/>
                    <w:right w:val="none" w:sz="0" w:space="0" w:color="auto"/>
                  </w:divBdr>
                  <w:divsChild>
                    <w:div w:id="541527454">
                      <w:marLeft w:val="0"/>
                      <w:marRight w:val="0"/>
                      <w:marTop w:val="0"/>
                      <w:marBottom w:val="0"/>
                      <w:divBdr>
                        <w:top w:val="none" w:sz="0" w:space="0" w:color="auto"/>
                        <w:left w:val="none" w:sz="0" w:space="0" w:color="auto"/>
                        <w:bottom w:val="none" w:sz="0" w:space="0" w:color="auto"/>
                        <w:right w:val="none" w:sz="0" w:space="0" w:color="auto"/>
                      </w:divBdr>
                    </w:div>
                    <w:div w:id="1779333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889506">
              <w:marLeft w:val="0"/>
              <w:marRight w:val="0"/>
              <w:marTop w:val="0"/>
              <w:marBottom w:val="0"/>
              <w:divBdr>
                <w:top w:val="none" w:sz="0" w:space="0" w:color="auto"/>
                <w:left w:val="none" w:sz="0" w:space="0" w:color="auto"/>
                <w:bottom w:val="none" w:sz="0" w:space="0" w:color="auto"/>
                <w:right w:val="none" w:sz="0" w:space="0" w:color="auto"/>
              </w:divBdr>
              <w:divsChild>
                <w:div w:id="1848714852">
                  <w:marLeft w:val="0"/>
                  <w:marRight w:val="0"/>
                  <w:marTop w:val="0"/>
                  <w:marBottom w:val="0"/>
                  <w:divBdr>
                    <w:top w:val="none" w:sz="0" w:space="0" w:color="auto"/>
                    <w:left w:val="none" w:sz="0" w:space="0" w:color="auto"/>
                    <w:bottom w:val="none" w:sz="0" w:space="0" w:color="auto"/>
                    <w:right w:val="none" w:sz="0" w:space="0" w:color="auto"/>
                  </w:divBdr>
                  <w:divsChild>
                    <w:div w:id="1047681720">
                      <w:marLeft w:val="0"/>
                      <w:marRight w:val="0"/>
                      <w:marTop w:val="0"/>
                      <w:marBottom w:val="0"/>
                      <w:divBdr>
                        <w:top w:val="none" w:sz="0" w:space="0" w:color="auto"/>
                        <w:left w:val="none" w:sz="0" w:space="0" w:color="auto"/>
                        <w:bottom w:val="none" w:sz="0" w:space="0" w:color="auto"/>
                        <w:right w:val="none" w:sz="0" w:space="0" w:color="auto"/>
                      </w:divBdr>
                    </w:div>
                    <w:div w:id="175685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21317">
              <w:marLeft w:val="0"/>
              <w:marRight w:val="0"/>
              <w:marTop w:val="0"/>
              <w:marBottom w:val="0"/>
              <w:divBdr>
                <w:top w:val="none" w:sz="0" w:space="0" w:color="auto"/>
                <w:left w:val="none" w:sz="0" w:space="0" w:color="auto"/>
                <w:bottom w:val="none" w:sz="0" w:space="0" w:color="auto"/>
                <w:right w:val="none" w:sz="0" w:space="0" w:color="auto"/>
              </w:divBdr>
              <w:divsChild>
                <w:div w:id="341052294">
                  <w:marLeft w:val="0"/>
                  <w:marRight w:val="0"/>
                  <w:marTop w:val="0"/>
                  <w:marBottom w:val="0"/>
                  <w:divBdr>
                    <w:top w:val="none" w:sz="0" w:space="0" w:color="auto"/>
                    <w:left w:val="none" w:sz="0" w:space="0" w:color="auto"/>
                    <w:bottom w:val="none" w:sz="0" w:space="0" w:color="auto"/>
                    <w:right w:val="none" w:sz="0" w:space="0" w:color="auto"/>
                  </w:divBdr>
                  <w:divsChild>
                    <w:div w:id="1080982654">
                      <w:marLeft w:val="0"/>
                      <w:marRight w:val="0"/>
                      <w:marTop w:val="0"/>
                      <w:marBottom w:val="0"/>
                      <w:divBdr>
                        <w:top w:val="none" w:sz="0" w:space="0" w:color="auto"/>
                        <w:left w:val="none" w:sz="0" w:space="0" w:color="auto"/>
                        <w:bottom w:val="none" w:sz="0" w:space="0" w:color="auto"/>
                        <w:right w:val="none" w:sz="0" w:space="0" w:color="auto"/>
                      </w:divBdr>
                    </w:div>
                    <w:div w:id="76954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866323">
              <w:marLeft w:val="0"/>
              <w:marRight w:val="0"/>
              <w:marTop w:val="0"/>
              <w:marBottom w:val="0"/>
              <w:divBdr>
                <w:top w:val="none" w:sz="0" w:space="0" w:color="auto"/>
                <w:left w:val="none" w:sz="0" w:space="0" w:color="auto"/>
                <w:bottom w:val="none" w:sz="0" w:space="0" w:color="auto"/>
                <w:right w:val="none" w:sz="0" w:space="0" w:color="auto"/>
              </w:divBdr>
              <w:divsChild>
                <w:div w:id="393092356">
                  <w:marLeft w:val="0"/>
                  <w:marRight w:val="0"/>
                  <w:marTop w:val="0"/>
                  <w:marBottom w:val="0"/>
                  <w:divBdr>
                    <w:top w:val="none" w:sz="0" w:space="0" w:color="auto"/>
                    <w:left w:val="none" w:sz="0" w:space="0" w:color="auto"/>
                    <w:bottom w:val="none" w:sz="0" w:space="0" w:color="auto"/>
                    <w:right w:val="none" w:sz="0" w:space="0" w:color="auto"/>
                  </w:divBdr>
                  <w:divsChild>
                    <w:div w:id="360324491">
                      <w:marLeft w:val="0"/>
                      <w:marRight w:val="0"/>
                      <w:marTop w:val="0"/>
                      <w:marBottom w:val="0"/>
                      <w:divBdr>
                        <w:top w:val="none" w:sz="0" w:space="0" w:color="auto"/>
                        <w:left w:val="none" w:sz="0" w:space="0" w:color="auto"/>
                        <w:bottom w:val="none" w:sz="0" w:space="0" w:color="auto"/>
                        <w:right w:val="none" w:sz="0" w:space="0" w:color="auto"/>
                      </w:divBdr>
                    </w:div>
                    <w:div w:id="173002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937593">
              <w:marLeft w:val="0"/>
              <w:marRight w:val="0"/>
              <w:marTop w:val="0"/>
              <w:marBottom w:val="0"/>
              <w:divBdr>
                <w:top w:val="none" w:sz="0" w:space="0" w:color="auto"/>
                <w:left w:val="none" w:sz="0" w:space="0" w:color="auto"/>
                <w:bottom w:val="none" w:sz="0" w:space="0" w:color="auto"/>
                <w:right w:val="none" w:sz="0" w:space="0" w:color="auto"/>
              </w:divBdr>
              <w:divsChild>
                <w:div w:id="1164584204">
                  <w:marLeft w:val="0"/>
                  <w:marRight w:val="0"/>
                  <w:marTop w:val="0"/>
                  <w:marBottom w:val="0"/>
                  <w:divBdr>
                    <w:top w:val="none" w:sz="0" w:space="0" w:color="auto"/>
                    <w:left w:val="none" w:sz="0" w:space="0" w:color="auto"/>
                    <w:bottom w:val="none" w:sz="0" w:space="0" w:color="auto"/>
                    <w:right w:val="none" w:sz="0" w:space="0" w:color="auto"/>
                  </w:divBdr>
                  <w:divsChild>
                    <w:div w:id="33820006">
                      <w:marLeft w:val="0"/>
                      <w:marRight w:val="0"/>
                      <w:marTop w:val="0"/>
                      <w:marBottom w:val="0"/>
                      <w:divBdr>
                        <w:top w:val="none" w:sz="0" w:space="0" w:color="auto"/>
                        <w:left w:val="none" w:sz="0" w:space="0" w:color="auto"/>
                        <w:bottom w:val="none" w:sz="0" w:space="0" w:color="auto"/>
                        <w:right w:val="none" w:sz="0" w:space="0" w:color="auto"/>
                      </w:divBdr>
                    </w:div>
                    <w:div w:id="19604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258838">
              <w:marLeft w:val="0"/>
              <w:marRight w:val="0"/>
              <w:marTop w:val="0"/>
              <w:marBottom w:val="0"/>
              <w:divBdr>
                <w:top w:val="none" w:sz="0" w:space="0" w:color="auto"/>
                <w:left w:val="none" w:sz="0" w:space="0" w:color="auto"/>
                <w:bottom w:val="none" w:sz="0" w:space="0" w:color="auto"/>
                <w:right w:val="none" w:sz="0" w:space="0" w:color="auto"/>
              </w:divBdr>
              <w:divsChild>
                <w:div w:id="553589726">
                  <w:marLeft w:val="0"/>
                  <w:marRight w:val="0"/>
                  <w:marTop w:val="0"/>
                  <w:marBottom w:val="0"/>
                  <w:divBdr>
                    <w:top w:val="none" w:sz="0" w:space="0" w:color="auto"/>
                    <w:left w:val="none" w:sz="0" w:space="0" w:color="auto"/>
                    <w:bottom w:val="none" w:sz="0" w:space="0" w:color="auto"/>
                    <w:right w:val="none" w:sz="0" w:space="0" w:color="auto"/>
                  </w:divBdr>
                  <w:divsChild>
                    <w:div w:id="384723040">
                      <w:marLeft w:val="0"/>
                      <w:marRight w:val="0"/>
                      <w:marTop w:val="0"/>
                      <w:marBottom w:val="0"/>
                      <w:divBdr>
                        <w:top w:val="none" w:sz="0" w:space="0" w:color="auto"/>
                        <w:left w:val="none" w:sz="0" w:space="0" w:color="auto"/>
                        <w:bottom w:val="none" w:sz="0" w:space="0" w:color="auto"/>
                        <w:right w:val="none" w:sz="0" w:space="0" w:color="auto"/>
                      </w:divBdr>
                    </w:div>
                    <w:div w:id="137168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312159">
              <w:marLeft w:val="0"/>
              <w:marRight w:val="0"/>
              <w:marTop w:val="0"/>
              <w:marBottom w:val="0"/>
              <w:divBdr>
                <w:top w:val="none" w:sz="0" w:space="0" w:color="auto"/>
                <w:left w:val="none" w:sz="0" w:space="0" w:color="auto"/>
                <w:bottom w:val="none" w:sz="0" w:space="0" w:color="auto"/>
                <w:right w:val="none" w:sz="0" w:space="0" w:color="auto"/>
              </w:divBdr>
              <w:divsChild>
                <w:div w:id="1313099049">
                  <w:marLeft w:val="0"/>
                  <w:marRight w:val="0"/>
                  <w:marTop w:val="0"/>
                  <w:marBottom w:val="0"/>
                  <w:divBdr>
                    <w:top w:val="none" w:sz="0" w:space="0" w:color="auto"/>
                    <w:left w:val="none" w:sz="0" w:space="0" w:color="auto"/>
                    <w:bottom w:val="none" w:sz="0" w:space="0" w:color="auto"/>
                    <w:right w:val="none" w:sz="0" w:space="0" w:color="auto"/>
                  </w:divBdr>
                  <w:divsChild>
                    <w:div w:id="259726476">
                      <w:marLeft w:val="0"/>
                      <w:marRight w:val="0"/>
                      <w:marTop w:val="0"/>
                      <w:marBottom w:val="0"/>
                      <w:divBdr>
                        <w:top w:val="none" w:sz="0" w:space="0" w:color="auto"/>
                        <w:left w:val="none" w:sz="0" w:space="0" w:color="auto"/>
                        <w:bottom w:val="none" w:sz="0" w:space="0" w:color="auto"/>
                        <w:right w:val="none" w:sz="0" w:space="0" w:color="auto"/>
                      </w:divBdr>
                    </w:div>
                    <w:div w:id="8901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914539">
              <w:marLeft w:val="0"/>
              <w:marRight w:val="0"/>
              <w:marTop w:val="0"/>
              <w:marBottom w:val="0"/>
              <w:divBdr>
                <w:top w:val="none" w:sz="0" w:space="0" w:color="auto"/>
                <w:left w:val="none" w:sz="0" w:space="0" w:color="auto"/>
                <w:bottom w:val="none" w:sz="0" w:space="0" w:color="auto"/>
                <w:right w:val="none" w:sz="0" w:space="0" w:color="auto"/>
              </w:divBdr>
              <w:divsChild>
                <w:div w:id="2083289605">
                  <w:marLeft w:val="0"/>
                  <w:marRight w:val="0"/>
                  <w:marTop w:val="0"/>
                  <w:marBottom w:val="0"/>
                  <w:divBdr>
                    <w:top w:val="none" w:sz="0" w:space="0" w:color="auto"/>
                    <w:left w:val="none" w:sz="0" w:space="0" w:color="auto"/>
                    <w:bottom w:val="none" w:sz="0" w:space="0" w:color="auto"/>
                    <w:right w:val="none" w:sz="0" w:space="0" w:color="auto"/>
                  </w:divBdr>
                  <w:divsChild>
                    <w:div w:id="1821530920">
                      <w:marLeft w:val="0"/>
                      <w:marRight w:val="0"/>
                      <w:marTop w:val="0"/>
                      <w:marBottom w:val="0"/>
                      <w:divBdr>
                        <w:top w:val="none" w:sz="0" w:space="0" w:color="auto"/>
                        <w:left w:val="none" w:sz="0" w:space="0" w:color="auto"/>
                        <w:bottom w:val="none" w:sz="0" w:space="0" w:color="auto"/>
                        <w:right w:val="none" w:sz="0" w:space="0" w:color="auto"/>
                      </w:divBdr>
                    </w:div>
                    <w:div w:id="100697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566268">
      <w:bodyDiv w:val="1"/>
      <w:marLeft w:val="0"/>
      <w:marRight w:val="0"/>
      <w:marTop w:val="0"/>
      <w:marBottom w:val="0"/>
      <w:divBdr>
        <w:top w:val="none" w:sz="0" w:space="0" w:color="auto"/>
        <w:left w:val="none" w:sz="0" w:space="0" w:color="auto"/>
        <w:bottom w:val="none" w:sz="0" w:space="0" w:color="auto"/>
        <w:right w:val="none" w:sz="0" w:space="0" w:color="auto"/>
      </w:divBdr>
      <w:divsChild>
        <w:div w:id="1616327316">
          <w:marLeft w:val="0"/>
          <w:marRight w:val="0"/>
          <w:marTop w:val="0"/>
          <w:marBottom w:val="0"/>
          <w:divBdr>
            <w:top w:val="none" w:sz="0" w:space="0" w:color="auto"/>
            <w:left w:val="none" w:sz="0" w:space="0" w:color="auto"/>
            <w:bottom w:val="none" w:sz="0" w:space="0" w:color="auto"/>
            <w:right w:val="none" w:sz="0" w:space="0" w:color="auto"/>
          </w:divBdr>
          <w:divsChild>
            <w:div w:id="366225409">
              <w:marLeft w:val="0"/>
              <w:marRight w:val="0"/>
              <w:marTop w:val="0"/>
              <w:marBottom w:val="0"/>
              <w:divBdr>
                <w:top w:val="none" w:sz="0" w:space="0" w:color="auto"/>
                <w:left w:val="none" w:sz="0" w:space="0" w:color="auto"/>
                <w:bottom w:val="none" w:sz="0" w:space="0" w:color="auto"/>
                <w:right w:val="none" w:sz="0" w:space="0" w:color="auto"/>
              </w:divBdr>
              <w:divsChild>
                <w:div w:id="1772313317">
                  <w:marLeft w:val="0"/>
                  <w:marRight w:val="0"/>
                  <w:marTop w:val="0"/>
                  <w:marBottom w:val="0"/>
                  <w:divBdr>
                    <w:top w:val="none" w:sz="0" w:space="0" w:color="auto"/>
                    <w:left w:val="none" w:sz="0" w:space="0" w:color="auto"/>
                    <w:bottom w:val="none" w:sz="0" w:space="0" w:color="auto"/>
                    <w:right w:val="none" w:sz="0" w:space="0" w:color="auto"/>
                  </w:divBdr>
                  <w:divsChild>
                    <w:div w:id="78350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765709">
              <w:marLeft w:val="0"/>
              <w:marRight w:val="0"/>
              <w:marTop w:val="0"/>
              <w:marBottom w:val="0"/>
              <w:divBdr>
                <w:top w:val="none" w:sz="0" w:space="0" w:color="auto"/>
                <w:left w:val="none" w:sz="0" w:space="0" w:color="auto"/>
                <w:bottom w:val="none" w:sz="0" w:space="0" w:color="auto"/>
                <w:right w:val="none" w:sz="0" w:space="0" w:color="auto"/>
              </w:divBdr>
              <w:divsChild>
                <w:div w:id="1704138578">
                  <w:marLeft w:val="0"/>
                  <w:marRight w:val="0"/>
                  <w:marTop w:val="0"/>
                  <w:marBottom w:val="0"/>
                  <w:divBdr>
                    <w:top w:val="none" w:sz="0" w:space="0" w:color="auto"/>
                    <w:left w:val="none" w:sz="0" w:space="0" w:color="auto"/>
                    <w:bottom w:val="none" w:sz="0" w:space="0" w:color="auto"/>
                    <w:right w:val="none" w:sz="0" w:space="0" w:color="auto"/>
                  </w:divBdr>
                  <w:divsChild>
                    <w:div w:id="133136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14756">
              <w:marLeft w:val="0"/>
              <w:marRight w:val="0"/>
              <w:marTop w:val="0"/>
              <w:marBottom w:val="0"/>
              <w:divBdr>
                <w:top w:val="none" w:sz="0" w:space="0" w:color="auto"/>
                <w:left w:val="none" w:sz="0" w:space="0" w:color="auto"/>
                <w:bottom w:val="none" w:sz="0" w:space="0" w:color="auto"/>
                <w:right w:val="none" w:sz="0" w:space="0" w:color="auto"/>
              </w:divBdr>
              <w:divsChild>
                <w:div w:id="289946672">
                  <w:marLeft w:val="0"/>
                  <w:marRight w:val="0"/>
                  <w:marTop w:val="0"/>
                  <w:marBottom w:val="0"/>
                  <w:divBdr>
                    <w:top w:val="none" w:sz="0" w:space="0" w:color="auto"/>
                    <w:left w:val="none" w:sz="0" w:space="0" w:color="auto"/>
                    <w:bottom w:val="none" w:sz="0" w:space="0" w:color="auto"/>
                    <w:right w:val="none" w:sz="0" w:space="0" w:color="auto"/>
                  </w:divBdr>
                  <w:divsChild>
                    <w:div w:id="1017150792">
                      <w:marLeft w:val="0"/>
                      <w:marRight w:val="0"/>
                      <w:marTop w:val="0"/>
                      <w:marBottom w:val="0"/>
                      <w:divBdr>
                        <w:top w:val="none" w:sz="0" w:space="0" w:color="auto"/>
                        <w:left w:val="none" w:sz="0" w:space="0" w:color="auto"/>
                        <w:bottom w:val="none" w:sz="0" w:space="0" w:color="auto"/>
                        <w:right w:val="none" w:sz="0" w:space="0" w:color="auto"/>
                      </w:divBdr>
                    </w:div>
                    <w:div w:id="1807047300">
                      <w:marLeft w:val="0"/>
                      <w:marRight w:val="0"/>
                      <w:marTop w:val="0"/>
                      <w:marBottom w:val="0"/>
                      <w:divBdr>
                        <w:top w:val="none" w:sz="0" w:space="0" w:color="auto"/>
                        <w:left w:val="none" w:sz="0" w:space="0" w:color="auto"/>
                        <w:bottom w:val="none" w:sz="0" w:space="0" w:color="auto"/>
                        <w:right w:val="none" w:sz="0" w:space="0" w:color="auto"/>
                      </w:divBdr>
                      <w:divsChild>
                        <w:div w:id="134152892">
                          <w:marLeft w:val="0"/>
                          <w:marRight w:val="0"/>
                          <w:marTop w:val="0"/>
                          <w:marBottom w:val="0"/>
                          <w:divBdr>
                            <w:top w:val="none" w:sz="0" w:space="0" w:color="auto"/>
                            <w:left w:val="none" w:sz="0" w:space="0" w:color="auto"/>
                            <w:bottom w:val="none" w:sz="0" w:space="0" w:color="auto"/>
                            <w:right w:val="none" w:sz="0" w:space="0" w:color="auto"/>
                          </w:divBdr>
                          <w:divsChild>
                            <w:div w:id="159894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6573053">
      <w:bodyDiv w:val="1"/>
      <w:marLeft w:val="0"/>
      <w:marRight w:val="0"/>
      <w:marTop w:val="0"/>
      <w:marBottom w:val="0"/>
      <w:divBdr>
        <w:top w:val="none" w:sz="0" w:space="0" w:color="auto"/>
        <w:left w:val="none" w:sz="0" w:space="0" w:color="auto"/>
        <w:bottom w:val="none" w:sz="0" w:space="0" w:color="auto"/>
        <w:right w:val="none" w:sz="0" w:space="0" w:color="auto"/>
      </w:divBdr>
    </w:div>
    <w:div w:id="2097437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658462625133490A89CAF19289B8F6AC"/>
        <w:category>
          <w:name w:val="General"/>
          <w:gallery w:val="placeholder"/>
        </w:category>
        <w:types>
          <w:type w:val="bbPlcHdr"/>
        </w:types>
        <w:behaviors>
          <w:behavior w:val="content"/>
        </w:behaviors>
        <w:guid w:val="{BA44BBF1-D150-405D-B2D0-9795FF80A8A0}"/>
      </w:docPartPr>
      <w:docPartBody>
        <w:p w:rsidR="00D34266" w:rsidRDefault="00D34266" w:rsidP="00D34266">
          <w:pPr>
            <w:pStyle w:val="658462625133490A89CAF19289B8F6AC"/>
          </w:pPr>
          <w:r>
            <w:rPr>
              <w:rFonts w:asciiTheme="majorHAnsi" w:eastAsiaTheme="majorEastAsia" w:hAnsiTheme="majorHAnsi" w:cstheme="majorBidi"/>
              <w:sz w:val="84"/>
              <w:szCs w:val="84"/>
            </w:rPr>
            <w:t>[Type the document title]</w:t>
          </w:r>
        </w:p>
      </w:docPartBody>
    </w:docPart>
    <w:docPart>
      <w:docPartPr>
        <w:name w:val="F24248867FD9442787A578DECFE57E5D"/>
        <w:category>
          <w:name w:val="General"/>
          <w:gallery w:val="placeholder"/>
        </w:category>
        <w:types>
          <w:type w:val="bbPlcHdr"/>
        </w:types>
        <w:behaviors>
          <w:behavior w:val="content"/>
        </w:behaviors>
        <w:guid w:val="{470309DE-0206-4C17-926F-878B1AD2965B}"/>
      </w:docPartPr>
      <w:docPartBody>
        <w:p w:rsidR="00D34266" w:rsidRDefault="00D34266" w:rsidP="00D34266">
          <w:pPr>
            <w:pStyle w:val="F24248867FD9442787A578DECFE57E5D"/>
          </w:pPr>
          <w:r>
            <w:rPr>
              <w:b/>
              <w:bCs/>
              <w:color w:val="7BA0CD" w:themeColor="accent1" w:themeTint="BF"/>
              <w:spacing w:val="60"/>
              <w:sz w:val="20"/>
              <w:szCs w:val="20"/>
            </w:rPr>
            <w:t>[Type the company name]</w:t>
          </w:r>
        </w:p>
      </w:docPartBody>
    </w:docPart>
    <w:docPart>
      <w:docPartPr>
        <w:name w:val="4B4717337C81473CB08621FEEBF2DC08"/>
        <w:category>
          <w:name w:val="General"/>
          <w:gallery w:val="placeholder"/>
        </w:category>
        <w:types>
          <w:type w:val="bbPlcHdr"/>
        </w:types>
        <w:behaviors>
          <w:behavior w:val="content"/>
        </w:behaviors>
        <w:guid w:val="{36EF9AF9-14AF-4A57-8B6A-6CA681608591}"/>
      </w:docPartPr>
      <w:docPartBody>
        <w:p w:rsidR="00D34266" w:rsidRDefault="00D34266" w:rsidP="00D34266">
          <w:pPr>
            <w:pStyle w:val="4B4717337C81473CB08621FEEBF2DC08"/>
          </w:pPr>
          <w:r>
            <w:rPr>
              <w:b/>
              <w:bCs/>
              <w:color w:val="7BA0CD" w:themeColor="accent1" w:themeTint="BF"/>
              <w:spacing w:val="60"/>
              <w:sz w:val="20"/>
              <w:szCs w:val="20"/>
            </w:rPr>
            <w:t>[Type the company address]</w:t>
          </w:r>
        </w:p>
      </w:docPartBody>
    </w:docPart>
    <w:docPart>
      <w:docPartPr>
        <w:name w:val="83746BD738A3482E94B1DFDE68B903D0"/>
        <w:category>
          <w:name w:val="General"/>
          <w:gallery w:val="placeholder"/>
        </w:category>
        <w:types>
          <w:type w:val="bbPlcHdr"/>
        </w:types>
        <w:behaviors>
          <w:behavior w:val="content"/>
        </w:behaviors>
        <w:guid w:val="{0677C591-61F2-46DC-A950-E914B754195A}"/>
      </w:docPartPr>
      <w:docPartBody>
        <w:p w:rsidR="00D34266" w:rsidRDefault="00D34266" w:rsidP="00D34266">
          <w:pPr>
            <w:pStyle w:val="83746BD738A3482E94B1DFDE68B903D0"/>
          </w:pPr>
          <w:r>
            <w:rPr>
              <w:b/>
              <w:bCs/>
              <w:color w:val="7BA0CD" w:themeColor="accent1" w:themeTint="BF"/>
              <w:spacing w:val="60"/>
              <w:sz w:val="20"/>
              <w:szCs w:val="20"/>
            </w:rPr>
            <w:t>[Type the phone number]</w:t>
          </w:r>
        </w:p>
      </w:docPartBody>
    </w:docPart>
    <w:docPart>
      <w:docPartPr>
        <w:name w:val="EAD12485BB52448DB85FC0BCAA404DBC"/>
        <w:category>
          <w:name w:val="General"/>
          <w:gallery w:val="placeholder"/>
        </w:category>
        <w:types>
          <w:type w:val="bbPlcHdr"/>
        </w:types>
        <w:behaviors>
          <w:behavior w:val="content"/>
        </w:behaviors>
        <w:guid w:val="{3CC4B596-80B7-4382-943A-D58C2E45426C}"/>
      </w:docPartPr>
      <w:docPartBody>
        <w:p w:rsidR="00D34266" w:rsidRDefault="00D34266" w:rsidP="00D34266">
          <w:pPr>
            <w:pStyle w:val="EAD12485BB52448DB85FC0BCAA404DBC"/>
          </w:pPr>
          <w:r>
            <w:rPr>
              <w:b/>
              <w:bCs/>
              <w:color w:val="7BA0CD" w:themeColor="accent1" w:themeTint="BF"/>
              <w:spacing w:val="60"/>
              <w:sz w:val="20"/>
              <w:szCs w:val="20"/>
            </w:rPr>
            <w:t>[Type the fax number]</w:t>
          </w:r>
        </w:p>
      </w:docPartBody>
    </w:docPart>
    <w:docPart>
      <w:docPartPr>
        <w:name w:val="13FCCAC783E14392A3E1E4A20656F3D9"/>
        <w:category>
          <w:name w:val="General"/>
          <w:gallery w:val="placeholder"/>
        </w:category>
        <w:types>
          <w:type w:val="bbPlcHdr"/>
        </w:types>
        <w:behaviors>
          <w:behavior w:val="content"/>
        </w:behaviors>
        <w:guid w:val="{15BD57B3-5C46-4A82-9737-31B27985D9F1}"/>
      </w:docPartPr>
      <w:docPartBody>
        <w:p w:rsidR="00D34266" w:rsidRDefault="00D34266" w:rsidP="00D34266">
          <w:pPr>
            <w:pStyle w:val="13FCCAC783E14392A3E1E4A20656F3D9"/>
          </w:pPr>
          <w:r>
            <w:rPr>
              <w:b/>
              <w:bCs/>
              <w:color w:val="7BA0CD" w:themeColor="accent1" w:themeTint="BF"/>
              <w:spacing w:val="60"/>
              <w:sz w:val="20"/>
              <w:szCs w:val="20"/>
            </w:rPr>
            <w:t>[Pick the date]</w:t>
          </w:r>
        </w:p>
      </w:docPartBody>
    </w:docPart>
    <w:docPart>
      <w:docPartPr>
        <w:name w:val="C0EFA2D57EFE4099807F6153A6F9D9D3"/>
        <w:category>
          <w:name w:val="General"/>
          <w:gallery w:val="placeholder"/>
        </w:category>
        <w:types>
          <w:type w:val="bbPlcHdr"/>
        </w:types>
        <w:behaviors>
          <w:behavior w:val="content"/>
        </w:behaviors>
        <w:guid w:val="{12748DA2-CC97-448F-A888-0430815C50CC}"/>
      </w:docPartPr>
      <w:docPartBody>
        <w:p w:rsidR="00D34266" w:rsidRDefault="00D34266" w:rsidP="00D34266">
          <w:pPr>
            <w:pStyle w:val="C0EFA2D57EFE4099807F6153A6F9D9D3"/>
          </w:pPr>
          <w:r>
            <w:rPr>
              <w:rFonts w:asciiTheme="majorHAnsi" w:eastAsiaTheme="majorEastAsia" w:hAnsiTheme="majorHAnsi" w:cstheme="majorBidi"/>
              <w:color w:val="808080" w:themeColor="text1" w:themeTint="7F"/>
              <w:sz w:val="40"/>
              <w:szCs w:val="40"/>
            </w:rPr>
            <w:t>[Type the author name]</w:t>
          </w:r>
        </w:p>
      </w:docPartBody>
    </w:docPart>
    <w:docPart>
      <w:docPartPr>
        <w:name w:val="9FB9A0F670C343E59F99BAC282358B28"/>
        <w:category>
          <w:name w:val="General"/>
          <w:gallery w:val="placeholder"/>
        </w:category>
        <w:types>
          <w:type w:val="bbPlcHdr"/>
        </w:types>
        <w:behaviors>
          <w:behavior w:val="content"/>
        </w:behaviors>
        <w:guid w:val="{08B3C68D-9395-4E40-A11E-4C59D764E084}"/>
      </w:docPartPr>
      <w:docPartBody>
        <w:p w:rsidR="00D34266" w:rsidRDefault="00D34266" w:rsidP="00D34266">
          <w:pPr>
            <w:pStyle w:val="9FB9A0F670C343E59F99BAC282358B28"/>
          </w:pPr>
          <w:r>
            <w:rPr>
              <w:color w:val="808080" w:themeColor="text1" w:themeTint="7F"/>
            </w:rPr>
            <w:t>[Type the abstract of the document here. The abstract is typically a short summary of the contents of the document. Type the abstract of the document here. The abstract is typically a short summary of the contents of the document.]</w:t>
          </w:r>
        </w:p>
      </w:docPartBody>
    </w:docPart>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20"/>
  <w:characterSpacingControl w:val="doNotCompress"/>
  <w:compat>
    <w:useFELayout/>
  </w:compat>
  <w:rsids>
    <w:rsidRoot w:val="00D34266"/>
    <w:rsid w:val="00D3426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C94247F5EEF4CBFB54F81040685902E">
    <w:name w:val="BC94247F5EEF4CBFB54F81040685902E"/>
    <w:rsid w:val="00D34266"/>
  </w:style>
  <w:style w:type="paragraph" w:customStyle="1" w:styleId="E48B216A139944B7947272C771CCB99D">
    <w:name w:val="E48B216A139944B7947272C771CCB99D"/>
    <w:rsid w:val="00D34266"/>
  </w:style>
  <w:style w:type="paragraph" w:customStyle="1" w:styleId="01912826AFB542CE93939D7700E6C819">
    <w:name w:val="01912826AFB542CE93939D7700E6C819"/>
    <w:rsid w:val="00D34266"/>
  </w:style>
  <w:style w:type="paragraph" w:customStyle="1" w:styleId="04953A37B7C5490C96BF7488A5F5E4BC">
    <w:name w:val="04953A37B7C5490C96BF7488A5F5E4BC"/>
    <w:rsid w:val="00D34266"/>
  </w:style>
  <w:style w:type="paragraph" w:customStyle="1" w:styleId="DB54C733F6BC4C38A6392A2AA493A99F">
    <w:name w:val="DB54C733F6BC4C38A6392A2AA493A99F"/>
    <w:rsid w:val="00D34266"/>
  </w:style>
  <w:style w:type="paragraph" w:customStyle="1" w:styleId="333ED879991F41B7AB132DF56942BD32">
    <w:name w:val="333ED879991F41B7AB132DF56942BD32"/>
    <w:rsid w:val="00D34266"/>
  </w:style>
  <w:style w:type="paragraph" w:customStyle="1" w:styleId="1EE8FF28C5904C859E3A3B6AEED7226D">
    <w:name w:val="1EE8FF28C5904C859E3A3B6AEED7226D"/>
    <w:rsid w:val="00D34266"/>
  </w:style>
  <w:style w:type="paragraph" w:customStyle="1" w:styleId="6C834E91EC494EF6996A3815186A4A4C">
    <w:name w:val="6C834E91EC494EF6996A3815186A4A4C"/>
    <w:rsid w:val="00D34266"/>
  </w:style>
  <w:style w:type="paragraph" w:customStyle="1" w:styleId="90BD3811677248CE99329256A2BCB88A">
    <w:name w:val="90BD3811677248CE99329256A2BCB88A"/>
    <w:rsid w:val="00D34266"/>
  </w:style>
  <w:style w:type="paragraph" w:customStyle="1" w:styleId="E33AFBEB09E8454083A2F7093FD44A94">
    <w:name w:val="E33AFBEB09E8454083A2F7093FD44A94"/>
    <w:rsid w:val="00D34266"/>
  </w:style>
  <w:style w:type="paragraph" w:customStyle="1" w:styleId="A3FBF2012526497BAC652BB7B3D3ECAA">
    <w:name w:val="A3FBF2012526497BAC652BB7B3D3ECAA"/>
    <w:rsid w:val="00D34266"/>
  </w:style>
  <w:style w:type="paragraph" w:customStyle="1" w:styleId="F3F9B3658ECF41E8BC8866714373DABC">
    <w:name w:val="F3F9B3658ECF41E8BC8866714373DABC"/>
    <w:rsid w:val="00D34266"/>
  </w:style>
  <w:style w:type="paragraph" w:customStyle="1" w:styleId="1752FDA1F8A14B1EBFBBC8EB8F85387B">
    <w:name w:val="1752FDA1F8A14B1EBFBBC8EB8F85387B"/>
    <w:rsid w:val="00D34266"/>
  </w:style>
  <w:style w:type="paragraph" w:customStyle="1" w:styleId="2D824F9F51D24A47983CEC05F5B133DF">
    <w:name w:val="2D824F9F51D24A47983CEC05F5B133DF"/>
    <w:rsid w:val="00D34266"/>
  </w:style>
  <w:style w:type="paragraph" w:customStyle="1" w:styleId="062AF0FE53F44B31AEC0E05812D10853">
    <w:name w:val="062AF0FE53F44B31AEC0E05812D10853"/>
    <w:rsid w:val="00D34266"/>
  </w:style>
  <w:style w:type="paragraph" w:customStyle="1" w:styleId="72B2BE0F60D74E04A3A5E32F3A7DA646">
    <w:name w:val="72B2BE0F60D74E04A3A5E32F3A7DA646"/>
    <w:rsid w:val="00D34266"/>
  </w:style>
  <w:style w:type="paragraph" w:customStyle="1" w:styleId="CAA870656B3E467985791FDB1B764B96">
    <w:name w:val="CAA870656B3E467985791FDB1B764B96"/>
    <w:rsid w:val="00D34266"/>
  </w:style>
  <w:style w:type="paragraph" w:customStyle="1" w:styleId="658462625133490A89CAF19289B8F6AC">
    <w:name w:val="658462625133490A89CAF19289B8F6AC"/>
    <w:rsid w:val="00D34266"/>
  </w:style>
  <w:style w:type="paragraph" w:customStyle="1" w:styleId="F24248867FD9442787A578DECFE57E5D">
    <w:name w:val="F24248867FD9442787A578DECFE57E5D"/>
    <w:rsid w:val="00D34266"/>
  </w:style>
  <w:style w:type="paragraph" w:customStyle="1" w:styleId="4B4717337C81473CB08621FEEBF2DC08">
    <w:name w:val="4B4717337C81473CB08621FEEBF2DC08"/>
    <w:rsid w:val="00D34266"/>
  </w:style>
  <w:style w:type="paragraph" w:customStyle="1" w:styleId="83746BD738A3482E94B1DFDE68B903D0">
    <w:name w:val="83746BD738A3482E94B1DFDE68B903D0"/>
    <w:rsid w:val="00D34266"/>
  </w:style>
  <w:style w:type="paragraph" w:customStyle="1" w:styleId="EAD12485BB52448DB85FC0BCAA404DBC">
    <w:name w:val="EAD12485BB52448DB85FC0BCAA404DBC"/>
    <w:rsid w:val="00D34266"/>
  </w:style>
  <w:style w:type="paragraph" w:customStyle="1" w:styleId="13FCCAC783E14392A3E1E4A20656F3D9">
    <w:name w:val="13FCCAC783E14392A3E1E4A20656F3D9"/>
    <w:rsid w:val="00D34266"/>
  </w:style>
  <w:style w:type="paragraph" w:customStyle="1" w:styleId="C0EFA2D57EFE4099807F6153A6F9D9D3">
    <w:name w:val="C0EFA2D57EFE4099807F6153A6F9D9D3"/>
    <w:rsid w:val="00D34266"/>
  </w:style>
  <w:style w:type="paragraph" w:customStyle="1" w:styleId="9FB9A0F670C343E59F99BAC282358B28">
    <w:name w:val="9FB9A0F670C343E59F99BAC282358B28"/>
    <w:rsid w:val="00D34266"/>
  </w:style>
  <w:style w:type="paragraph" w:customStyle="1" w:styleId="0F732154FA9441E8ACB34B82CFCB650F">
    <w:name w:val="0F732154FA9441E8ACB34B82CFCB650F"/>
    <w:rsid w:val="00D34266"/>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D2425A-9B8B-47BB-A7C7-4C90597E33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262</TotalTime>
  <Pages>15</Pages>
  <Words>3464</Words>
  <Characters>19750</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Systems in Modern Fighter Aviation</vt:lpstr>
    </vt:vector>
  </TitlesOfParts>
  <Company/>
  <LinksUpToDate>false</LinksUpToDate>
  <CharactersWithSpaces>23168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Systems in Modern Fighter Aviation</dc:title>
  <dc:creator>ARUL</dc:creator>
  <cp:lastModifiedBy>RIPPLE</cp:lastModifiedBy>
  <cp:revision>4</cp:revision>
  <dcterms:created xsi:type="dcterms:W3CDTF">2026-05-18T08:03:00Z</dcterms:created>
  <dcterms:modified xsi:type="dcterms:W3CDTF">2026-05-19T06:19:00Z</dcterms:modified>
</cp:coreProperties>
</file>