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CS1 – Week 4 – Worksheet – Students</w:t>
      </w:r>
    </w:p>
    <w:p>
      <w:pPr>
        <w:pStyle w:val="Normal"/>
        <w:rPr>
          <w:b/>
          <w:b/>
          <w:bCs/>
          <w:sz w:val="28"/>
          <w:szCs w:val="28"/>
        </w:rPr>
      </w:pPr>
      <w:r>
        <w:rPr>
          <w:b/>
          <w:bCs/>
          <w:sz w:val="28"/>
          <w:szCs w:val="28"/>
          <w:u w:val="single"/>
        </w:rPr>
        <w:t xml:space="preserve">Activity </w:t>
      </w:r>
      <w:r>
        <w:rPr>
          <w:b/>
          <w:bCs/>
          <w:sz w:val="28"/>
          <w:szCs w:val="28"/>
        </w:rPr>
        <w:t>1 – Example Feelings/thoughts paragraph</w:t>
      </w:r>
    </w:p>
    <w:p>
      <w:pPr>
        <w:pStyle w:val="Normal"/>
        <w:rPr>
          <w:sz w:val="28"/>
          <w:szCs w:val="28"/>
        </w:rPr>
      </w:pPr>
      <w:r>
        <w:rPr>
          <w:sz w:val="28"/>
          <w:szCs w:val="28"/>
        </w:rPr>
        <w:t xml:space="preserve">Read the example </w:t>
      </w:r>
      <w:r>
        <w:rPr>
          <w:sz w:val="28"/>
          <w:szCs w:val="28"/>
          <w:u w:val="single"/>
        </w:rPr>
        <w:t>Feelings/thoughts</w:t>
      </w:r>
      <w:r>
        <w:rPr>
          <w:sz w:val="28"/>
          <w:szCs w:val="28"/>
        </w:rPr>
        <w:t xml:space="preserve"> paragraph in the box below. Then work in pairs or small groups and discuss the following questions.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spacing w:lineRule="auto" w:line="240" w:before="0" w:after="0"/>
              <w:jc w:val="both"/>
              <w:rPr>
                <w:sz w:val="24"/>
                <w:szCs w:val="24"/>
              </w:rPr>
            </w:pPr>
            <w:r>
              <w:rPr>
                <w:sz w:val="24"/>
                <w:szCs w:val="24"/>
              </w:rPr>
              <w:t>I was quite happy when I learnt that the assignment was going to have a teamwork component, and I very much looked forward to working with the others on the team. I even thought that we were smart when we divided the task among us even before we had met. But then we came together and realised that some of the team members had not actually done their job, and I almost lost hope in the team. The concerns then were that there was still a lot of work to do, that some team members needed extra support and the deadline was approaching, and that we were all different individuals with varied tastes and issues. Consequently, I felt very stressful during that part of the assignment. Because I had hoped that the teamwork was going to be the best part of the assignment, but it turned out to be the opposite, I got frustrated too. However, when I realised that two team members</w:t>
            </w:r>
            <w:r>
              <w:rPr>
                <w:sz w:val="24"/>
                <w:szCs w:val="24"/>
                <w:lang w:val="en-US"/>
              </w:rPr>
              <w:t xml:space="preserve"> had to cancel their plans for unexpected health and family related reasons, I ended up feeling very guilty, which stimulated me to work harder in the next couple of days to get the work done. To my and the team’s complete joy, we gave in our work on time. Looking back, I’m feeling extremely satisfied that we decided to put in the work.</w:t>
            </w:r>
          </w:p>
        </w:tc>
      </w:tr>
    </w:tbl>
    <w:p>
      <w:pPr>
        <w:pStyle w:val="Normal"/>
        <w:rPr>
          <w:sz w:val="24"/>
          <w:szCs w:val="24"/>
        </w:rPr>
      </w:pPr>
      <w:r>
        <w:rPr>
          <w:sz w:val="24"/>
          <w:szCs w:val="24"/>
        </w:rPr>
      </w:r>
    </w:p>
    <w:p>
      <w:pPr>
        <w:pStyle w:val="ListParagraph"/>
        <w:numPr>
          <w:ilvl w:val="0"/>
          <w:numId w:val="1"/>
        </w:numPr>
        <w:rPr>
          <w:sz w:val="24"/>
          <w:szCs w:val="24"/>
        </w:rPr>
      </w:pPr>
      <w:r>
        <w:rPr>
          <w:sz w:val="24"/>
          <w:szCs w:val="24"/>
        </w:rPr>
        <w:t>What / how did the writer feel before, during and after the group assignment?</w:t>
      </w:r>
    </w:p>
    <w:p>
      <w:pPr>
        <w:pStyle w:val="ListParagraph"/>
        <w:numPr>
          <w:ilvl w:val="0"/>
          <w:numId w:val="1"/>
        </w:numPr>
        <w:rPr>
          <w:sz w:val="24"/>
          <w:szCs w:val="24"/>
        </w:rPr>
      </w:pPr>
      <w:r>
        <w:rPr>
          <w:sz w:val="24"/>
          <w:szCs w:val="24"/>
        </w:rPr>
        <w:t>What references are there to others involved in the project?</w:t>
      </w:r>
    </w:p>
    <w:p>
      <w:pPr>
        <w:pStyle w:val="ListParagraph"/>
        <w:numPr>
          <w:ilvl w:val="0"/>
          <w:numId w:val="1"/>
        </w:numPr>
        <w:rPr>
          <w:sz w:val="24"/>
          <w:szCs w:val="24"/>
        </w:rPr>
      </w:pPr>
      <w:r>
        <w:rPr>
          <w:sz w:val="24"/>
          <w:szCs w:val="24"/>
          <w:u w:val="single"/>
        </w:rPr>
        <w:t>Underline</w:t>
      </w:r>
      <w:r>
        <w:rPr>
          <w:sz w:val="24"/>
          <w:szCs w:val="24"/>
        </w:rPr>
        <w:t xml:space="preserve"> the words of</w:t>
      </w:r>
      <w:r>
        <w:rPr>
          <w:b/>
          <w:bCs/>
          <w:sz w:val="24"/>
          <w:szCs w:val="24"/>
        </w:rPr>
        <w:t xml:space="preserve"> feeling </w:t>
      </w:r>
      <w:r>
        <w:rPr>
          <w:sz w:val="24"/>
          <w:szCs w:val="24"/>
        </w:rPr>
        <w:t xml:space="preserve">and </w:t>
      </w:r>
      <w:r>
        <w:rPr>
          <w:sz w:val="24"/>
          <w:szCs w:val="24"/>
          <w:highlight w:val="yellow"/>
        </w:rPr>
        <w:t>highlight</w:t>
      </w:r>
      <w:r>
        <w:rPr>
          <w:sz w:val="24"/>
          <w:szCs w:val="24"/>
        </w:rPr>
        <w:t xml:space="preserve"> the words of </w:t>
      </w:r>
      <w:r>
        <w:rPr>
          <w:b/>
          <w:bCs/>
          <w:sz w:val="24"/>
          <w:szCs w:val="24"/>
        </w:rPr>
        <w:t>thought</w:t>
      </w:r>
      <w:r>
        <w:rPr>
          <w:sz w:val="24"/>
          <w:szCs w:val="24"/>
        </w:rPr>
        <w:t xml:space="preserve"> of the writer within the text.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u w:val="single"/>
        </w:rPr>
      </w:pPr>
      <w:r>
        <w:rPr>
          <w:b/>
          <w:bCs/>
          <w:sz w:val="24"/>
          <w:szCs w:val="24"/>
          <w:u w:val="single"/>
        </w:rPr>
        <w:t>Activity 2 – Words of feelings</w:t>
      </w:r>
    </w:p>
    <w:p>
      <w:pPr>
        <w:pStyle w:val="Normal"/>
        <w:rPr>
          <w:b/>
          <w:b/>
          <w:bCs/>
          <w:sz w:val="24"/>
          <w:szCs w:val="24"/>
        </w:rPr>
      </w:pPr>
      <w:r>
        <w:rPr>
          <w:b/>
          <w:bCs/>
          <w:sz w:val="24"/>
          <w:szCs w:val="24"/>
        </w:rPr>
        <w:t>Complete the following table with the synonyms and antonyms of the words of feelings. You may use a dictionary. There may be more than one possible answer.</w:t>
      </w:r>
    </w:p>
    <w:p>
      <w:pPr>
        <w:pStyle w:val="Normal"/>
        <w:rPr>
          <w:b/>
          <w:b/>
          <w:bCs/>
          <w:sz w:val="24"/>
          <w:szCs w:val="24"/>
        </w:rPr>
      </w:pPr>
      <w:r>
        <w:rPr>
          <w:b/>
          <w:bCs/>
          <w:sz w:val="24"/>
          <w:szCs w:val="24"/>
        </w:rPr>
        <w:t>When it is done, work in pairs/groups, compare your answers and discuss the meaning of any new words.</w:t>
      </w:r>
    </w:p>
    <w:p>
      <w:pPr>
        <w:pStyle w:val="Normal"/>
        <w:rPr>
          <w:sz w:val="24"/>
          <w:szCs w:val="24"/>
        </w:rPr>
      </w:pPr>
      <w:r>
        <w:rPr>
          <w:sz w:val="24"/>
          <w:szCs w:val="24"/>
        </w:rPr>
      </w:r>
    </w:p>
    <w:tbl>
      <w:tblPr>
        <w:tblStyle w:val="TableGrid"/>
        <w:tblpPr w:bottomFromText="0" w:horzAnchor="margin" w:leftFromText="180" w:rightFromText="180" w:tblpX="0" w:tblpY="3941" w:topFromText="0" w:vertAnchor="page"/>
        <w:tblW w:w="9015"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5"/>
      </w:tblGrid>
      <w:tr>
        <w:trPr/>
        <w:tc>
          <w:tcPr>
            <w:tcW w:w="3005" w:type="dxa"/>
            <w:tcBorders/>
          </w:tcPr>
          <w:p>
            <w:pPr>
              <w:pStyle w:val="Normal"/>
              <w:spacing w:lineRule="auto" w:line="240" w:before="0" w:after="0"/>
              <w:rPr>
                <w:b/>
                <w:b/>
                <w:bCs/>
                <w:sz w:val="24"/>
                <w:szCs w:val="24"/>
              </w:rPr>
            </w:pPr>
            <w:r>
              <w:rPr>
                <w:b/>
                <w:bCs/>
                <w:sz w:val="24"/>
                <w:szCs w:val="24"/>
              </w:rPr>
              <w:t>Adjectives</w:t>
            </w:r>
          </w:p>
        </w:tc>
        <w:tc>
          <w:tcPr>
            <w:tcW w:w="3005" w:type="dxa"/>
            <w:tcBorders/>
          </w:tcPr>
          <w:p>
            <w:pPr>
              <w:pStyle w:val="Normal"/>
              <w:spacing w:lineRule="auto" w:line="240" w:before="0" w:after="0"/>
              <w:rPr>
                <w:b/>
                <w:b/>
                <w:bCs/>
                <w:sz w:val="24"/>
                <w:szCs w:val="24"/>
              </w:rPr>
            </w:pPr>
            <w:r>
              <w:rPr>
                <w:b/>
                <w:bCs/>
                <w:sz w:val="24"/>
                <w:szCs w:val="24"/>
              </w:rPr>
              <w:t>Synonyms</w:t>
            </w:r>
          </w:p>
        </w:tc>
        <w:tc>
          <w:tcPr>
            <w:tcW w:w="3005" w:type="dxa"/>
            <w:tcBorders/>
          </w:tcPr>
          <w:p>
            <w:pPr>
              <w:pStyle w:val="Normal"/>
              <w:spacing w:lineRule="auto" w:line="240" w:before="0" w:after="0"/>
              <w:rPr>
                <w:b/>
                <w:b/>
                <w:bCs/>
                <w:sz w:val="24"/>
                <w:szCs w:val="24"/>
              </w:rPr>
            </w:pPr>
            <w:r>
              <w:rPr>
                <w:b/>
                <w:bCs/>
                <w:sz w:val="24"/>
                <w:szCs w:val="24"/>
              </w:rPr>
              <w:t>Antonyms</w:t>
            </w:r>
          </w:p>
        </w:tc>
      </w:tr>
      <w:tr>
        <w:trPr/>
        <w:tc>
          <w:tcPr>
            <w:tcW w:w="3005" w:type="dxa"/>
            <w:tcBorders/>
          </w:tcPr>
          <w:p>
            <w:pPr>
              <w:pStyle w:val="Normal"/>
              <w:spacing w:lineRule="auto" w:line="240" w:before="0" w:after="0"/>
              <w:rPr>
                <w:sz w:val="24"/>
                <w:szCs w:val="24"/>
              </w:rPr>
            </w:pPr>
            <w:r>
              <w:rPr>
                <w:sz w:val="24"/>
                <w:szCs w:val="24"/>
              </w:rPr>
              <w:t>delighted</w:t>
            </w:r>
          </w:p>
        </w:tc>
        <w:tc>
          <w:tcPr>
            <w:tcW w:w="3005" w:type="dxa"/>
            <w:tcBorders/>
          </w:tcPr>
          <w:p>
            <w:pPr>
              <w:pStyle w:val="Normal"/>
              <w:spacing w:lineRule="auto" w:line="240" w:before="0" w:after="0"/>
              <w:rPr>
                <w:sz w:val="24"/>
                <w:szCs w:val="24"/>
              </w:rPr>
            </w:pPr>
            <w:r>
              <w:rPr>
                <w:sz w:val="24"/>
                <w:szCs w:val="24"/>
              </w:rPr>
              <w:t>overjoyed/elated</w:t>
            </w:r>
          </w:p>
        </w:tc>
        <w:tc>
          <w:tcPr>
            <w:tcW w:w="3005" w:type="dxa"/>
            <w:tcBorders/>
          </w:tcPr>
          <w:p>
            <w:pPr>
              <w:pStyle w:val="Normal"/>
              <w:spacing w:lineRule="auto" w:line="240" w:before="0" w:after="0"/>
              <w:rPr>
                <w:sz w:val="24"/>
                <w:szCs w:val="24"/>
              </w:rPr>
            </w:pPr>
            <w:r>
              <w:rPr>
                <w:sz w:val="24"/>
                <w:szCs w:val="24"/>
              </w:rPr>
              <w:t>dismayed/disappointed</w:t>
            </w:r>
          </w:p>
        </w:tc>
      </w:tr>
      <w:tr>
        <w:trPr/>
        <w:tc>
          <w:tcPr>
            <w:tcW w:w="3005" w:type="dxa"/>
            <w:tcBorders/>
          </w:tcPr>
          <w:p>
            <w:pPr>
              <w:pStyle w:val="Normal"/>
              <w:spacing w:lineRule="auto" w:line="240" w:before="0" w:after="0"/>
              <w:rPr>
                <w:sz w:val="24"/>
                <w:szCs w:val="24"/>
              </w:rPr>
            </w:pPr>
            <w:r>
              <w:rPr>
                <w:sz w:val="24"/>
                <w:szCs w:val="24"/>
              </w:rPr>
              <w:t>confident</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 xml:space="preserve">exhilarated </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thrilled</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composed</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content</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gratified</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irresistible</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vigorous</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r>
        <w:trPr/>
        <w:tc>
          <w:tcPr>
            <w:tcW w:w="3005" w:type="dxa"/>
            <w:tcBorders/>
          </w:tcPr>
          <w:p>
            <w:pPr>
              <w:pStyle w:val="Normal"/>
              <w:spacing w:lineRule="auto" w:line="240" w:before="0" w:after="0"/>
              <w:rPr>
                <w:sz w:val="24"/>
                <w:szCs w:val="24"/>
              </w:rPr>
            </w:pPr>
            <w:r>
              <w:rPr>
                <w:sz w:val="24"/>
                <w:szCs w:val="24"/>
              </w:rPr>
              <w:t>grateful</w:t>
            </w:r>
          </w:p>
        </w:tc>
        <w:tc>
          <w:tcPr>
            <w:tcW w:w="3005" w:type="dxa"/>
            <w:tcBorders/>
          </w:tcPr>
          <w:p>
            <w:pPr>
              <w:pStyle w:val="Normal"/>
              <w:spacing w:lineRule="auto" w:line="240" w:before="0" w:after="0"/>
              <w:rPr>
                <w:sz w:val="24"/>
                <w:szCs w:val="24"/>
              </w:rPr>
            </w:pPr>
            <w:r>
              <w:rPr>
                <w:sz w:val="24"/>
                <w:szCs w:val="24"/>
              </w:rPr>
            </w:r>
          </w:p>
        </w:tc>
        <w:tc>
          <w:tcPr>
            <w:tcW w:w="3005" w:type="dxa"/>
            <w:tcBorders/>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jc w:val="center"/>
        <w:rPr>
          <w:rFonts w:ascii="Raleway" w:hAnsi="Raleway"/>
          <w:b/>
          <w:b/>
          <w:bCs/>
          <w:color w:val="auto"/>
          <w:u w:val="single"/>
        </w:rPr>
      </w:pPr>
      <w:r>
        <w:rPr>
          <w:rFonts w:ascii="Raleway" w:hAnsi="Raleway"/>
          <w:b/>
          <w:bCs/>
          <w:color w:val="auto"/>
          <w:u w:val="single"/>
        </w:rPr>
        <w:t>Activity 3: Reference Words Worksheet</w:t>
      </w:r>
    </w:p>
    <w:p>
      <w:pPr>
        <w:pStyle w:val="Normal"/>
        <w:rPr>
          <w:rFonts w:ascii="Raleway" w:hAnsi="Raleway"/>
        </w:rPr>
      </w:pPr>
      <w:r>
        <w:rPr>
          <w:rFonts w:ascii="Raleway" w:hAnsi="Raleway"/>
        </w:rPr>
      </w:r>
    </w:p>
    <w:p>
      <w:pPr>
        <w:pStyle w:val="Heading2"/>
        <w:rPr>
          <w:rFonts w:ascii="Raleway" w:hAnsi="Raleway"/>
          <w:b/>
          <w:b/>
          <w:bCs/>
          <w:color w:val="auto"/>
        </w:rPr>
      </w:pPr>
      <w:r>
        <w:rPr>
          <w:rFonts w:ascii="Raleway" w:hAnsi="Raleway"/>
          <w:b/>
          <w:bCs/>
          <w:color w:val="auto"/>
        </w:rPr>
        <w:t>Instructions:</w:t>
      </w:r>
    </w:p>
    <w:p>
      <w:pPr>
        <w:pStyle w:val="ListParagraph"/>
        <w:numPr>
          <w:ilvl w:val="0"/>
          <w:numId w:val="2"/>
        </w:numPr>
        <w:rPr>
          <w:rFonts w:ascii="Raleway" w:hAnsi="Raleway"/>
        </w:rPr>
      </w:pPr>
      <w:r>
        <w:rPr>
          <w:rFonts w:ascii="Raleway" w:hAnsi="Raleway"/>
        </w:rPr>
        <w:t>Consider what you’ve just learned and look at the reference word examples.</w:t>
      </w:r>
    </w:p>
    <w:p>
      <w:pPr>
        <w:pStyle w:val="ListParagraph"/>
        <w:numPr>
          <w:ilvl w:val="0"/>
          <w:numId w:val="2"/>
        </w:numPr>
        <w:rPr>
          <w:rFonts w:ascii="Raleway" w:hAnsi="Raleway"/>
        </w:rPr>
      </w:pPr>
      <w:r>
        <w:rPr>
          <w:rFonts w:ascii="Raleway" w:hAnsi="Raleway"/>
        </w:rPr>
        <w:t>Use these examples to fill in the blanks in the text listed under ‘Example text.’ (Please note that one answer doesn’t feature in this list – you’ll need to work this out for yourself based on what you’ve just learned.)</w:t>
      </w:r>
    </w:p>
    <w:p>
      <w:pPr>
        <w:pStyle w:val="ListParagraph"/>
        <w:numPr>
          <w:ilvl w:val="0"/>
          <w:numId w:val="2"/>
        </w:numPr>
        <w:rPr>
          <w:rFonts w:ascii="Raleway" w:hAnsi="Raleway"/>
        </w:rPr>
      </w:pPr>
      <w:r>
        <w:rPr>
          <w:rFonts w:ascii="Raleway" w:hAnsi="Raleway"/>
        </w:rPr>
        <w:t>Share your answers with the class.</w:t>
      </w:r>
    </w:p>
    <w:p>
      <w:pPr>
        <w:pStyle w:val="Heading2"/>
        <w:rPr>
          <w:rFonts w:ascii="Raleway" w:hAnsi="Raleway"/>
          <w:b/>
          <w:b/>
          <w:bCs/>
          <w:color w:val="auto"/>
        </w:rPr>
      </w:pPr>
      <w:r>
        <w:rPr>
          <w:rFonts w:ascii="Raleway" w:hAnsi="Raleway"/>
          <w:b/>
          <w:bCs/>
          <w:color w:val="auto"/>
        </w:rPr>
        <w:t>Example text (Bailey, 2011):</w:t>
      </w:r>
    </w:p>
    <w:p>
      <w:pPr>
        <w:pStyle w:val="Normal"/>
        <w:spacing w:lineRule="auto" w:line="360"/>
        <w:jc w:val="both"/>
        <w:rPr>
          <w:rFonts w:ascii="Raleway" w:hAnsi="Raleway"/>
          <w:sz w:val="24"/>
          <w:szCs w:val="24"/>
          <w:lang w:val="x-none"/>
        </w:rPr>
      </w:pPr>
      <w:r>
        <w:rPr>
          <w:rFonts w:ascii="Raleway" w:hAnsi="Raleway"/>
          <w:sz w:val="24"/>
          <w:szCs w:val="24"/>
          <w:lang w:val="x-none"/>
        </w:rPr>
      </w:r>
    </w:p>
    <w:p>
      <w:pPr>
        <w:pStyle w:val="Normal"/>
        <w:spacing w:lineRule="auto" w:line="360"/>
        <w:jc w:val="both"/>
        <w:rPr>
          <w:rFonts w:ascii="Raleway" w:hAnsi="Raleway"/>
          <w:sz w:val="24"/>
          <w:szCs w:val="24"/>
          <w:lang w:val="x-none"/>
        </w:rPr>
      </w:pPr>
      <w:r>
        <w:rPr>
          <w:rFonts w:ascii="Raleway" w:hAnsi="Raleway"/>
          <w:sz w:val="24"/>
          <w:szCs w:val="24"/>
          <w:lang w:val="x-none"/>
        </w:rPr>
        <w:t xml:space="preserve">When Andy Warhol died at the age of 58 in 1987, few people guessed that </w:t>
      </w:r>
      <w:r>
        <w:rPr>
          <w:rFonts w:ascii="Raleway" w:hAnsi="Raleway"/>
          <w:b/>
          <w:bCs/>
          <w:sz w:val="24"/>
          <w:szCs w:val="24"/>
        </w:rPr>
        <w:t>__________</w:t>
      </w:r>
      <w:r>
        <w:rPr>
          <w:rFonts w:ascii="Raleway" w:hAnsi="Raleway"/>
          <w:sz w:val="24"/>
          <w:szCs w:val="24"/>
          <w:lang w:val="x-none"/>
        </w:rPr>
        <w:t xml:space="preserve"> would soon become one of the most valuable artists in theWorksheet world. In 2007, total sales of </w:t>
      </w:r>
      <w:r>
        <w:rPr>
          <w:rFonts w:ascii="Raleway" w:hAnsi="Raleway"/>
          <w:b/>
          <w:bCs/>
          <w:sz w:val="24"/>
          <w:szCs w:val="24"/>
        </w:rPr>
        <w:t>__________</w:t>
      </w:r>
      <w:r>
        <w:rPr>
          <w:rFonts w:ascii="Raleway" w:hAnsi="Raleway"/>
          <w:sz w:val="24"/>
          <w:szCs w:val="24"/>
          <w:lang w:val="x-none"/>
        </w:rPr>
        <w:t xml:space="preserve"> work at auction reached $428 million</w:t>
      </w:r>
      <w:r>
        <w:rPr>
          <w:rFonts w:ascii="Raleway" w:hAnsi="Raleway"/>
          <w:sz w:val="24"/>
          <w:szCs w:val="24"/>
        </w:rPr>
        <w:t>.</w:t>
      </w:r>
      <w:r>
        <w:rPr>
          <w:rFonts w:ascii="Raleway" w:hAnsi="Raleway"/>
          <w:sz w:val="24"/>
          <w:szCs w:val="24"/>
          <w:lang w:val="x-none"/>
        </w:rPr>
        <w:t xml:space="preserve"> When, a year later, </w:t>
      </w:r>
      <w:r>
        <w:rPr>
          <w:rFonts w:ascii="Raleway" w:hAnsi="Raleway"/>
          <w:b/>
          <w:bCs/>
          <w:sz w:val="24"/>
          <w:szCs w:val="24"/>
        </w:rPr>
        <w:t>__________</w:t>
      </w:r>
      <w:r>
        <w:rPr>
          <w:rFonts w:ascii="Raleway" w:hAnsi="Raleway"/>
          <w:b/>
          <w:bCs/>
          <w:sz w:val="24"/>
          <w:szCs w:val="24"/>
          <w:lang w:val="x-none"/>
        </w:rPr>
        <w:t xml:space="preserve"> </w:t>
      </w:r>
      <w:r>
        <w:rPr>
          <w:rFonts w:ascii="Raleway" w:hAnsi="Raleway"/>
          <w:sz w:val="24"/>
          <w:szCs w:val="24"/>
          <w:lang w:val="x-none"/>
        </w:rPr>
        <w:t xml:space="preserve">painting 'Eight Elvises' sold for over $100 million, </w:t>
      </w:r>
      <w:r>
        <w:rPr>
          <w:rFonts w:ascii="Raleway" w:hAnsi="Raleway"/>
          <w:b/>
          <w:bCs/>
          <w:sz w:val="24"/>
          <w:szCs w:val="24"/>
        </w:rPr>
        <w:t>__________</w:t>
      </w:r>
      <w:r>
        <w:rPr>
          <w:rFonts w:ascii="Raleway" w:hAnsi="Raleway"/>
          <w:sz w:val="24"/>
          <w:szCs w:val="24"/>
          <w:lang w:val="x-none"/>
        </w:rPr>
        <w:t xml:space="preserve"> was one of the highest prices ever paid for a work of art. </w:t>
      </w:r>
    </w:p>
    <w:p>
      <w:pPr>
        <w:pStyle w:val="Normal"/>
        <w:spacing w:lineRule="auto" w:line="360"/>
        <w:jc w:val="both"/>
        <w:rPr>
          <w:rFonts w:ascii="Raleway" w:hAnsi="Raleway"/>
          <w:sz w:val="24"/>
          <w:szCs w:val="24"/>
          <w:lang w:val="x-none"/>
        </w:rPr>
      </w:pPr>
      <w:r>
        <w:rPr>
          <w:rFonts w:ascii="Raleway" w:hAnsi="Raleway"/>
          <w:sz w:val="24"/>
          <w:szCs w:val="24"/>
          <w:lang w:val="x-none"/>
        </w:rPr>
        <w:t xml:space="preserve">In </w:t>
      </w:r>
      <w:r>
        <w:rPr>
          <w:rFonts w:ascii="Raleway" w:hAnsi="Raleway"/>
          <w:b/>
          <w:bCs/>
          <w:sz w:val="24"/>
          <w:szCs w:val="24"/>
        </w:rPr>
        <w:t>__________</w:t>
      </w:r>
      <w:r>
        <w:rPr>
          <w:rFonts w:ascii="Raleway" w:hAnsi="Raleway"/>
          <w:sz w:val="24"/>
          <w:szCs w:val="24"/>
          <w:lang w:val="x-none"/>
        </w:rPr>
        <w:t xml:space="preserve"> working life, </w:t>
      </w:r>
      <w:r>
        <w:rPr>
          <w:rFonts w:ascii="Raleway" w:hAnsi="Raleway"/>
          <w:b/>
          <w:bCs/>
          <w:sz w:val="24"/>
          <w:szCs w:val="24"/>
        </w:rPr>
        <w:t>__________</w:t>
      </w:r>
      <w:r>
        <w:rPr>
          <w:rFonts w:ascii="Raleway" w:hAnsi="Raleway"/>
          <w:b/>
          <w:bCs/>
          <w:sz w:val="24"/>
          <w:szCs w:val="24"/>
          <w:lang w:val="x-none"/>
        </w:rPr>
        <w:t xml:space="preserve"> </w:t>
      </w:r>
      <w:r>
        <w:rPr>
          <w:rFonts w:ascii="Raleway" w:hAnsi="Raleway"/>
          <w:sz w:val="24"/>
          <w:szCs w:val="24"/>
          <w:lang w:val="x-none"/>
        </w:rPr>
        <w:t xml:space="preserve">made about 10,000 artworks, and dealers believe that </w:t>
      </w:r>
      <w:r>
        <w:rPr>
          <w:rFonts w:ascii="Raleway" w:hAnsi="Raleway"/>
          <w:b/>
          <w:bCs/>
          <w:sz w:val="24"/>
          <w:szCs w:val="24"/>
        </w:rPr>
        <w:t>__________</w:t>
      </w:r>
      <w:r>
        <w:rPr>
          <w:rFonts w:ascii="Raleway" w:hAnsi="Raleway"/>
          <w:b/>
          <w:bCs/>
          <w:sz w:val="24"/>
          <w:szCs w:val="24"/>
          <w:lang w:val="x-none"/>
        </w:rPr>
        <w:t xml:space="preserve"> </w:t>
      </w:r>
      <w:r>
        <w:rPr>
          <w:rFonts w:ascii="Raleway" w:hAnsi="Raleway"/>
          <w:sz w:val="24"/>
          <w:szCs w:val="24"/>
          <w:lang w:val="x-none"/>
        </w:rPr>
        <w:t xml:space="preserve">will continue to be popular with collectors in the future. </w:t>
      </w:r>
      <w:r>
        <w:rPr>
          <w:rFonts w:ascii="Raleway" w:hAnsi="Raleway"/>
          <w:b/>
          <w:bCs/>
          <w:sz w:val="24"/>
          <w:szCs w:val="24"/>
        </w:rPr>
        <w:t>__________</w:t>
      </w:r>
      <w:r>
        <w:rPr>
          <w:rFonts w:ascii="Raleway" w:hAnsi="Raleway"/>
          <w:sz w:val="24"/>
          <w:szCs w:val="24"/>
          <w:lang w:val="x-none"/>
        </w:rPr>
        <w:t xml:space="preserve"> is because of Warhol's huge reputation as a super-cool trendsetter</w:t>
      </w:r>
      <w:r>
        <w:rPr>
          <w:rFonts w:ascii="Raleway" w:hAnsi="Raleway"/>
          <w:sz w:val="24"/>
          <w:szCs w:val="24"/>
        </w:rPr>
        <w:t xml:space="preserve"> </w:t>
      </w:r>
      <w:r>
        <w:rPr>
          <w:rFonts w:ascii="Raleway" w:hAnsi="Raleway"/>
          <w:sz w:val="24"/>
          <w:szCs w:val="24"/>
          <w:lang w:val="x-none"/>
        </w:rPr>
        <w:t xml:space="preserve">and innovator. </w:t>
      </w:r>
      <w:r>
        <w:rPr>
          <w:rFonts w:ascii="Raleway" w:hAnsi="Raleway"/>
          <w:b/>
          <w:bCs/>
          <w:sz w:val="24"/>
          <w:szCs w:val="24"/>
        </w:rPr>
        <w:t>__________</w:t>
      </w:r>
      <w:r>
        <w:rPr>
          <w:rFonts w:ascii="Raleway" w:hAnsi="Raleway"/>
          <w:sz w:val="24"/>
          <w:szCs w:val="24"/>
          <w:lang w:val="x-none"/>
        </w:rPr>
        <w:t xml:space="preserve"> will also be remembered for </w:t>
      </w:r>
      <w:r>
        <w:rPr>
          <w:rFonts w:ascii="Raleway" w:hAnsi="Raleway"/>
          <w:b/>
          <w:bCs/>
          <w:sz w:val="24"/>
          <w:szCs w:val="24"/>
        </w:rPr>
        <w:t>__________</w:t>
      </w:r>
      <w:r>
        <w:rPr>
          <w:rFonts w:ascii="Raleway" w:hAnsi="Raleway"/>
          <w:sz w:val="24"/>
          <w:szCs w:val="24"/>
          <w:lang w:val="x-none"/>
        </w:rPr>
        <w:t xml:space="preserve"> remark: 'In the future everyone will be famous for 15 minutes', which seems to forecast today's celebrity culture.</w:t>
      </w:r>
    </w:p>
    <w:p>
      <w:pPr>
        <w:pStyle w:val="Normal"/>
        <w:spacing w:lineRule="auto" w:line="360"/>
        <w:jc w:val="both"/>
        <w:rPr>
          <w:rFonts w:ascii="Raleway" w:hAnsi="Raleway"/>
          <w:sz w:val="24"/>
          <w:szCs w:val="24"/>
        </w:rPr>
      </w:pPr>
      <w:r>
        <w:rPr>
          <w:rFonts w:ascii="Raleway" w:hAnsi="Raleway"/>
          <w:sz w:val="24"/>
          <w:szCs w:val="24"/>
        </w:rPr>
        <w:t xml:space="preserve">Andy Warhol also spent time with the band, The Velvet Underground. Together, </w:t>
      </w:r>
      <w:r>
        <w:rPr>
          <w:rFonts w:ascii="Raleway" w:hAnsi="Raleway"/>
          <w:b/>
          <w:bCs/>
          <w:sz w:val="24"/>
          <w:szCs w:val="24"/>
        </w:rPr>
        <w:t>__________</w:t>
      </w:r>
      <w:r>
        <w:rPr>
          <w:rFonts w:ascii="Raleway" w:hAnsi="Raleway"/>
          <w:sz w:val="24"/>
          <w:szCs w:val="24"/>
        </w:rPr>
        <w:t xml:space="preserve"> revolutionised contemporary music, </w:t>
      </w:r>
      <w:r>
        <w:rPr>
          <w:rFonts w:ascii="Raleway" w:hAnsi="Raleway"/>
          <w:b/>
          <w:bCs/>
          <w:sz w:val="24"/>
          <w:szCs w:val="24"/>
        </w:rPr>
        <w:t>__________</w:t>
      </w:r>
      <w:r>
        <w:rPr>
          <w:rFonts w:ascii="Raleway" w:hAnsi="Raleway"/>
          <w:sz w:val="24"/>
          <w:szCs w:val="24"/>
        </w:rPr>
        <w:t xml:space="preserve"> was their unique sound and broad influence. </w:t>
      </w:r>
      <w:r>
        <w:rPr>
          <w:rFonts w:ascii="Raleway" w:hAnsi="Raleway"/>
          <w:b/>
          <w:bCs/>
          <w:sz w:val="24"/>
          <w:szCs w:val="24"/>
        </w:rPr>
        <w:t>__________</w:t>
      </w:r>
      <w:r>
        <w:rPr>
          <w:rFonts w:ascii="Raleway" w:hAnsi="Raleway"/>
          <w:sz w:val="24"/>
          <w:szCs w:val="24"/>
        </w:rPr>
        <w:t xml:space="preserve"> brought the musical talent, while </w:t>
      </w:r>
      <w:r>
        <w:rPr>
          <w:rFonts w:ascii="Raleway" w:hAnsi="Raleway"/>
          <w:b/>
          <w:bCs/>
          <w:sz w:val="24"/>
          <w:szCs w:val="24"/>
        </w:rPr>
        <w:t>__________</w:t>
      </w:r>
      <w:r>
        <w:rPr>
          <w:rFonts w:ascii="Raleway" w:hAnsi="Raleway"/>
          <w:sz w:val="24"/>
          <w:szCs w:val="24"/>
        </w:rPr>
        <w:t xml:space="preserve"> provided the vision and accompanying artworks. Lou Reed, </w:t>
      </w:r>
      <w:r>
        <w:rPr>
          <w:rFonts w:ascii="Raleway" w:hAnsi="Raleway"/>
          <w:b/>
          <w:bCs/>
          <w:sz w:val="24"/>
          <w:szCs w:val="24"/>
        </w:rPr>
        <w:t>__________</w:t>
      </w:r>
      <w:r>
        <w:rPr>
          <w:rFonts w:ascii="Raleway" w:hAnsi="Raleway"/>
          <w:sz w:val="24"/>
          <w:szCs w:val="24"/>
        </w:rPr>
        <w:t xml:space="preserve"> was the lead singer of </w:t>
      </w:r>
      <w:r>
        <w:rPr>
          <w:rFonts w:ascii="Raleway" w:hAnsi="Raleway"/>
          <w:b/>
          <w:bCs/>
          <w:sz w:val="24"/>
          <w:szCs w:val="24"/>
        </w:rPr>
        <w:t>__________</w:t>
      </w:r>
      <w:r>
        <w:rPr>
          <w:rFonts w:ascii="Raleway" w:hAnsi="Raleway"/>
          <w:sz w:val="24"/>
          <w:szCs w:val="24"/>
        </w:rPr>
        <w:t xml:space="preserve">, went on to have a successful solo career in </w:t>
      </w:r>
      <w:r>
        <w:rPr>
          <w:rFonts w:ascii="Raleway" w:hAnsi="Raleway"/>
          <w:b/>
          <w:bCs/>
          <w:sz w:val="24"/>
          <w:szCs w:val="24"/>
        </w:rPr>
        <w:t>__________</w:t>
      </w:r>
      <w:r>
        <w:rPr>
          <w:rFonts w:ascii="Raleway" w:hAnsi="Raleway"/>
          <w:sz w:val="24"/>
          <w:szCs w:val="24"/>
        </w:rPr>
        <w:t xml:space="preserve"> own right, while German singer Nico sadly died shortly before </w:t>
      </w:r>
      <w:r>
        <w:rPr>
          <w:rFonts w:ascii="Raleway" w:hAnsi="Raleway"/>
          <w:b/>
          <w:bCs/>
          <w:sz w:val="24"/>
          <w:szCs w:val="24"/>
        </w:rPr>
        <w:t>__________</w:t>
      </w:r>
      <w:r>
        <w:rPr>
          <w:rFonts w:ascii="Raleway" w:hAnsi="Raleway"/>
          <w:sz w:val="24"/>
          <w:szCs w:val="24"/>
        </w:rPr>
        <w:t xml:space="preserve"> 50</w:t>
      </w:r>
      <w:r>
        <w:rPr>
          <w:rFonts w:ascii="Raleway" w:hAnsi="Raleway"/>
          <w:sz w:val="24"/>
          <w:szCs w:val="24"/>
          <w:vertAlign w:val="superscript"/>
        </w:rPr>
        <w:t>th</w:t>
      </w:r>
      <w:r>
        <w:rPr>
          <w:rFonts w:ascii="Raleway" w:hAnsi="Raleway"/>
          <w:sz w:val="24"/>
          <w:szCs w:val="24"/>
        </w:rPr>
        <w:t xml:space="preserve"> birthday.</w:t>
      </w:r>
    </w:p>
    <w:p>
      <w:pPr>
        <w:pStyle w:val="Normal"/>
        <w:rPr>
          <w:sz w:val="24"/>
          <w:szCs w:val="24"/>
        </w:rPr>
      </w:pPr>
      <w:r>
        <w:rPr>
          <w:sz w:val="24"/>
          <w:szCs w:val="24"/>
        </w:rPr>
      </w:r>
    </w:p>
    <w:p>
      <w:pPr>
        <w:pStyle w:val="Normal"/>
        <w:rPr>
          <w:sz w:val="24"/>
          <w:szCs w:val="24"/>
        </w:rPr>
      </w:pPr>
      <w:r>
        <w:rPr>
          <w:sz w:val="24"/>
          <w:szCs w:val="24"/>
        </w:rPr>
      </w:r>
    </w:p>
    <w:p>
      <w:pPr>
        <w:pStyle w:val="Normal"/>
        <w:tabs>
          <w:tab w:val="clear" w:pos="720"/>
          <w:tab w:val="left" w:pos="1500" w:leader="none"/>
        </w:tabs>
        <w:rPr>
          <w:sz w:val="24"/>
          <w:szCs w:val="24"/>
        </w:rPr>
      </w:pPr>
      <w:r>
        <w:rPr>
          <w:sz w:val="24"/>
          <w:szCs w:val="24"/>
        </w:rPr>
      </w:r>
    </w:p>
    <w:p>
      <w:pPr>
        <w:pStyle w:val="Normal"/>
        <w:tabs>
          <w:tab w:val="clear" w:pos="720"/>
          <w:tab w:val="left" w:pos="1500" w:leader="none"/>
        </w:tabs>
        <w:rPr>
          <w:sz w:val="24"/>
          <w:szCs w:val="24"/>
        </w:rPr>
      </w:pPr>
      <w:r>
        <w:rPr>
          <w:sz w:val="24"/>
          <w:szCs w:val="24"/>
        </w:rPr>
      </w:r>
    </w:p>
    <w:p>
      <w:pPr>
        <w:pStyle w:val="Normal"/>
        <w:tabs>
          <w:tab w:val="clear" w:pos="720"/>
          <w:tab w:val="left" w:pos="1500" w:leader="none"/>
        </w:tabs>
        <w:spacing w:before="0" w:after="160"/>
        <w:rPr>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Ralewa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502a3"/>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502a3"/>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507f6"/>
    <w:rPr>
      <w:color w:val="0563C1" w:themeColor="hyperlink"/>
      <w:u w:val="single"/>
    </w:rPr>
  </w:style>
  <w:style w:type="character" w:styleId="UnresolvedMention">
    <w:name w:val="Unresolved Mention"/>
    <w:basedOn w:val="DefaultParagraphFont"/>
    <w:uiPriority w:val="99"/>
    <w:semiHidden/>
    <w:unhideWhenUsed/>
    <w:qFormat/>
    <w:rsid w:val="001507f6"/>
    <w:rPr>
      <w:color w:val="605E5C"/>
      <w:shd w:fill="E1DFDD" w:val="clear"/>
    </w:rPr>
  </w:style>
  <w:style w:type="character" w:styleId="Heading1Char" w:customStyle="1">
    <w:name w:val="Heading 1 Char"/>
    <w:basedOn w:val="DefaultParagraphFont"/>
    <w:link w:val="Heading1"/>
    <w:uiPriority w:val="9"/>
    <w:qFormat/>
    <w:rsid w:val="001502a3"/>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1502a3"/>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07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07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4</Pages>
  <Words>634</Words>
  <Characters>3199</Characters>
  <CharactersWithSpaces>3801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2022-10-04T08:03:00Z</dcterms:created>
  <dc:creator>Jay Joseph</dc:creator>
  <dc:description/>
  <dc:language>en-GB</dc:language>
  <cp:lastModifiedBy/>
  <dcterms:modified xsi:type="dcterms:W3CDTF">2023-06-02T22:33:07Z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