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4B6B94"/>
          <w:sz w:val="22"/>
          <w:szCs w:val="22"/>
        </w:rPr>
        <w:t xml:space="preserve">BUSINESS REQUIREMENTS DOCUMENT (BRD)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65D"/>
          <w:sz w:val="44"/>
          <w:szCs w:val="44"/>
        </w:rPr>
        <w:t xml:space="preserve">SmartScreener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2B2D42"/>
          <w:sz w:val="24"/>
          <w:szCs w:val="24"/>
        </w:rPr>
        <w:t xml:space="preserve">AI-Powered Resume Screening and Candidate Ranking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Project</w:t>
            </w:r>
          </w:p>
        </w:tc>
        <w:tc>
          <w:tcPr>
            <w:tcW w:type="dxa" w:w="70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SmartScreener - AI-powered resume screening and candidate shortlisting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70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1.0 - Draft for review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Date</w:t>
            </w:r>
          </w:p>
        </w:tc>
        <w:tc>
          <w:tcPr>
            <w:tcW w:type="dxa" w:w="70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01-Oct-2026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70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Project Team (B.Tech 3rd Year Project)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Business sponsor</w:t>
            </w:r>
          </w:p>
        </w:tc>
        <w:tc>
          <w:tcPr>
            <w:tcW w:type="dxa" w:w="70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HR / Talent Acquisition function (project guide acts as sponsor for academic purposes)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Related documents</w:t>
            </w:r>
          </w:p>
        </w:tc>
        <w:tc>
          <w:tcPr>
            <w:tcW w:type="dxa" w:w="70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Product Requirements Document (PRD); Software Requirements Specification (SRS, IEEE Std 830-1998)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B365D" w:sz="24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65D"/>
                <w:sz w:val="19"/>
                <w:szCs w:val="19"/>
              </w:rPr>
              <w:t xml:space="preserve">Note on figures. </w:t>
            </w:r>
            <w:r>
              <w:rPr>
                <w:rFonts w:ascii="Arial" w:cs="Arial" w:eastAsia="Arial" w:hAnsi="Arial"/>
                <w:color w:val="2B2D42"/>
                <w:sz w:val="19"/>
                <w:szCs w:val="19"/>
              </w:rPr>
              <w:t xml:space="preserve">Quantitative targets and the benefit model in this document are planning assumptions. They should be replaced with measured values after a pilot.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1. Executive Summary</w:t>
      </w:r>
    </w:p>
    <w:p>
      <w:pPr>
        <w:spacing w:after="120" w:before="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Recruitment teams spend a large share of their time on the first pass of resume screening: opening documents, finding skills and experience, and deciding who deserves a closer look. This work is repetitive, subjective and difficult to audit. SmartScreener is a web application that automates the first pass. A recruiter enters a job description, uploads resumes, and receives a ranked list of candidates with transparent technical, experience and education scores plus a short written verdict. The system runs on open-source components and a locally hosted language model, so it needs no licence fees and keeps candidate data inside the organisation.</w:t>
      </w:r>
    </w:p>
    <w:p>
      <w:pPr>
        <w:spacing w:after="120" w:before="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This BRD describes the business need, objectives, scope, stakeholders and business requirements for SmartScreener. Technical detail is in the PRD and the SRS.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2. Business Background and Problem</w:t>
      </w: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B6B94"/>
          <w:sz w:val="25"/>
          <w:szCs w:val="25"/>
        </w:rPr>
        <w:t xml:space="preserve">2.1 Current Situation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Resumes arrive in mixed formats (PDF, Word, text) and large volumes for each opening.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Recruiters read each resume manually, note skills and experience, and build a shortlist in spreadsheets or e-mail.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Quality of screening depends on the individual reviewer, time pressure and fatigue.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Keyword search in generic tools misses synonyms and gives no explanation for a ranking.</w:t>
      </w: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B6B94"/>
          <w:sz w:val="25"/>
          <w:szCs w:val="25"/>
        </w:rPr>
        <w:t xml:space="preserve">2.2 Business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460"/>
      </w:tblGrid>
      <w:tr>
        <w:trPr>
          <w:cantSplit/>
          <w:tblHeader/>
        </w:trPr>
        <w:tc>
          <w:tcPr>
            <w:tcW w:type="dxa" w:w="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54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Impact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P-1</w:t>
            </w:r>
          </w:p>
        </w:tc>
        <w:tc>
          <w:tcPr>
            <w:tcW w:type="dxa" w:w="32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Manual first-pass screening is slow.</w:t>
            </w:r>
          </w:p>
        </w:tc>
        <w:tc>
          <w:tcPr>
            <w:tcW w:type="dxa" w:w="54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Long time-to-shortlist; hiring managers wait; good candidates accept other offers.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P-2</w:t>
            </w:r>
          </w:p>
        </w:tc>
        <w:tc>
          <w:tcPr>
            <w:tcW w:type="dxa" w:w="32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Inconsistent evaluation between reviewers.</w:t>
            </w:r>
          </w:p>
        </w:tc>
        <w:tc>
          <w:tcPr>
            <w:tcW w:type="dxa" w:w="54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Unfair or non-repeatable shortlisting; difficult to justify decisions.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P-3</w:t>
            </w:r>
          </w:p>
        </w:tc>
        <w:tc>
          <w:tcPr>
            <w:tcW w:type="dxa" w:w="32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No transparent reasoning behind rankings.</w:t>
            </w:r>
          </w:p>
        </w:tc>
        <w:tc>
          <w:tcPr>
            <w:tcW w:type="dxa" w:w="54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Low trust in tools; weak audit trail.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P-4</w:t>
            </w:r>
          </w:p>
        </w:tc>
        <w:tc>
          <w:tcPr>
            <w:tcW w:type="dxa" w:w="32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Commercial AI screeners are expensive and cloud-based.</w:t>
            </w:r>
          </w:p>
        </w:tc>
        <w:tc>
          <w:tcPr>
            <w:tcW w:type="dxa" w:w="54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Budget barriers for small teams; privacy exposure of candidate data.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P-5</w:t>
            </w:r>
          </w:p>
        </w:tc>
        <w:tc>
          <w:tcPr>
            <w:tcW w:type="dxa" w:w="32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Candidate data scattered across files and mailboxes.</w:t>
            </w:r>
          </w:p>
        </w:tc>
        <w:tc>
          <w:tcPr>
            <w:tcW w:type="dxa" w:w="54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Higher risk of loss, duplication and non-compliance.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B6B94"/>
          <w:sz w:val="25"/>
          <w:szCs w:val="25"/>
        </w:rPr>
        <w:t xml:space="preserve">2.3 Opportunity</w:t>
      </w:r>
    </w:p>
    <w:p>
      <w:pPr>
        <w:spacing w:after="120" w:before="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Advances in language models and open-source tooling make it possible to extract structured information from resumes and rank candidates on a standard laptop. A transparent, local, low-cost tool can remove most of the repetitive effort while leaving the final decision with people.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3. Business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2800"/>
        <w:gridCol w:w="2260"/>
      </w:tblGrid>
      <w:tr>
        <w:trPr>
          <w:cantSplit/>
          <w:tblHeader/>
        </w:trPr>
        <w:tc>
          <w:tcPr>
            <w:tcW w:type="dxa" w:w="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2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22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(assumption)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BO-1</w:t>
            </w:r>
          </w:p>
        </w:tc>
        <w:tc>
          <w:tcPr>
            <w:tcW w:type="dxa" w:w="36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Reduce recruiter effort spent on first-pass screening.</w:t>
            </w:r>
          </w:p>
        </w:tc>
        <w:tc>
          <w:tcPr>
            <w:tcW w:type="dxa" w:w="2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Recruiter hours per opening</w:t>
            </w:r>
          </w:p>
        </w:tc>
        <w:tc>
          <w:tcPr>
            <w:tcW w:type="dxa" w:w="22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&gt;= 60% reduction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BO-2</w:t>
            </w:r>
          </w:p>
        </w:tc>
        <w:tc>
          <w:tcPr>
            <w:tcW w:type="dxa" w:w="36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Shorten time from resume receipt to shortlist.</w:t>
            </w:r>
          </w:p>
        </w:tc>
        <w:tc>
          <w:tcPr>
            <w:tcW w:type="dxa" w:w="2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Elapsed time to produce a ranked list</w:t>
            </w:r>
          </w:p>
        </w:tc>
        <w:tc>
          <w:tcPr>
            <w:tcW w:type="dxa" w:w="22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Same day instead of several days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BO-3</w:t>
            </w:r>
          </w:p>
        </w:tc>
        <w:tc>
          <w:tcPr>
            <w:tcW w:type="dxa" w:w="36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Make screening consistent and explainable.</w:t>
            </w:r>
          </w:p>
        </w:tc>
        <w:tc>
          <w:tcPr>
            <w:tcW w:type="dxa" w:w="2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Share of candidates with score breakdown and verdict</w:t>
            </w:r>
          </w:p>
        </w:tc>
        <w:tc>
          <w:tcPr>
            <w:tcW w:type="dxa" w:w="22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BO-4</w:t>
            </w:r>
          </w:p>
        </w:tc>
        <w:tc>
          <w:tcPr>
            <w:tcW w:type="dxa" w:w="36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Keep screening cost minimal and data in-house.</w:t>
            </w:r>
          </w:p>
        </w:tc>
        <w:tc>
          <w:tcPr>
            <w:tcW w:type="dxa" w:w="2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Licence cost; external data transfers</w:t>
            </w:r>
          </w:p>
        </w:tc>
        <w:tc>
          <w:tcPr>
            <w:tcW w:type="dxa" w:w="22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Zero licence cost; zero external AI calls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BO-5</w:t>
            </w:r>
          </w:p>
        </w:tc>
        <w:tc>
          <w:tcPr>
            <w:tcW w:type="dxa" w:w="36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Keep humans accountable for hiring decisions.</w:t>
            </w:r>
          </w:p>
        </w:tc>
        <w:tc>
          <w:tcPr>
            <w:tcW w:type="dxa" w:w="2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Hiring decisions made by recruiters, not the tool</w:t>
            </w:r>
          </w:p>
        </w:tc>
        <w:tc>
          <w:tcPr>
            <w:tcW w:type="dxa" w:w="22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100% human decisions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BO-6</w:t>
            </w:r>
          </w:p>
        </w:tc>
        <w:tc>
          <w:tcPr>
            <w:tcW w:type="dxa" w:w="36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Provide a base for future HR analytics.</w:t>
            </w:r>
          </w:p>
        </w:tc>
        <w:tc>
          <w:tcPr>
            <w:tcW w:type="dxa" w:w="2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Availability of structured candidate data per opening</w:t>
            </w:r>
          </w:p>
        </w:tc>
        <w:tc>
          <w:tcPr>
            <w:tcW w:type="dxa" w:w="22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Available for every processed resume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4. Scope</w:t>
      </w: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B6B94"/>
          <w:sz w:val="25"/>
          <w:szCs w:val="25"/>
        </w:rPr>
        <w:t xml:space="preserve">4.1 In Scope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Creation of job pipelines from job descriptions and extraction of required skills.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Bulk upload and parsing of resumes in PDF, DOCX, DOC and TXT formats.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Automatic extraction of candidate profile data (LLM-based with rule-based fallback).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Weighted scoring (technical 40%, experience 40%, education 20%) and ranking.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Dashboard: leaderboard, search, filter, sort, candidate detail view and side-by-side comparison.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Local storage of jobs and candidates; deletion of pipelines.</w:t>
      </w: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B6B94"/>
          <w:sz w:val="25"/>
          <w:szCs w:val="25"/>
        </w:rPr>
        <w:t xml:space="preserve">4.2 Out of Scope (current release)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Automated hiring decisions, offer management and onboarding.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Integration with external ATS/HRMS, e-mail and calendar systems; interview scheduling.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OCR of scanned resumes and multi-language resumes.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Commercial payment processing and multi-tenant SaaS operations.</w:t>
      </w: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B6B94"/>
          <w:sz w:val="25"/>
          <w:szCs w:val="25"/>
        </w:rPr>
        <w:t xml:space="preserve">4.3 Planned Later (roadmap)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Shortlist thresholds, result export, authentication with role-based access, semantic embeddings with RAG evidence, recruiter feedback loop and bias auditing.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5.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3560"/>
        <w:gridCol w:w="1700"/>
      </w:tblGrid>
      <w:tr>
        <w:trPr>
          <w:cantSplit/>
          <w:tblHeader/>
        </w:trPr>
        <w:tc>
          <w:tcPr>
            <w:tcW w:type="dxa" w:w="2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2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Interest</w:t>
            </w:r>
          </w:p>
        </w:tc>
        <w:tc>
          <w:tcPr>
            <w:tcW w:type="dxa" w:w="1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Influence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Recruiters / HR executives</w:t>
            </w:r>
          </w:p>
        </w:tc>
        <w:tc>
          <w:tcPr>
            <w:tcW w:type="dxa" w:w="2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Primary users</w:t>
            </w:r>
          </w:p>
        </w:tc>
        <w:tc>
          <w:tcPr>
            <w:tcW w:type="dxa" w:w="3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Fast, reliable shortlists with clear reasons; easy-to-use interface.</w:t>
            </w:r>
          </w:p>
        </w:tc>
        <w:tc>
          <w:tcPr>
            <w:tcW w:type="dxa" w:w="1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Hiring managers</w:t>
            </w:r>
          </w:p>
        </w:tc>
        <w:tc>
          <w:tcPr>
            <w:tcW w:type="dxa" w:w="2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Consumers of results</w:t>
            </w:r>
          </w:p>
        </w:tc>
        <w:tc>
          <w:tcPr>
            <w:tcW w:type="dxa" w:w="3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Quality shortlists and comparison of finalists.</w:t>
            </w:r>
          </w:p>
        </w:tc>
        <w:tc>
          <w:tcPr>
            <w:tcW w:type="dxa" w:w="1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HR head / management</w:t>
            </w:r>
          </w:p>
        </w:tc>
        <w:tc>
          <w:tcPr>
            <w:tcW w:type="dxa" w:w="2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Sponsor</w:t>
            </w:r>
          </w:p>
        </w:tc>
        <w:tc>
          <w:tcPr>
            <w:tcW w:type="dxa" w:w="3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Lower cost and time per hire; defensible, consistent process.</w:t>
            </w:r>
          </w:p>
        </w:tc>
        <w:tc>
          <w:tcPr>
            <w:tcW w:type="dxa" w:w="1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IT / system administrator</w:t>
            </w:r>
          </w:p>
        </w:tc>
        <w:tc>
          <w:tcPr>
            <w:tcW w:type="dxa" w:w="2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Operator</w:t>
            </w:r>
          </w:p>
        </w:tc>
        <w:tc>
          <w:tcPr>
            <w:tcW w:type="dxa" w:w="3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Simple deployment, monitoring and data removal.</w:t>
            </w:r>
          </w:p>
        </w:tc>
        <w:tc>
          <w:tcPr>
            <w:tcW w:type="dxa" w:w="1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Legal / data-protection officer</w:t>
            </w:r>
          </w:p>
        </w:tc>
        <w:tc>
          <w:tcPr>
            <w:tcW w:type="dxa" w:w="2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Compliance</w:t>
            </w:r>
          </w:p>
        </w:tc>
        <w:tc>
          <w:tcPr>
            <w:tcW w:type="dxa" w:w="3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Lawful handling of candidate personal data; fairness of selection criteria.</w:t>
            </w:r>
          </w:p>
        </w:tc>
        <w:tc>
          <w:tcPr>
            <w:tcW w:type="dxa" w:w="1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Candidates (indirect)</w:t>
            </w:r>
          </w:p>
        </w:tc>
        <w:tc>
          <w:tcPr>
            <w:tcW w:type="dxa" w:w="2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Data subjects</w:t>
            </w:r>
          </w:p>
        </w:tc>
        <w:tc>
          <w:tcPr>
            <w:tcW w:type="dxa" w:w="3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Fair treatment; privacy of their resumes.</w:t>
            </w:r>
          </w:p>
        </w:tc>
        <w:tc>
          <w:tcPr>
            <w:tcW w:type="dxa" w:w="1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Low (affected)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Academic guide and evaluators</w:t>
            </w:r>
          </w:p>
        </w:tc>
        <w:tc>
          <w:tcPr>
            <w:tcW w:type="dxa" w:w="2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Reviewers</w:t>
            </w:r>
          </w:p>
        </w:tc>
        <w:tc>
          <w:tcPr>
            <w:tcW w:type="dxa" w:w="3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Sound requirements, design and working prototype.</w:t>
            </w:r>
          </w:p>
        </w:tc>
        <w:tc>
          <w:tcPr>
            <w:tcW w:type="dxa" w:w="1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High (project context)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Project team</w:t>
            </w:r>
          </w:p>
        </w:tc>
        <w:tc>
          <w:tcPr>
            <w:tcW w:type="dxa" w:w="2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Developers</w:t>
            </w:r>
          </w:p>
        </w:tc>
        <w:tc>
          <w:tcPr>
            <w:tcW w:type="dxa" w:w="3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Deliver a working, well-documented system.</w:t>
            </w:r>
          </w:p>
        </w:tc>
        <w:tc>
          <w:tcPr>
            <w:tcW w:type="dxa" w:w="1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High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6. Business Process: As-Is and To-Be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cantSplit/>
          <w:tblHeader/>
        </w:trPr>
        <w:tc>
          <w:tcPr>
            <w:tcW w:type="dxa" w:w="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33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As-Is (manual)</w:t>
            </w:r>
          </w:p>
        </w:tc>
        <w:tc>
          <w:tcPr>
            <w:tcW w:type="dxa" w:w="433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To-Be (with SmartScreener)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1</w:t>
            </w:r>
          </w:p>
        </w:tc>
        <w:tc>
          <w:tcPr>
            <w:tcW w:type="dxa" w:w="433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Receive job requisition and write a JD.</w:t>
            </w:r>
          </w:p>
        </w:tc>
        <w:tc>
          <w:tcPr>
            <w:tcW w:type="dxa" w:w="433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Create a pipeline by pasting the JD; required skills are detected automatically.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2</w:t>
            </w:r>
          </w:p>
        </w:tc>
        <w:tc>
          <w:tcPr>
            <w:tcW w:type="dxa" w:w="433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Collect resumes from mail and portals into folders.</w:t>
            </w:r>
          </w:p>
        </w:tc>
        <w:tc>
          <w:tcPr>
            <w:tcW w:type="dxa" w:w="433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Drag and drop all resumes (PDF, DOCX, DOC, TXT) into the pipeline.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3</w:t>
            </w:r>
          </w:p>
        </w:tc>
        <w:tc>
          <w:tcPr>
            <w:tcW w:type="dxa" w:w="433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Open each resume and note skills, experience and education.</w:t>
            </w:r>
          </w:p>
        </w:tc>
        <w:tc>
          <w:tcPr>
            <w:tcW w:type="dxa" w:w="433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System parses each resume and extracts a structured profile.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4</w:t>
            </w:r>
          </w:p>
        </w:tc>
        <w:tc>
          <w:tcPr>
            <w:tcW w:type="dxa" w:w="433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Judge fit by reading and memory; maintain a spreadsheet.</w:t>
            </w:r>
          </w:p>
        </w:tc>
        <w:tc>
          <w:tcPr>
            <w:tcW w:type="dxa" w:w="433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System scores each candidate and ranks them with sub-scores and a verdict.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5</w:t>
            </w:r>
          </w:p>
        </w:tc>
        <w:tc>
          <w:tcPr>
            <w:tcW w:type="dxa" w:w="433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Debate shortlist with the hiring manager using notes.</w:t>
            </w:r>
          </w:p>
        </w:tc>
        <w:tc>
          <w:tcPr>
            <w:tcW w:type="dxa" w:w="433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Review the leaderboard, open details and compare up to three candidates side by side.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6</w:t>
            </w:r>
          </w:p>
        </w:tc>
        <w:tc>
          <w:tcPr>
            <w:tcW w:type="dxa" w:w="433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Decide who to interview.</w:t>
            </w:r>
          </w:p>
        </w:tc>
        <w:tc>
          <w:tcPr>
            <w:tcW w:type="dxa" w:w="433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Recruiter and manager decide; the tool only supports the decision.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7. Business Requirements</w:t>
      </w:r>
    </w:p>
    <w:p>
      <w:pPr>
        <w:spacing w:after="120" w:before="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Priority uses MoSCoW (Must, Should, Could). The last column traces each requirement to the SRS functional requirement(s) that implement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1500"/>
        <w:gridCol w:w="800"/>
        <w:gridCol w:w="2560"/>
      </w:tblGrid>
      <w:tr>
        <w:trPr>
          <w:cantSplit/>
          <w:tblHeader/>
        </w:trPr>
        <w:tc>
          <w:tcPr>
            <w:tcW w:type="dxa" w:w="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Requirement</w:t>
            </w:r>
          </w:p>
        </w:tc>
        <w:tc>
          <w:tcPr>
            <w:tcW w:type="dxa" w:w="1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SRS Traceability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BR-01</w:t>
            </w:r>
          </w:p>
        </w:tc>
        <w:tc>
          <w:tcPr>
            <w:tcW w:type="dxa" w:w="3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The business must be able to define a role from a job description and screen resumes against it.</w:t>
            </w:r>
          </w:p>
        </w:tc>
        <w:tc>
          <w:tcPr>
            <w:tcW w:type="dxa" w:w="1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BO-1, BO-2</w:t>
            </w:r>
          </w:p>
        </w:tc>
        <w:tc>
          <w:tcPr>
            <w:tcW w:type="dxa" w:w="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FR-2.1, FR-2.5, FR-3.7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BR-02</w:t>
            </w:r>
          </w:p>
        </w:tc>
        <w:tc>
          <w:tcPr>
            <w:tcW w:type="dxa" w:w="3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The business must be able to submit many resumes at once in common document formats.</w:t>
            </w:r>
          </w:p>
        </w:tc>
        <w:tc>
          <w:tcPr>
            <w:tcW w:type="dxa" w:w="1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BO-1, BO-2</w:t>
            </w:r>
          </w:p>
        </w:tc>
        <w:tc>
          <w:tcPr>
            <w:tcW w:type="dxa" w:w="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FR-2.1, FR-2.4, FR-2.8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BR-03</w:t>
            </w:r>
          </w:p>
        </w:tc>
        <w:tc>
          <w:tcPr>
            <w:tcW w:type="dxa" w:w="3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The system must extract candidate name, contact details, skills, experience and education automatically.</w:t>
            </w:r>
          </w:p>
        </w:tc>
        <w:tc>
          <w:tcPr>
            <w:tcW w:type="dxa" w:w="1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BO-1, BO-6</w:t>
            </w:r>
          </w:p>
        </w:tc>
        <w:tc>
          <w:tcPr>
            <w:tcW w:type="dxa" w:w="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FR-2.2, FR-2.6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BR-04</w:t>
            </w:r>
          </w:p>
        </w:tc>
        <w:tc>
          <w:tcPr>
            <w:tcW w:type="dxa" w:w="3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Candidates must be scored on consistent, documented criteria.</w:t>
            </w:r>
          </w:p>
        </w:tc>
        <w:tc>
          <w:tcPr>
            <w:tcW w:type="dxa" w:w="1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BO-3</w:t>
            </w:r>
          </w:p>
        </w:tc>
        <w:tc>
          <w:tcPr>
            <w:tcW w:type="dxa" w:w="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FR-2.7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BR-05</w:t>
            </w:r>
          </w:p>
        </w:tc>
        <w:tc>
          <w:tcPr>
            <w:tcW w:type="dxa" w:w="3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Recruiters must see candidates ranked from best to weakest match and be able to search, filter and sort.</w:t>
            </w:r>
          </w:p>
        </w:tc>
        <w:tc>
          <w:tcPr>
            <w:tcW w:type="dxa" w:w="1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BO-1, BO-2</w:t>
            </w:r>
          </w:p>
        </w:tc>
        <w:tc>
          <w:tcPr>
            <w:tcW w:type="dxa" w:w="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FR-3.1, FR-3.4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BR-06</w:t>
            </w:r>
          </w:p>
        </w:tc>
        <w:tc>
          <w:tcPr>
            <w:tcW w:type="dxa" w:w="3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Every score must be explainable with sub-scores, extracted data and a short verdict.</w:t>
            </w:r>
          </w:p>
        </w:tc>
        <w:tc>
          <w:tcPr>
            <w:tcW w:type="dxa" w:w="1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BO-3, BO-5</w:t>
            </w:r>
          </w:p>
        </w:tc>
        <w:tc>
          <w:tcPr>
            <w:tcW w:type="dxa" w:w="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FR-3.5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BR-07</w:t>
            </w:r>
          </w:p>
        </w:tc>
        <w:tc>
          <w:tcPr>
            <w:tcW w:type="dxa" w:w="3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Decision makers must be able to compare shortlisted candidates side by side.</w:t>
            </w:r>
          </w:p>
        </w:tc>
        <w:tc>
          <w:tcPr>
            <w:tcW w:type="dxa" w:w="1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BO-2, BO-5</w:t>
            </w:r>
          </w:p>
        </w:tc>
        <w:tc>
          <w:tcPr>
            <w:tcW w:type="dxa" w:w="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Should</w:t>
            </w:r>
          </w:p>
        </w:tc>
        <w:tc>
          <w:tcPr>
            <w:tcW w:type="dxa" w:w="2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FR-3.6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BR-08</w:t>
            </w:r>
          </w:p>
        </w:tc>
        <w:tc>
          <w:tcPr>
            <w:tcW w:type="dxa" w:w="3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The solution must run without paid cloud AI services and keep candidate data on organisation-controlled machines.</w:t>
            </w:r>
          </w:p>
        </w:tc>
        <w:tc>
          <w:tcPr>
            <w:tcW w:type="dxa" w:w="1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BO-4</w:t>
            </w:r>
          </w:p>
        </w:tc>
        <w:tc>
          <w:tcPr>
            <w:tcW w:type="dxa" w:w="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FR-2.2, Sections 2.3 and 4.3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BR-09</w:t>
            </w:r>
          </w:p>
        </w:tc>
        <w:tc>
          <w:tcPr>
            <w:tcW w:type="dxa" w:w="3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Screening must keep working when the language model is unavailable, and users must see which engine is active.</w:t>
            </w:r>
          </w:p>
        </w:tc>
        <w:tc>
          <w:tcPr>
            <w:tcW w:type="dxa" w:w="1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BO-1</w:t>
            </w:r>
          </w:p>
        </w:tc>
        <w:tc>
          <w:tcPr>
            <w:tcW w:type="dxa" w:w="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FR-2.2, FR-3.8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BR-10</w:t>
            </w:r>
          </w:p>
        </w:tc>
        <w:tc>
          <w:tcPr>
            <w:tcW w:type="dxa" w:w="3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Access to candidate data must be restricted to authorised staff.</w:t>
            </w:r>
          </w:p>
        </w:tc>
        <w:tc>
          <w:tcPr>
            <w:tcW w:type="dxa" w:w="1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BO-5</w:t>
            </w:r>
          </w:p>
        </w:tc>
        <w:tc>
          <w:tcPr>
            <w:tcW w:type="dxa" w:w="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Should (planned)</w:t>
            </w:r>
          </w:p>
        </w:tc>
        <w:tc>
          <w:tcPr>
            <w:tcW w:type="dxa" w:w="2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FR-1.1 to FR-1.3, FR-3.3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BR-11</w:t>
            </w:r>
          </w:p>
        </w:tc>
        <w:tc>
          <w:tcPr>
            <w:tcW w:type="dxa" w:w="3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Scoring must rely only on job-relevant information; the tool must not make the final hiring decision.</w:t>
            </w:r>
          </w:p>
        </w:tc>
        <w:tc>
          <w:tcPr>
            <w:tcW w:type="dxa" w:w="1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BO-3, BO-5</w:t>
            </w:r>
          </w:p>
        </w:tc>
        <w:tc>
          <w:tcPr>
            <w:tcW w:type="dxa" w:w="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FR-2.7 (criteria); Section 1.2 scope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BR-12</w:t>
            </w:r>
          </w:p>
        </w:tc>
        <w:tc>
          <w:tcPr>
            <w:tcW w:type="dxa" w:w="3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Users must be able to export ranked results for hiring records.</w:t>
            </w:r>
          </w:p>
        </w:tc>
        <w:tc>
          <w:tcPr>
            <w:tcW w:type="dxa" w:w="1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BO-6</w:t>
            </w:r>
          </w:p>
        </w:tc>
        <w:tc>
          <w:tcPr>
            <w:tcW w:type="dxa" w:w="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Could (planned)</w:t>
            </w:r>
          </w:p>
        </w:tc>
        <w:tc>
          <w:tcPr>
            <w:tcW w:type="dxa" w:w="2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FR-3.2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B2D42"/>
                <w:sz w:val="18"/>
                <w:szCs w:val="18"/>
              </w:rPr>
              <w:t xml:space="preserve">BR-13</w:t>
            </w:r>
          </w:p>
        </w:tc>
        <w:tc>
          <w:tcPr>
            <w:tcW w:type="dxa" w:w="3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Users must be able to delete a job pipeline and all its candidate data.</w:t>
            </w:r>
          </w:p>
        </w:tc>
        <w:tc>
          <w:tcPr>
            <w:tcW w:type="dxa" w:w="15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BO-4</w:t>
            </w:r>
          </w:p>
        </w:tc>
        <w:tc>
          <w:tcPr>
            <w:tcW w:type="dxa" w:w="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Must</w:t>
            </w:r>
          </w:p>
        </w:tc>
        <w:tc>
          <w:tcPr>
            <w:tcW w:type="dxa" w:w="25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FR-3.7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8. Benefits and Value</w:t>
      </w: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B6B94"/>
          <w:sz w:val="25"/>
          <w:szCs w:val="25"/>
        </w:rPr>
        <w:t xml:space="preserve">8.1 Qualitative Benefits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Faster shortlisting and shorter time-to-hire.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More consistent decisions with an auditable explanation for every score.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No licence cost and no transfer of candidate data to third-party AI providers.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Structured candidate data that enables future analytics and feedback-based improvement.</w:t>
      </w: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B6B94"/>
          <w:sz w:val="25"/>
          <w:szCs w:val="25"/>
        </w:rPr>
        <w:t xml:space="preserve">8.2 Illustrative Effort Model</w:t>
      </w:r>
    </w:p>
    <w:p>
      <w:pPr>
        <w:spacing w:after="120" w:before="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Assumptions: one opening receives 200 resumes; manual first-pass review takes 5 minutes per resume; with SmartScreener, upload and processing takes about 10 minutes and the recruiter reviews the top 30% of candidates (60 resumes) for 4 minutes 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2000"/>
        <w:gridCol w:w="1760"/>
      </w:tblGrid>
      <w:tr>
        <w:trPr>
          <w:cantSplit/>
          <w:tblHeader/>
        </w:trPr>
        <w:tc>
          <w:tcPr>
            <w:tcW w:type="dxa" w:w="36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</w:t>
            </w:r>
          </w:p>
        </w:tc>
        <w:tc>
          <w:tcPr>
            <w:tcW w:type="dxa" w:w="2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With SmartScreener</w:t>
            </w:r>
          </w:p>
        </w:tc>
        <w:tc>
          <w:tcPr>
            <w:tcW w:type="dxa" w:w="17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Saving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Resume screening effort</w:t>
            </w:r>
          </w:p>
        </w:tc>
        <w:tc>
          <w:tcPr>
            <w:tcW w:type="dxa" w:w="2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200 x 5 min = 1,000 min</w:t>
            </w:r>
          </w:p>
        </w:tc>
        <w:tc>
          <w:tcPr>
            <w:tcW w:type="dxa" w:w="2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10 + (60 x 4) = 250 min</w:t>
            </w:r>
          </w:p>
        </w:tc>
        <w:tc>
          <w:tcPr>
            <w:tcW w:type="dxa" w:w="17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750 min (75%)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Equivalent working hours</w:t>
            </w:r>
          </w:p>
        </w:tc>
        <w:tc>
          <w:tcPr>
            <w:tcW w:type="dxa" w:w="2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about 16.7 hours</w:t>
            </w:r>
          </w:p>
        </w:tc>
        <w:tc>
          <w:tcPr>
            <w:tcW w:type="dxa" w:w="2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about 4.2 hours</w:t>
            </w:r>
          </w:p>
        </w:tc>
        <w:tc>
          <w:tcPr>
            <w:tcW w:type="dxa" w:w="17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about 12.5 hours</w:t>
            </w:r>
          </w:p>
        </w:tc>
      </w:tr>
    </w:tbl>
    <w:p>
      <w:pPr>
        <w:spacing w:after="120" w:before="10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The model yields a larger saving than the 60% objective (BO-1), which leaves headroom for reviewing more candidates or for lower-than-assumed accuracy. Replace the assumptions with pilot measurements.</w:t>
      </w: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B6B94"/>
          <w:sz w:val="25"/>
          <w:szCs w:val="25"/>
        </w:rPr>
        <w:t xml:space="preserve">8.3 Cost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Element</w:t>
            </w:r>
          </w:p>
        </w:tc>
        <w:tc>
          <w:tcPr>
            <w:tcW w:type="dxa" w:w="63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Software licences</w:t>
            </w:r>
          </w:p>
        </w:tc>
        <w:tc>
          <w:tcPr>
            <w:tcW w:type="dxa" w:w="63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None: Python, FastAPI, Next.js, SQLite and Ollama are open source.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63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A standard laptop or small server; a machine with more CPU/GPU capacity improves LLM response time.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Development effort</w:t>
            </w:r>
          </w:p>
        </w:tc>
        <w:tc>
          <w:tcPr>
            <w:tcW w:type="dxa" w:w="63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Academic project effort by the project team.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Operations</w:t>
            </w:r>
          </w:p>
        </w:tc>
        <w:tc>
          <w:tcPr>
            <w:tcW w:type="dxa" w:w="63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Minimal: local deployment, periodic data clean-up. Future authentication and hosting would add effort.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9. Assumptions, Constraints and Dependencies</w:t>
      </w: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B6B94"/>
          <w:sz w:val="25"/>
          <w:szCs w:val="25"/>
        </w:rPr>
        <w:t xml:space="preserve">9.1 Assumptions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Recruiters supply job descriptions that name the required skills and years of experience.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Resumes are text-based documents; scanned images are not processed.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Users have a modern web browser and access to the machine running the services.</w:t>
      </w: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B6B94"/>
          <w:sz w:val="25"/>
          <w:szCs w:val="25"/>
        </w:rPr>
        <w:t xml:space="preserve">9.2 Constraints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Academic budget and timeline: free and open-source tools only.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Embedded SQLite storage suits a single team, not large multi-user deployments.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Skill detection uses a fixed dictionary; uncommon skills may be missed.</w:t>
      </w: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4B6B94"/>
          <w:sz w:val="25"/>
          <w:szCs w:val="25"/>
        </w:rPr>
        <w:t xml:space="preserve">9.3 Dependencies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Ollama and the "mistral" model for LLM-based extraction (optional; fallback available).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Python 3.10+, Node.js 20+, and the libraries listed in the PRD.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10. Risks and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100"/>
        <w:gridCol w:w="4160"/>
      </w:tblGrid>
      <w:tr>
        <w:trPr>
          <w:cantSplit/>
          <w:tblHeader/>
        </w:trPr>
        <w:tc>
          <w:tcPr>
            <w:tcW w:type="dxa" w:w="3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Bias or unfair outcomes from automated ranking</w:t>
            </w:r>
          </w:p>
        </w:tc>
        <w:tc>
          <w:tcPr>
            <w:tcW w:type="dxa" w:w="1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Use only job-relevant criteria; keep human decision; transparent scores; planned bias audits.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Recruiters over-trust the score</w:t>
            </w:r>
          </w:p>
        </w:tc>
        <w:tc>
          <w:tcPr>
            <w:tcW w:type="dxa" w:w="1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Present scores as guidance; show evidence and raw text; training and policy.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Personal data exposure</w:t>
            </w:r>
          </w:p>
        </w:tc>
        <w:tc>
          <w:tcPr>
            <w:tcW w:type="dxa" w:w="1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Local processing; authentication and restricted access (planned); retention and deletion rules.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Extraction inaccuracies</w:t>
            </w:r>
          </w:p>
        </w:tc>
        <w:tc>
          <w:tcPr>
            <w:tcW w:type="dxa" w:w="1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Human review of details; evaluation on labelled resumes; improve parsers.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LLM unavailable or slow</w:t>
            </w:r>
          </w:p>
        </w:tc>
        <w:tc>
          <w:tcPr>
            <w:tcW w:type="dxa" w:w="1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Low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Automatic rule-based fallback and visible engine status.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Low adoption</w:t>
            </w:r>
          </w:p>
        </w:tc>
        <w:tc>
          <w:tcPr>
            <w:tcW w:type="dxa" w:w="1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Simple interface, templates, short onboarding, pilot with feedback.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Scope creep</w:t>
            </w:r>
          </w:p>
        </w:tc>
        <w:tc>
          <w:tcPr>
            <w:tcW w:type="dxa" w:w="1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Fixed v1.0 scope; roadmap items prioritised separately.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11. Compliance and Ethical Considerations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Resumes contain personal data. Operators must follow applicable regulations (for example India's Digital Personal Data Protection Act, 2023, or GDPR where relevant): lawful purpose, minimal collection, secure storage and deletion on request.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Selection criteria must be job-related and non-discriminatory; protected characteristics must not influence ranking.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Candidates and regulators may expect to understand how decisions were supported; the explainable score breakdown helps meet this expectation.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SmartScreener is a decision-support tool; organisational hiring policy and human review remain mandatory.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12. Implementation Approach and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60"/>
        <w:gridCol w:w="1700"/>
        <w:gridCol w:w="1700"/>
      </w:tblGrid>
      <w:tr>
        <w:trPr>
          <w:cantSplit/>
          <w:tblHeader/>
        </w:trPr>
        <w:tc>
          <w:tcPr>
            <w:tcW w:type="dxa" w:w="1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2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1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Indicative Timing</w:t>
            </w:r>
          </w:p>
        </w:tc>
        <w:tc>
          <w:tcPr>
            <w:tcW w:type="dxa" w:w="1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1. Requirements and design</w:t>
            </w:r>
          </w:p>
        </w:tc>
        <w:tc>
          <w:tcPr>
            <w:tcW w:type="dxa" w:w="42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BRD, PRD, SRS, architecture and data model</w:t>
            </w:r>
          </w:p>
        </w:tc>
        <w:tc>
          <w:tcPr>
            <w:tcW w:type="dxa" w:w="1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Sep - Oct 2026</w:t>
            </w:r>
          </w:p>
        </w:tc>
        <w:tc>
          <w:tcPr>
            <w:tcW w:type="dxa" w:w="1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In progress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2. MVP build</w:t>
            </w:r>
          </w:p>
        </w:tc>
        <w:tc>
          <w:tcPr>
            <w:tcW w:type="dxa" w:w="42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FastAPI backend, Next.js dashboard, SQLite, LLM + fallback extraction, scoring, comparison</w:t>
            </w:r>
          </w:p>
        </w:tc>
        <w:tc>
          <w:tcPr>
            <w:tcW w:type="dxa" w:w="1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Sep 2026</w:t>
            </w:r>
          </w:p>
        </w:tc>
        <w:tc>
          <w:tcPr>
            <w:tcW w:type="dxa" w:w="1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3. Pilot and evaluation</w:t>
            </w:r>
          </w:p>
        </w:tc>
        <w:tc>
          <w:tcPr>
            <w:tcW w:type="dxa" w:w="42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Test on sample JDs and resume set; measure effort saving and extraction accuracy</w:t>
            </w:r>
          </w:p>
        </w:tc>
        <w:tc>
          <w:tcPr>
            <w:tcW w:type="dxa" w:w="1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Oct - Nov 2026</w:t>
            </w:r>
          </w:p>
        </w:tc>
        <w:tc>
          <w:tcPr>
            <w:tcW w:type="dxa" w:w="1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B26A00"/>
                <w:sz w:val="18"/>
                <w:szCs w:val="18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4. Hardening</w:t>
            </w:r>
          </w:p>
        </w:tc>
        <w:tc>
          <w:tcPr>
            <w:tcW w:type="dxa" w:w="42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Authentication, export, shortlist thresholds, fixes from code review, automated tests</w:t>
            </w:r>
          </w:p>
        </w:tc>
        <w:tc>
          <w:tcPr>
            <w:tcW w:type="dxa" w:w="1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Nov - Dec 2026</w:t>
            </w:r>
          </w:p>
        </w:tc>
        <w:tc>
          <w:tcPr>
            <w:tcW w:type="dxa" w:w="1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B26A00"/>
                <w:sz w:val="18"/>
                <w:szCs w:val="18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5. Enhancement</w:t>
            </w:r>
          </w:p>
        </w:tc>
        <w:tc>
          <w:tcPr>
            <w:tcW w:type="dxa" w:w="42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Embeddings and RAG evidence, feedback loop, bias audit, deployment</w:t>
            </w:r>
          </w:p>
        </w:tc>
        <w:tc>
          <w:tcPr>
            <w:tcW w:type="dxa" w:w="1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2027</w:t>
            </w:r>
          </w:p>
        </w:tc>
        <w:tc>
          <w:tcPr>
            <w:tcW w:type="dxa" w:w="17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B26A00"/>
                <w:sz w:val="18"/>
                <w:szCs w:val="18"/>
              </w:rPr>
              <w:t xml:space="preserve">Planned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13. Success Criteria for Business Acceptance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A recruiter can create a pipeline, upload a batch of resumes and obtain a ranked list without developer assistance.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Pilot results show the targeted reduction in screening effort (BO-1) and acceptable extraction accuracy.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Every ranked candidate shows a score breakdown, extracted profile and verdict (BO-3).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Deleting a pipeline removes its candidate data (BR-13).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B2D42"/>
          <w:sz w:val="21"/>
          <w:szCs w:val="21"/>
        </w:rPr>
        <w:t xml:space="preserve">Sponsor and stakeholders approve this BRD.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B365D"/>
          <w:sz w:val="30"/>
          <w:szCs w:val="30"/>
        </w:rPr>
        <w:t xml:space="preserve">14.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160"/>
        <w:gridCol w:w="1800"/>
      </w:tblGrid>
      <w:tr>
        <w:trPr>
          <w:cantSplit/>
          <w:tblHeader/>
        </w:trPr>
        <w:tc>
          <w:tcPr>
            <w:tcW w:type="dxa" w:w="3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/ Role</w:t>
            </w:r>
          </w:p>
        </w:tc>
        <w:tc>
          <w:tcPr>
            <w:tcW w:type="dxa" w:w="24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1B36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Project Team</w:t>
            </w:r>
          </w:p>
        </w:tc>
        <w:tc>
          <w:tcPr>
            <w:tcW w:type="dxa" w:w="24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2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1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Project Guide / Sponsor</w:t>
            </w:r>
          </w:p>
        </w:tc>
        <w:tc>
          <w:tcPr>
            <w:tcW w:type="dxa" w:w="24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Reviewed and approved</w:t>
            </w:r>
          </w:p>
        </w:tc>
        <w:tc>
          <w:tcPr>
            <w:tcW w:type="dxa" w:w="2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1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Head of Department</w:t>
            </w:r>
          </w:p>
        </w:tc>
        <w:tc>
          <w:tcPr>
            <w:tcW w:type="dxa" w:w="24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Arial" w:cs="Arial" w:eastAsia="Arial" w:hAnsi="Arial"/>
                <w:b w:val="false"/>
                <w:bCs w:val="false"/>
                <w:color w:val="2B2D42"/>
                <w:sz w:val="18"/>
                <w:szCs w:val="18"/>
              </w:rPr>
              <w:t xml:space="preserve">Final approval</w:t>
            </w:r>
          </w:p>
        </w:tc>
        <w:tc>
          <w:tcPr>
            <w:tcW w:type="dxa" w:w="216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1800"/>
            <w:tcBorders>
              <w:top w:val="single" w:color="B4BECD" w:sz="4"/>
              <w:left w:val="single" w:color="B4BECD" w:sz="4"/>
              <w:bottom w:val="single" w:color="B4BECD" w:sz="4"/>
              <w:right w:val="single" w:color="B4BECD" w:sz="4"/>
            </w:tcBorders>
            <w:shd w:fill="F4F6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B6B94"/>
        <w:sz w:val="16"/>
        <w:szCs w:val="16"/>
      </w:rPr>
      <w:t xml:space="preserve">Page </w:t>
    </w:r>
    <w:r>
      <w:rPr>
        <w:rFonts w:ascii="Arial" w:cs="Arial" w:eastAsia="Arial" w:hAnsi="Arial"/>
        <w:color w:val="4B6B9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6B94"/>
        <w:sz w:val="16"/>
        <w:szCs w:val="16"/>
      </w:rPr>
      <w:t xml:space="preserve"> of </w:t>
    </w:r>
    <w:r>
      <w:rPr>
        <w:rFonts w:ascii="Arial" w:cs="Arial" w:eastAsia="Arial" w:hAnsi="Arial"/>
        <w:color w:val="4B6B9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BECD" w:sz="4" w:space="4"/>
      </w:pBdr>
      <w:jc w:val="right"/>
    </w:pPr>
    <w:r>
      <w:rPr>
        <w:rFonts w:ascii="Arial" w:cs="Arial" w:eastAsia="Arial" w:hAnsi="Arial"/>
        <w:color w:val="4B6B94"/>
        <w:sz w:val="16"/>
        <w:szCs w:val="16"/>
      </w:rPr>
      <w:t xml:space="preserve">Business Requirements Document | SmartScreener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B6B9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SmartScreener BRD</dc:title>
  <dc:creator>SmartScreener Project Team</dc:creator>
  <cp:lastModifiedBy>Un-named</cp:lastModifiedBy>
  <cp:revision>1</cp:revision>
  <dcterms:created xsi:type="dcterms:W3CDTF">2026-10-01T07:52:48.579Z</dcterms:created>
  <dcterms:modified xsi:type="dcterms:W3CDTF">2026-10-01T07:52:48.579Z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