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323" w:rsidRPr="00BA4223" w:rsidRDefault="005755E5" w:rsidP="00984323">
      <w:pPr>
        <w:spacing w:after="200" w:line="276" w:lineRule="auto"/>
        <w:jc w:val="center"/>
        <w:rPr>
          <w:rFonts w:ascii="Book Antiqua" w:hAnsi="Book Antiqua"/>
          <w:b/>
          <w:color w:val="4A4A4A"/>
          <w:sz w:val="32"/>
          <w:szCs w:val="32"/>
          <w:shd w:val="clear" w:color="auto" w:fill="FFFFFF"/>
        </w:rPr>
      </w:pPr>
      <w:r w:rsidRPr="005755E5">
        <w:rPr>
          <w:rFonts w:ascii="Times New Roman" w:hAnsi="Times New Roman" w:cs="Times New Roman"/>
          <w:b/>
          <w:sz w:val="28"/>
          <w:lang w:val="en-US"/>
        </w:rPr>
        <w:t>Title of the Project:</w:t>
      </w:r>
      <w:r w:rsidRPr="005755E5">
        <w:rPr>
          <w:rFonts w:ascii="Times New Roman" w:hAnsi="Times New Roman" w:cs="Times New Roman"/>
          <w:sz w:val="28"/>
          <w:lang w:val="en-US"/>
        </w:rPr>
        <w:t xml:space="preserve"> </w:t>
      </w:r>
      <w:r w:rsidR="00984323" w:rsidRPr="00984323">
        <w:rPr>
          <w:rFonts w:ascii="Book Antiqua" w:hAnsi="Book Antiqua"/>
          <w:bCs/>
          <w:iCs/>
          <w:color w:val="000000" w:themeColor="text1"/>
          <w:sz w:val="24"/>
          <w:szCs w:val="32"/>
          <w:shd w:val="clear" w:color="auto" w:fill="FFFFFF"/>
          <w:lang w:val="en-US"/>
        </w:rPr>
        <w:t>THIRD   GENERATION   ATM  MACHINE   USING  ADVANCED COMPUTER VISION TECHNIQUES</w:t>
      </w:r>
      <w:r w:rsidR="00984323" w:rsidRPr="00984323">
        <w:rPr>
          <w:rFonts w:ascii="Book Antiqua" w:hAnsi="Book Antiqua"/>
          <w:b/>
          <w:color w:val="000000" w:themeColor="text1"/>
          <w:sz w:val="24"/>
          <w:szCs w:val="32"/>
          <w:shd w:val="clear" w:color="auto" w:fill="FFFFFF"/>
        </w:rPr>
        <w:t xml:space="preserve"> </w:t>
      </w:r>
      <w:r w:rsidR="00984323" w:rsidRPr="00984323">
        <w:rPr>
          <w:rFonts w:ascii="Book Antiqua" w:hAnsi="Book Antiqua"/>
          <w:b/>
          <w:color w:val="4A4A4A"/>
          <w:sz w:val="24"/>
          <w:szCs w:val="32"/>
          <w:shd w:val="clear" w:color="auto" w:fill="FFFFFF"/>
        </w:rPr>
        <w:t xml:space="preserve">     </w:t>
      </w:r>
    </w:p>
    <w:p w:rsidR="00F3106A" w:rsidRPr="005755E5" w:rsidRDefault="00F3106A" w:rsidP="001710B0">
      <w:pPr>
        <w:ind w:left="-425" w:right="-755"/>
        <w:rPr>
          <w:rFonts w:ascii="Times New Roman" w:hAnsi="Times New Roman" w:cs="Times New Roman"/>
          <w:sz w:val="28"/>
          <w:lang w:val="en-US"/>
        </w:rPr>
      </w:pPr>
    </w:p>
    <w:p w:rsidR="00984323" w:rsidRDefault="005755E5" w:rsidP="00CD5050">
      <w:pPr>
        <w:ind w:left="-426"/>
        <w:rPr>
          <w:rFonts w:ascii="Times New Roman" w:hAnsi="Times New Roman" w:cs="Times New Roman"/>
          <w:sz w:val="28"/>
          <w:lang w:val="en-US"/>
        </w:rPr>
      </w:pPr>
      <w:r w:rsidRPr="005755E5">
        <w:rPr>
          <w:rFonts w:ascii="Times New Roman" w:hAnsi="Times New Roman" w:cs="Times New Roman"/>
          <w:b/>
          <w:sz w:val="28"/>
          <w:lang w:val="en-US"/>
        </w:rPr>
        <w:t>Name of the Students:</w:t>
      </w:r>
      <w:r w:rsidRPr="005755E5">
        <w:rPr>
          <w:rFonts w:ascii="Times New Roman" w:hAnsi="Times New Roman" w:cs="Times New Roman"/>
          <w:sz w:val="28"/>
          <w:lang w:val="en-US"/>
        </w:rPr>
        <w:t xml:space="preserve"> </w:t>
      </w:r>
      <w:proofErr w:type="spellStart"/>
      <w:r w:rsidR="00984323">
        <w:rPr>
          <w:rFonts w:ascii="Times New Roman" w:hAnsi="Times New Roman" w:cs="Times New Roman"/>
          <w:sz w:val="28"/>
          <w:lang w:val="en-US"/>
        </w:rPr>
        <w:t>Arun</w:t>
      </w:r>
      <w:proofErr w:type="spellEnd"/>
      <w:r w:rsidR="00984323">
        <w:rPr>
          <w:rFonts w:ascii="Times New Roman" w:hAnsi="Times New Roman" w:cs="Times New Roman"/>
          <w:sz w:val="28"/>
          <w:lang w:val="en-US"/>
        </w:rPr>
        <w:t xml:space="preserve">  L K, </w:t>
      </w:r>
      <w:proofErr w:type="spellStart"/>
      <w:r w:rsidR="00984323">
        <w:rPr>
          <w:rFonts w:ascii="Times New Roman" w:hAnsi="Times New Roman" w:cs="Times New Roman"/>
          <w:sz w:val="28"/>
          <w:lang w:val="en-US"/>
        </w:rPr>
        <w:t>Aakash</w:t>
      </w:r>
      <w:proofErr w:type="spellEnd"/>
      <w:r w:rsidR="00984323">
        <w:rPr>
          <w:rFonts w:ascii="Times New Roman" w:hAnsi="Times New Roman" w:cs="Times New Roman"/>
          <w:sz w:val="28"/>
          <w:lang w:val="en-US"/>
        </w:rPr>
        <w:t xml:space="preserve"> S,  </w:t>
      </w:r>
      <w:proofErr w:type="spellStart"/>
      <w:r w:rsidR="00984323">
        <w:rPr>
          <w:rFonts w:ascii="Times New Roman" w:hAnsi="Times New Roman" w:cs="Times New Roman"/>
          <w:sz w:val="28"/>
          <w:lang w:val="en-US"/>
        </w:rPr>
        <w:t>Alagupandi</w:t>
      </w:r>
      <w:proofErr w:type="spellEnd"/>
      <w:r w:rsidR="00984323">
        <w:rPr>
          <w:rFonts w:ascii="Times New Roman" w:hAnsi="Times New Roman" w:cs="Times New Roman"/>
          <w:sz w:val="28"/>
          <w:lang w:val="en-US"/>
        </w:rPr>
        <w:t xml:space="preserve"> J</w:t>
      </w:r>
    </w:p>
    <w:p w:rsidR="005755E5" w:rsidRPr="005755E5" w:rsidRDefault="005755E5" w:rsidP="00CD5050">
      <w:pPr>
        <w:ind w:left="-426"/>
        <w:rPr>
          <w:rFonts w:ascii="Times New Roman" w:hAnsi="Times New Roman" w:cs="Times New Roman"/>
          <w:sz w:val="28"/>
          <w:lang w:val="en-US"/>
        </w:rPr>
      </w:pPr>
      <w:r w:rsidRPr="005755E5">
        <w:rPr>
          <w:rFonts w:ascii="Times New Roman" w:hAnsi="Times New Roman" w:cs="Times New Roman"/>
          <w:b/>
          <w:sz w:val="28"/>
          <w:lang w:val="en-US"/>
        </w:rPr>
        <w:t>Register Number(s):</w:t>
      </w:r>
      <w:r w:rsidR="00984323">
        <w:rPr>
          <w:rFonts w:ascii="Times New Roman" w:hAnsi="Times New Roman" w:cs="Times New Roman"/>
          <w:sz w:val="28"/>
          <w:lang w:val="en-US"/>
        </w:rPr>
        <w:t xml:space="preserve"> 211417104023, 211417104001, 2114171040</w:t>
      </w:r>
      <w:r w:rsidR="00AE2720">
        <w:rPr>
          <w:rFonts w:ascii="Times New Roman" w:hAnsi="Times New Roman" w:cs="Times New Roman"/>
          <w:sz w:val="28"/>
          <w:lang w:val="en-US"/>
        </w:rPr>
        <w:t>11</w:t>
      </w:r>
    </w:p>
    <w:p w:rsidR="00CD5050" w:rsidRDefault="005755E5" w:rsidP="00CD5050">
      <w:pPr>
        <w:ind w:left="-426" w:right="-613"/>
        <w:rPr>
          <w:rFonts w:ascii="Times New Roman" w:hAnsi="Times New Roman" w:cs="Times New Roman"/>
          <w:sz w:val="28"/>
          <w:lang w:val="en-US"/>
        </w:rPr>
      </w:pPr>
      <w:r w:rsidRPr="005755E5">
        <w:rPr>
          <w:rFonts w:ascii="Times New Roman" w:hAnsi="Times New Roman" w:cs="Times New Roman"/>
          <w:b/>
          <w:sz w:val="28"/>
          <w:lang w:val="en-US"/>
        </w:rPr>
        <w:t>Name of the Guide:</w:t>
      </w:r>
      <w:r w:rsidRPr="005755E5">
        <w:rPr>
          <w:rFonts w:ascii="Times New Roman" w:hAnsi="Times New Roman" w:cs="Times New Roman"/>
          <w:sz w:val="28"/>
          <w:lang w:val="en-US"/>
        </w:rPr>
        <w:t xml:space="preserve"> MR.N.SATHISH, ASSISTANT P</w:t>
      </w:r>
      <w:bookmarkStart w:id="0" w:name="_GoBack"/>
      <w:bookmarkEnd w:id="0"/>
      <w:r w:rsidRPr="005755E5">
        <w:rPr>
          <w:rFonts w:ascii="Times New Roman" w:hAnsi="Times New Roman" w:cs="Times New Roman"/>
          <w:sz w:val="28"/>
          <w:lang w:val="en-US"/>
        </w:rPr>
        <w:t>ROFESSOR, DEPARTMENT OF CSE</w:t>
      </w:r>
    </w:p>
    <w:p w:rsidR="00CD5050" w:rsidRPr="00CD5050" w:rsidRDefault="00CD5050" w:rsidP="00CD5050">
      <w:pPr>
        <w:ind w:left="-426" w:right="-613"/>
        <w:jc w:val="center"/>
        <w:rPr>
          <w:rFonts w:ascii="Times New Roman" w:hAnsi="Times New Roman" w:cs="Times New Roman"/>
          <w:sz w:val="28"/>
          <w:lang w:val="en-US"/>
        </w:rPr>
      </w:pPr>
      <w:r>
        <w:rPr>
          <w:rFonts w:ascii="Times New Roman" w:hAnsi="Times New Roman" w:cs="Times New Roman"/>
          <w:b/>
          <w:sz w:val="28"/>
          <w:lang w:val="en-US"/>
        </w:rPr>
        <w:t>ABSTRACT</w:t>
      </w:r>
    </w:p>
    <w:p w:rsidR="005B2A09" w:rsidRPr="00AE26C2" w:rsidRDefault="005B2A09" w:rsidP="005B2A09">
      <w:pPr>
        <w:autoSpaceDE w:val="0"/>
        <w:autoSpaceDN w:val="0"/>
        <w:adjustRightInd w:val="0"/>
        <w:spacing w:after="0" w:line="360" w:lineRule="auto"/>
        <w:jc w:val="both"/>
        <w:rPr>
          <w:rFonts w:ascii="Book Antiqua" w:hAnsi="Book Antiqua"/>
          <w:color w:val="4A4A4A"/>
          <w:sz w:val="28"/>
          <w:szCs w:val="27"/>
          <w:shd w:val="clear" w:color="auto" w:fill="FFFFFF"/>
        </w:rPr>
      </w:pPr>
      <w:r w:rsidRPr="00AE26C2">
        <w:rPr>
          <w:rFonts w:ascii="Book Antiqua" w:hAnsi="Book Antiqua"/>
          <w:color w:val="4A4A4A"/>
          <w:sz w:val="28"/>
          <w:szCs w:val="27"/>
          <w:shd w:val="clear" w:color="auto" w:fill="FFFFFF"/>
        </w:rPr>
        <w:t>Automated teller machines (ATMs) are well known devices typically used by individuals to carry out a variety of personal and business financial transactions and/or banking functions. ATMs have become very popular with the general public for their availability and general user friendliness. ATMs are now found in many locations having a regular or high volume of consumer traffic. For example, ATMs are typically found in restaurants, supermarkets, Convenience stores, malls, schools, gas stations, hotels, work locations, banking centres, airports, entertainment establishments, transportation facilities and a myriad of other locations. ATMs are typically available to consumers on a continuous basis such that consumers have the ability to carry out their ATM financial transactions and/or banking functions at any time of the day and on any day of the week.</w:t>
      </w:r>
    </w:p>
    <w:p w:rsidR="005B2A09" w:rsidRPr="00AE26C2" w:rsidRDefault="005B2A09" w:rsidP="005B2A09">
      <w:pPr>
        <w:autoSpaceDE w:val="0"/>
        <w:autoSpaceDN w:val="0"/>
        <w:adjustRightInd w:val="0"/>
        <w:spacing w:after="0" w:line="360" w:lineRule="auto"/>
        <w:jc w:val="both"/>
        <w:rPr>
          <w:rFonts w:ascii="Book Antiqua" w:hAnsi="Book Antiqua"/>
          <w:color w:val="4A4A4A"/>
          <w:sz w:val="28"/>
          <w:szCs w:val="27"/>
          <w:shd w:val="clear" w:color="auto" w:fill="FFFFFF"/>
        </w:rPr>
      </w:pPr>
      <w:r w:rsidRPr="00AE26C2">
        <w:rPr>
          <w:rFonts w:ascii="Book Antiqua" w:hAnsi="Book Antiqua"/>
          <w:color w:val="4A4A4A"/>
          <w:sz w:val="28"/>
          <w:szCs w:val="27"/>
          <w:shd w:val="clear" w:color="auto" w:fill="FFFFFF"/>
        </w:rPr>
        <w:t xml:space="preserve"> </w:t>
      </w:r>
    </w:p>
    <w:p w:rsidR="005B2A09" w:rsidRPr="00AE26C2" w:rsidRDefault="005B2A09" w:rsidP="005B2A09">
      <w:pPr>
        <w:autoSpaceDE w:val="0"/>
        <w:autoSpaceDN w:val="0"/>
        <w:adjustRightInd w:val="0"/>
        <w:spacing w:after="0" w:line="360" w:lineRule="auto"/>
        <w:jc w:val="both"/>
        <w:rPr>
          <w:rFonts w:ascii="Book Antiqua" w:hAnsi="Book Antiqua"/>
          <w:color w:val="4A4A4A"/>
          <w:sz w:val="28"/>
          <w:szCs w:val="27"/>
          <w:shd w:val="clear" w:color="auto" w:fill="FFFFFF"/>
        </w:rPr>
      </w:pPr>
      <w:r w:rsidRPr="00AE26C2">
        <w:rPr>
          <w:rFonts w:ascii="Book Antiqua" w:hAnsi="Book Antiqua"/>
          <w:color w:val="4A4A4A"/>
          <w:sz w:val="28"/>
          <w:szCs w:val="27"/>
          <w:shd w:val="clear" w:color="auto" w:fill="FFFFFF"/>
        </w:rPr>
        <w:t xml:space="preserve">In such </w:t>
      </w:r>
      <w:r w:rsidRPr="00AE26C2">
        <w:rPr>
          <w:rFonts w:ascii="Book Antiqua" w:hAnsi="Book Antiqua"/>
          <w:iCs/>
          <w:color w:val="4A4A4A"/>
          <w:sz w:val="28"/>
          <w:szCs w:val="27"/>
          <w:shd w:val="clear" w:color="auto" w:fill="FFFFFF"/>
        </w:rPr>
        <w:t xml:space="preserve">ATM Security has always been one of the most prominent issues concerning the daily users and the not so frequent ones as well on. This situation is hypothetical, yet very possible scenario of an individual's ATM card falling into the wrong hands, and the PIN number being cracked by a theft perpetrating entity. Our proposed model uses certain factors which would be monitored right from the initiation, to the end of </w:t>
      </w:r>
      <w:r w:rsidRPr="00AE26C2">
        <w:rPr>
          <w:rFonts w:ascii="Book Antiqua" w:hAnsi="Book Antiqua"/>
          <w:iCs/>
          <w:color w:val="4A4A4A"/>
          <w:sz w:val="28"/>
          <w:szCs w:val="27"/>
          <w:shd w:val="clear" w:color="auto" w:fill="FFFFFF"/>
        </w:rPr>
        <w:lastRenderedPageBreak/>
        <w:t xml:space="preserve">the respective transaction. With the help of these factors, we would declare the status of the transaction before proceeding with cash withdrawal. Such monitoring would assist the transaction with a secure approach to bank upon </w:t>
      </w:r>
    </w:p>
    <w:p w:rsidR="005755E5" w:rsidRDefault="005755E5" w:rsidP="00CD5050">
      <w:pPr>
        <w:widowControl w:val="0"/>
        <w:spacing w:line="360" w:lineRule="auto"/>
        <w:ind w:left="-426" w:right="-613"/>
        <w:jc w:val="both"/>
        <w:rPr>
          <w:rFonts w:ascii="Times New Roman" w:eastAsia="Times New Roman" w:hAnsi="Times New Roman" w:cs="Times New Roman"/>
          <w:sz w:val="38"/>
          <w:szCs w:val="38"/>
        </w:rPr>
      </w:pPr>
    </w:p>
    <w:sectPr w:rsidR="005755E5" w:rsidSect="005755E5">
      <w:pgSz w:w="11906" w:h="16838" w:code="9"/>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55E5"/>
    <w:rsid w:val="001710B0"/>
    <w:rsid w:val="002117CE"/>
    <w:rsid w:val="00496772"/>
    <w:rsid w:val="005755E5"/>
    <w:rsid w:val="005B2A09"/>
    <w:rsid w:val="00984323"/>
    <w:rsid w:val="009F6DC1"/>
    <w:rsid w:val="00AE2720"/>
    <w:rsid w:val="00CD5050"/>
    <w:rsid w:val="00F3106A"/>
    <w:rsid w:val="00F70F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D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3</cp:revision>
  <dcterms:created xsi:type="dcterms:W3CDTF">2021-06-19T20:52:00Z</dcterms:created>
  <dcterms:modified xsi:type="dcterms:W3CDTF">2021-06-20T03:37:00Z</dcterms:modified>
</cp:coreProperties>
</file>