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enario-1"/>
      <w:r>
        <w:t xml:space="preserve">Scenario 1</w:t>
      </w:r>
      <w:bookmarkEnd w:id="20"/>
    </w:p>
    <w:p>
      <w:pPr>
        <w:pStyle w:val="Heading2"/>
      </w:pPr>
      <w:bookmarkStart w:id="21" w:name="data-input-format"/>
      <w:r>
        <w:t xml:space="preserve">Data Input format</w:t>
      </w:r>
      <w:bookmarkEnd w:id="21"/>
    </w:p>
    <w:p>
      <w:pPr>
        <w:pStyle w:val="FirstParagraph"/>
      </w:pPr>
      <w:r>
        <w:t xml:space="preserve">subscriptionId,costCenter,assetManager,productCode,client</w:t>
      </w:r>
    </w:p>
    <w:p>
      <w:pPr>
        <w:pStyle w:val="BodyText"/>
      </w:pPr>
      <w:r>
        <w:t xml:space="preserve">4464d424-b12c-4fcc-853d-6d1c00640cc7,12000,Carol,1111,xyz</w:t>
      </w:r>
    </w:p>
    <w:p>
      <w:pPr>
        <w:pStyle w:val="BodyText"/>
      </w:pPr>
      <w:r>
        <w:t xml:space="preserve">7484ec2d-e33a-478e-b532-1fbcd9980b2e,10000,Nick,2222,abc</w:t>
      </w:r>
    </w:p>
    <w:p>
      <w:pPr>
        <w:pStyle w:val="Heading2"/>
      </w:pPr>
      <w:bookmarkStart w:id="22" w:name="description"/>
      <w:r>
        <w:t xml:space="preserve">Description</w:t>
      </w:r>
      <w:bookmarkEnd w:id="22"/>
    </w:p>
    <w:p>
      <w:pPr>
        <w:pStyle w:val="SourceCode"/>
      </w:pPr>
      <w:r>
        <w:rPr>
          <w:rStyle w:val="VerbatimChar"/>
        </w:rPr>
        <w:t xml:space="preserve">The Scenario 1 is for applying costCenter and assetManager tags to</w:t>
      </w:r>
      <w:r>
        <w:br/>
      </w:r>
      <w:r>
        <w:rPr>
          <w:rStyle w:val="VerbatimChar"/>
        </w:rPr>
        <w:t xml:space="preserve">all resource groups and costcenter , assetManager, productCode and client</w:t>
      </w:r>
      <w:r>
        <w:br/>
      </w:r>
      <w:r>
        <w:rPr>
          <w:rStyle w:val="VerbatimChar"/>
        </w:rPr>
        <w:t xml:space="preserve">to resources given a subscription data</w:t>
      </w:r>
    </w:p>
    <w:p>
      <w:pPr>
        <w:pStyle w:val="FirstParagraph"/>
      </w:pPr>
    </w:p>
    <w:p>
      <w:pPr>
        <w:pStyle w:val="Heading1"/>
      </w:pPr>
      <w:bookmarkStart w:id="23" w:name="scenario-2"/>
      <w:r>
        <w:t xml:space="preserve">Scenario 2</w:t>
      </w:r>
      <w:bookmarkEnd w:id="23"/>
    </w:p>
    <w:p>
      <w:pPr>
        <w:pStyle w:val="Heading2"/>
      </w:pPr>
      <w:bookmarkStart w:id="24" w:name="data-input-format-1"/>
      <w:r>
        <w:t xml:space="preserve">Data Input format</w:t>
      </w:r>
      <w:bookmarkEnd w:id="24"/>
    </w:p>
    <w:p>
      <w:pPr>
        <w:pStyle w:val="FirstParagraph"/>
      </w:pPr>
      <w:r>
        <w:t xml:space="preserve">subscriptionId,resourceGroupName,costCenter,assetManager,productCode,client</w:t>
      </w:r>
    </w:p>
    <w:p>
      <w:pPr>
        <w:pStyle w:val="BodyText"/>
      </w:pPr>
      <w:r>
        <w:t xml:space="preserve">4464d424-b12c-4fcc-853d-6d1c00640cc7,a-p2-sdo-nas-rg-001,12000,Carol,1111,Shared</w:t>
      </w:r>
    </w:p>
    <w:p>
      <w:pPr>
        <w:pStyle w:val="BodyText"/>
      </w:pPr>
      <w:r>
        <w:t xml:space="preserve">4464d424-b12c-4fcc-853d-6d1c00640cc7,a-p2-sdo-test-rg-001,22000,Mark,33333,vipclient</w:t>
      </w:r>
    </w:p>
    <w:p>
      <w:pPr>
        <w:pStyle w:val="BodyText"/>
      </w:pPr>
      <w:r>
        <w:t xml:space="preserve">7484ec2d-e33a-478e-b532-1fbcd9980b2e,a-p2-sdo-test-rg-001,10000,Nick,2222,abc</w:t>
      </w:r>
    </w:p>
    <w:p>
      <w:pPr>
        <w:pStyle w:val="Heading2"/>
      </w:pPr>
      <w:bookmarkStart w:id="25" w:name="description-1"/>
      <w:r>
        <w:t xml:space="preserve">Description</w:t>
      </w:r>
      <w:bookmarkEnd w:id="25"/>
    </w:p>
    <w:p>
      <w:pPr>
        <w:pStyle w:val="SourceCode"/>
      </w:pPr>
      <w:r>
        <w:rPr>
          <w:rStyle w:val="VerbatimChar"/>
        </w:rPr>
        <w:t xml:space="preserve">The Scenario 2 is for applying costCenter and assetManager tags to a given</w:t>
      </w:r>
      <w:r>
        <w:br/>
      </w:r>
      <w:r>
        <w:rPr>
          <w:rStyle w:val="VerbatimChar"/>
        </w:rPr>
        <w:t xml:space="preserve">resource group and the costcenter,assetmanager, productCode and client to all</w:t>
      </w:r>
      <w:r>
        <w:br/>
      </w:r>
      <w:r>
        <w:rPr>
          <w:rStyle w:val="VerbatimChar"/>
        </w:rPr>
        <w:t xml:space="preserve">resources under that resource groups</w:t>
      </w:r>
    </w:p>
    <w:p>
      <w:pPr>
        <w:pStyle w:val="FirstParagraph"/>
      </w:pPr>
    </w:p>
    <w:p>
      <w:pPr>
        <w:pStyle w:val="Heading1"/>
      </w:pPr>
      <w:bookmarkStart w:id="26" w:name="scenario-3"/>
      <w:r>
        <w:t xml:space="preserve">Scenario 3</w:t>
      </w:r>
      <w:bookmarkEnd w:id="26"/>
    </w:p>
    <w:p>
      <w:pPr>
        <w:pStyle w:val="Heading2"/>
      </w:pPr>
      <w:bookmarkStart w:id="27" w:name="data-input-format-2"/>
      <w:r>
        <w:t xml:space="preserve">Data Input format</w:t>
      </w:r>
      <w:bookmarkEnd w:id="27"/>
    </w:p>
    <w:p>
      <w:pPr>
        <w:pStyle w:val="FirstParagraph"/>
      </w:pPr>
      <w:r>
        <w:t xml:space="preserve">subscriptionId,costCenter,assetManager</w:t>
      </w:r>
    </w:p>
    <w:p>
      <w:pPr>
        <w:pStyle w:val="BodyText"/>
      </w:pPr>
      <w:r>
        <w:t xml:space="preserve">4464d424-b12c-4fcc-853d-6d1c00640cc7,12000,Carol</w:t>
      </w:r>
    </w:p>
    <w:p>
      <w:pPr>
        <w:pStyle w:val="BodyText"/>
      </w:pPr>
      <w:r>
        <w:t xml:space="preserve">7484ec2d-e33a-478e-b532-1fbcd9980b2e,10000,Nick</w:t>
      </w:r>
    </w:p>
    <w:p>
      <w:pPr>
        <w:pStyle w:val="BodyText"/>
      </w:pPr>
      <w:r>
        <w:t xml:space="preserve">56ef2c84-7e57-4c9f-8d23-787f4c9ae9d2,20000,Jose</w:t>
      </w:r>
    </w:p>
    <w:p>
      <w:pPr>
        <w:pStyle w:val="BodyText"/>
      </w:pPr>
      <w:r>
        <w:t xml:space="preserve">b61837ec-d496-4bac-9cd2-89819fdd2ffd,23000,Chris</w:t>
      </w:r>
    </w:p>
    <w:p>
      <w:pPr>
        <w:pStyle w:val="Heading2"/>
      </w:pPr>
      <w:bookmarkStart w:id="28" w:name="description-2"/>
      <w:r>
        <w:t xml:space="preserve">Description</w:t>
      </w:r>
      <w:bookmarkEnd w:id="28"/>
    </w:p>
    <w:p>
      <w:pPr>
        <w:pStyle w:val="SourceCode"/>
      </w:pPr>
      <w:r>
        <w:rPr>
          <w:rStyle w:val="VerbatimChar"/>
        </w:rPr>
        <w:t xml:space="preserve">The Scenario 3 is for applying costCenter and assetManager tags to all RG in a subscription</w:t>
      </w:r>
      <w:r>
        <w:br/>
      </w:r>
      <w:r>
        <w:br/>
      </w:r>
      <w:r>
        <w:rPr>
          <w:rStyle w:val="VerbatimChar"/>
        </w:rPr>
        <w:t xml:space="preserve">If you want to apply all the tags(costCenter,assetManager,productCode,client)</w:t>
      </w:r>
      <w:r>
        <w:br/>
      </w:r>
      <w:r>
        <w:rPr>
          <w:rStyle w:val="VerbatimChar"/>
        </w:rPr>
        <w:t xml:space="preserve">to all resources within a subscription please use scenario1</w:t>
      </w:r>
    </w:p>
    <w:p>
      <w:pPr>
        <w:pStyle w:val="FirstParagraph"/>
      </w:pPr>
    </w:p>
    <w:p>
      <w:pPr>
        <w:pStyle w:val="Heading1"/>
      </w:pPr>
      <w:bookmarkStart w:id="29" w:name="scenario-4"/>
      <w:r>
        <w:t xml:space="preserve">Scenario 4</w:t>
      </w:r>
      <w:bookmarkEnd w:id="29"/>
    </w:p>
    <w:p>
      <w:pPr>
        <w:pStyle w:val="Heading2"/>
      </w:pPr>
      <w:bookmarkStart w:id="30" w:name="data-input"/>
      <w:r>
        <w:t xml:space="preserve">Data Input</w:t>
      </w:r>
      <w:bookmarkEnd w:id="30"/>
    </w:p>
    <w:p>
      <w:pPr>
        <w:pStyle w:val="FirstParagraph"/>
      </w:pPr>
      <w:r>
        <w:t xml:space="preserve">subscriptionId,resourceGroupName,costCenter,assetManager</w:t>
      </w:r>
    </w:p>
    <w:p>
      <w:pPr>
        <w:pStyle w:val="BodyText"/>
      </w:pPr>
      <w:r>
        <w:t xml:space="preserve">10decf3a-85a5-4a35-b6fe-889bfe3278b2,a-d-gha-bossnet-rg,12000,Carol</w:t>
      </w:r>
    </w:p>
    <w:p>
      <w:pPr>
        <w:pStyle w:val="BodyText"/>
      </w:pPr>
      <w:r>
        <w:t xml:space="preserve">10decf3a-85a5-4a35-b6fe-889bfe3278b2,a-d-gha-elk-rg-1.0,22000,Mark</w:t>
      </w:r>
    </w:p>
    <w:p>
      <w:pPr>
        <w:pStyle w:val="BodyText"/>
      </w:pPr>
      <w:r>
        <w:t xml:space="preserve">10decf3a-85a5-4a35-b6fe-889bfe3278b2,a-d-gha-scm-rg-17.3,10000,Nick</w:t>
      </w:r>
    </w:p>
    <w:p>
      <w:pPr>
        <w:pStyle w:val="Heading2"/>
      </w:pPr>
      <w:bookmarkStart w:id="31" w:name="description-3"/>
      <w:r>
        <w:t xml:space="preserve">Description</w:t>
      </w:r>
      <w:bookmarkEnd w:id="31"/>
    </w:p>
    <w:p>
      <w:pPr>
        <w:pStyle w:val="SourceCode"/>
      </w:pPr>
      <w:r>
        <w:rPr>
          <w:rStyle w:val="VerbatimChar"/>
        </w:rPr>
        <w:t xml:space="preserve">The Scenario 4 is for applying costCenter and assetManager tags to a given</w:t>
      </w:r>
      <w:r>
        <w:br/>
      </w:r>
      <w:r>
        <w:rPr>
          <w:rStyle w:val="VerbatimChar"/>
        </w:rPr>
        <w:t xml:space="preserve">resource group.</w:t>
      </w:r>
      <w:r>
        <w:br/>
      </w:r>
      <w:r>
        <w:br/>
      </w:r>
      <w:r>
        <w:rPr>
          <w:rStyle w:val="VerbatimChar"/>
        </w:rPr>
        <w:t xml:space="preserve">If you want to apply all the tags (costCenter,assetManager,produceCode,client)</w:t>
      </w:r>
      <w:r>
        <w:br/>
      </w:r>
      <w:r>
        <w:rPr>
          <w:rStyle w:val="VerbatimChar"/>
        </w:rPr>
        <w:t xml:space="preserve">to all resources within a RG please use scenario2</w:t>
      </w:r>
    </w:p>
    <w:p>
      <w:pPr>
        <w:pStyle w:val="FirstParagraph"/>
      </w:pPr>
    </w:p>
    <w:p>
      <w:pPr>
        <w:pStyle w:val="Heading1"/>
      </w:pPr>
      <w:bookmarkStart w:id="32" w:name="scenario-5"/>
      <w:r>
        <w:t xml:space="preserve">Scenario 5</w:t>
      </w:r>
      <w:bookmarkEnd w:id="32"/>
    </w:p>
    <w:p>
      <w:pPr>
        <w:pStyle w:val="Heading2"/>
      </w:pPr>
      <w:bookmarkStart w:id="33" w:name="data-input-1"/>
      <w:r>
        <w:t xml:space="preserve">Data Input</w:t>
      </w:r>
      <w:bookmarkEnd w:id="33"/>
    </w:p>
    <w:p>
      <w:pPr>
        <w:pStyle w:val="FirstParagraph"/>
      </w:pPr>
      <w:r>
        <w:t xml:space="preserve">subscriptionId,resourceName,costCenter,assetManager,productCode,client</w:t>
      </w:r>
      <w:r>
        <w:t xml:space="preserve"> </w:t>
      </w:r>
      <w:r>
        <w:t xml:space="preserve">10decf3a-85a5-4a35-b6fe-889bfe3278b2,apghacpmweb001,3000,Carl,11000,Client1</w:t>
      </w:r>
      <w:r>
        <w:t xml:space="preserve"> </w:t>
      </w:r>
      <w:r>
        <w:t xml:space="preserve">10decf3a-85a5-4a35-b6fe-889bfe3278b2,apghaelkelnk001,3000,Carl,12000,Client2</w:t>
      </w:r>
      <w:r>
        <w:t xml:space="preserve"> </w:t>
      </w:r>
      <w:r>
        <w:t xml:space="preserve">10decf3a-85a5-4a35-b6fe-889bfe3278b2,adghabossdoc02,4000,Mark,13000,Client3</w:t>
      </w:r>
      <w:r>
        <w:t xml:space="preserve"> </w:t>
      </w:r>
      <w:r>
        <w:t xml:space="preserve">10decf3a-85a5-4a35-b6fe-889bfe3278b2,apghascmhelc001,4000,Mark,13000,Client3</w:t>
      </w:r>
    </w:p>
    <w:p>
      <w:pPr>
        <w:pStyle w:val="Heading2"/>
      </w:pPr>
      <w:bookmarkStart w:id="34" w:name="description-4"/>
      <w:r>
        <w:t xml:space="preserve">Description</w:t>
      </w:r>
      <w:bookmarkEnd w:id="34"/>
    </w:p>
    <w:p>
      <w:pPr>
        <w:pStyle w:val="SourceCode"/>
      </w:pPr>
      <w:r>
        <w:rPr>
          <w:rStyle w:val="VerbatimChar"/>
        </w:rPr>
        <w:t xml:space="preserve">The Scenario 5 is for applying costCenter,assetManager,productCode and client tags to a given</w:t>
      </w:r>
      <w:r>
        <w:br/>
      </w:r>
      <w:r>
        <w:rPr>
          <w:rStyle w:val="VerbatimChar"/>
        </w:rPr>
        <w:t xml:space="preserve">resource under a given subscription</w:t>
      </w:r>
    </w:p>
    <w:p>
      <w:pPr>
        <w:pStyle w:val="FirstParagraph"/>
      </w:pPr>
    </w:p>
    <w:p>
      <w:pPr>
        <w:pStyle w:val="Heading1"/>
      </w:pPr>
      <w:bookmarkStart w:id="35" w:name="how-to-run-and-log-file-path"/>
      <w:r>
        <w:t xml:space="preserve">How to run and Log file path</w:t>
      </w:r>
      <w:bookmarkEnd w:id="35"/>
    </w:p>
    <w:p>
      <w:pPr>
        <w:pStyle w:val="SourceCode"/>
      </w:pPr>
      <w:r>
        <w:rPr>
          <w:rStyle w:val="VerbatimChar"/>
        </w:rPr>
        <w:t xml:space="preserve">Example talks about how to run Scenario3</w:t>
      </w:r>
      <w:r>
        <w:br/>
      </w:r>
      <w:r>
        <w:rPr>
          <w:rStyle w:val="VerbatimChar"/>
        </w:rPr>
        <w:t xml:space="preserve">========================================</w:t>
      </w:r>
      <w:r>
        <w:br/>
      </w:r>
      <w:r>
        <w:br/>
      </w:r>
      <w:r>
        <w:rPr>
          <w:rStyle w:val="VerbatimChar"/>
        </w:rPr>
        <w:t xml:space="preserve">dot source the script based on scenario</w:t>
      </w:r>
      <w:r>
        <w:br/>
      </w:r>
      <w:r>
        <w:rPr>
          <w:rStyle w:val="VerbatimChar"/>
        </w:rPr>
        <w:t xml:space="preserve">-------------------------------------</w:t>
      </w:r>
      <w:r>
        <w:br/>
      </w:r>
      <w:r>
        <w:rPr>
          <w:rStyle w:val="VerbatimChar"/>
        </w:rPr>
        <w:t xml:space="preserve"> . .\scenario3.ps1</w:t>
      </w:r>
      <w:r>
        <w:br/>
      </w:r>
      <w:r>
        <w:br/>
      </w:r>
      <w:r>
        <w:rPr>
          <w:rStyle w:val="VerbatimChar"/>
        </w:rPr>
        <w:t xml:space="preserve">Generate the csv based on the scenario</w:t>
      </w:r>
      <w:r>
        <w:br/>
      </w:r>
      <w:r>
        <w:rPr>
          <w:rStyle w:val="VerbatimChar"/>
        </w:rPr>
        <w:t xml:space="preserve">--------------------------------------</w:t>
      </w:r>
      <w:r>
        <w:br/>
      </w:r>
      <w:r>
        <w:rPr>
          <w:rStyle w:val="VerbatimChar"/>
        </w:rPr>
        <w:t xml:space="preserve">$csv = GenerateScenario3</w:t>
      </w:r>
      <w:r>
        <w:br/>
      </w:r>
      <w:r>
        <w:br/>
      </w:r>
      <w:r>
        <w:rPr>
          <w:rStyle w:val="VerbatimChar"/>
        </w:rPr>
        <w:t xml:space="preserve">Build the index of subscriptionId</w:t>
      </w:r>
      <w:r>
        <w:br/>
      </w:r>
      <w:r>
        <w:rPr>
          <w:rStyle w:val="VerbatimChar"/>
        </w:rPr>
        <w:t xml:space="preserve">-----------------------------------------</w:t>
      </w:r>
      <w:r>
        <w:br/>
      </w:r>
      <w:r>
        <w:rPr>
          <w:rStyle w:val="VerbatimChar"/>
        </w:rPr>
        <w:t xml:space="preserve">$csvHash = buildIndex $csv 'subscriptionId'</w:t>
      </w:r>
      <w:r>
        <w:br/>
      </w:r>
      <w:r>
        <w:br/>
      </w:r>
      <w:r>
        <w:rPr>
          <w:rStyle w:val="VerbatimChar"/>
        </w:rPr>
        <w:t xml:space="preserve">Set the tagging</w:t>
      </w:r>
      <w:r>
        <w:br/>
      </w:r>
      <w:r>
        <w:rPr>
          <w:rStyle w:val="VerbatimChar"/>
        </w:rPr>
        <w:t xml:space="preserve">-------------------------------------------</w:t>
      </w:r>
      <w:r>
        <w:br/>
      </w:r>
      <w:r>
        <w:rPr>
          <w:rStyle w:val="VerbatimChar"/>
        </w:rPr>
        <w:t xml:space="preserve">Set-TaggingScenario3 $csvHash</w:t>
      </w:r>
      <w:r>
        <w:br/>
      </w:r>
      <w:r>
        <w:br/>
      </w:r>
      <w:r>
        <w:br/>
      </w:r>
      <w:r>
        <w:rPr>
          <w:rStyle w:val="VerbatimChar"/>
        </w:rPr>
        <w:t xml:space="preserve">Log file</w:t>
      </w:r>
      <w:r>
        <w:br/>
      </w:r>
      <w:r>
        <w:rPr>
          <w:rStyle w:val="VerbatimChar"/>
        </w:rPr>
        <w:t xml:space="preserve">==============</w:t>
      </w:r>
      <w:r>
        <w:br/>
      </w:r>
      <w:r>
        <w:rPr>
          <w:rStyle w:val="VerbatimChar"/>
        </w:rPr>
        <w:t xml:space="preserve">There will be 2 log files generated . Common log and error log</w:t>
      </w:r>
      <w:r>
        <w:br/>
      </w:r>
      <w:r>
        <w:rPr>
          <w:rStyle w:val="VerbatimChar"/>
        </w:rPr>
        <w:t xml:space="preserve">The log file will be generated in the path $PSSCRIPTROOT\Scenario3\yyyyMMdd_log directory</w:t>
      </w:r>
      <w:r>
        <w:br/>
      </w:r>
      <w:r>
        <w:rPr>
          <w:rStyle w:val="VerbatimChar"/>
        </w:rPr>
        <w:t xml:space="preserve">The configuration are specified in Write-Outputlog function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2019-05-08T17:08:51Z</dcterms:created>
  <dcterms:modified xsi:type="dcterms:W3CDTF">2019-05-08T17:08:51Z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