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40"/>
        </w:rPr>
      </w:r>
    </w:p>
    <w:p>
      <w:pPr>
        <w:jc w:val="center"/>
      </w:pPr>
      <w:r>
        <w:rPr>
          <w:b/>
          <w:i w:val="0"/>
          <w:color w:val="4F46E5"/>
          <w:sz w:val="68"/>
        </w:rPr>
        <w:t>SmartSpeak</w:t>
      </w:r>
    </w:p>
    <w:p>
      <w:pPr>
        <w:jc w:val="center"/>
      </w:pPr>
      <w:r>
        <w:rPr>
          <w:b/>
          <w:i w:val="0"/>
          <w:sz w:val="30"/>
        </w:rPr>
        <w:t>AI-Powered Public Speaking Analysis and Feedback System</w:t>
      </w:r>
    </w:p>
    <w:p>
      <w:pPr>
        <w:jc w:val="center"/>
      </w:pPr>
      <w:r>
        <w:rPr>
          <w:b w:val="0"/>
          <w:i w:val="0"/>
          <w:color w:val="64748B"/>
          <w:sz w:val="26"/>
        </w:rPr>
        <w:t>Comprehensive Project Status Report — FINAL</w:t>
      </w:r>
    </w:p>
    <w:p>
      <w:pPr>
        <w:jc w:val="center"/>
      </w:pPr>
      <w:r>
        <w:rPr>
          <w:b w:val="0"/>
          <w:i/>
          <w:sz w:val="24"/>
        </w:rPr>
        <w:t>22CSP72 – Project Work II</w:t>
      </w:r>
    </w:p>
    <w:p>
      <w:pPr>
        <w:jc w:val="center"/>
      </w:pPr>
      <w:r>
        <w:rPr>
          <w:b w:val="0"/>
          <w:i w:val="0"/>
          <w:color w:val="64748B"/>
          <w:sz w:val="20"/>
        </w:rPr>
        <w:t>Status as of: September 30, 2026  |  Backend: 90/90 tests  |  Frontend: 32/32 tests</w:t>
      </w:r>
    </w:p>
    <w:p>
      <w:r>
        <w:br w:type="page"/>
      </w:r>
    </w:p>
    <w:p>
      <w:pPr>
        <w:pStyle w:val="Heading1"/>
      </w:pPr>
      <w:r>
        <w:rPr>
          <w:color w:val="4F46E5"/>
          <w:sz w:val="34"/>
        </w:rPr>
        <w:t>1. Project Overview</w:t>
      </w:r>
    </w:p>
    <w:p>
      <w:r>
        <w:rPr>
          <w:b w:val="0"/>
          <w:i w:val="0"/>
        </w:rPr>
        <w:t>SmartSpeak is an AI-powered public speaking coach. Users upload a video of a presentation, interview answer, or speech, and the system analyzes their speech and body language to identify specific communication mistakes, explain why each mistake matters, generate AI-based fluent rewrites of the affected speech segments, and produce a composite performance score — rather than returning only a single opaque rating.</w:t>
      </w:r>
    </w:p>
    <w:p>
      <w:r>
        <w:rPr>
          <w:b w:val="0"/>
          <w:i w:val="0"/>
        </w:rPr>
        <w:t>The system combines Speech Processing (faster-whisper), Computer Vision (MediaPipe), two custom-trained Machine Learning classifiers (XGBoost for confidence, Random Forest for posture), a local T5 grammar-correction model for speech rewrites, and rule-based Feature Fusion to evaluate communication skills across both verbal and non-verbal channels — all with zero paid APIs and full offline capability after one-time model downloads.</w:t>
      </w:r>
    </w:p>
    <w:p>
      <w:pPr>
        <w:pStyle w:val="Heading1"/>
      </w:pPr>
      <w:r>
        <w:rPr>
          <w:color w:val="4F46E5"/>
          <w:sz w:val="34"/>
        </w:rPr>
        <w:t>2. Problem Statement &amp; Objectives</w:t>
      </w:r>
    </w:p>
    <w:p>
      <w:pPr>
        <w:pStyle w:val="Heading2"/>
      </w:pPr>
      <w:r>
        <w:rPr>
          <w:color w:val="1E293B"/>
          <w:sz w:val="26"/>
        </w:rPr>
        <w:t>2.1 Problem Statement</w:t>
      </w:r>
    </w:p>
    <w:p>
      <w:r>
        <w:rPr>
          <w:b w:val="0"/>
          <w:i w:val="0"/>
        </w:rPr>
        <w:t>Public speaking is a critical skill, but consistent expert feedback is hard to access. Common issues speakers face include excessive filler words (“um”, “uh”), long unintentional pauses, poor eye contact and posture, and speaking too fast or too slowly. Traditional rule-based feedback cannot explain why a mistake affects communication. A system combining explainable rule-based detection with a trained, validated confidence estimate is required.</w:t>
      </w:r>
    </w:p>
    <w:p>
      <w:pPr>
        <w:pStyle w:val="Heading2"/>
      </w:pPr>
      <w:r>
        <w:rPr>
          <w:color w:val="1E293B"/>
          <w:sz w:val="26"/>
        </w:rPr>
        <w:t>2.2 Objectives — all now met</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b/>
                <w:sz w:val="18"/>
              </w:rPr>
              <w:t>#</w:t>
            </w:r>
          </w:p>
        </w:tc>
        <w:tc>
          <w:tcPr>
            <w:tcW w:type="dxa" w:w="3216"/>
          </w:tcPr>
          <w:p>
            <w:r/>
            <w:r>
              <w:rPr>
                <w:b/>
                <w:sz w:val="18"/>
              </w:rPr>
              <w:t>Objective</w:t>
            </w:r>
          </w:p>
        </w:tc>
        <w:tc>
          <w:tcPr>
            <w:tcW w:type="dxa" w:w="3216"/>
          </w:tcPr>
          <w:p>
            <w:r/>
            <w:r>
              <w:rPr>
                <w:b/>
                <w:sz w:val="18"/>
              </w:rPr>
              <w:t>Status</w:t>
            </w:r>
          </w:p>
        </w:tc>
      </w:tr>
      <w:tr>
        <w:tc>
          <w:tcPr>
            <w:tcW w:type="dxa" w:w="3216"/>
          </w:tcPr>
          <w:p>
            <w:r/>
            <w:r>
              <w:rPr>
                <w:sz w:val="18"/>
              </w:rPr>
              <w:t>1</w:t>
            </w:r>
          </w:p>
        </w:tc>
        <w:tc>
          <w:tcPr>
            <w:tcW w:type="dxa" w:w="3216"/>
          </w:tcPr>
          <w:p>
            <w:r/>
            <w:r>
              <w:rPr>
                <w:sz w:val="18"/>
              </w:rPr>
              <w:t>Detect specific communication mistakes with exact timestamps</w:t>
            </w:r>
          </w:p>
        </w:tc>
        <w:tc>
          <w:tcPr>
            <w:tcW w:type="dxa" w:w="3216"/>
          </w:tcPr>
          <w:p>
            <w:r/>
            <w:r>
              <w:rPr>
                <w:sz w:val="18"/>
              </w:rPr>
              <w:t>✅ Done</w:t>
            </w:r>
          </w:p>
        </w:tc>
      </w:tr>
      <w:tr>
        <w:tc>
          <w:tcPr>
            <w:tcW w:type="dxa" w:w="3216"/>
          </w:tcPr>
          <w:p>
            <w:r/>
            <w:r>
              <w:rPr>
                <w:sz w:val="18"/>
              </w:rPr>
              <w:t>2</w:t>
            </w:r>
          </w:p>
        </w:tc>
        <w:tc>
          <w:tcPr>
            <w:tcW w:type="dxa" w:w="3216"/>
          </w:tcPr>
          <w:p>
            <w:r/>
            <w:r>
              <w:rPr>
                <w:sz w:val="18"/>
              </w:rPr>
              <w:t>Explain why each mistake affects communication</w:t>
            </w:r>
          </w:p>
        </w:tc>
        <w:tc>
          <w:tcPr>
            <w:tcW w:type="dxa" w:w="3216"/>
          </w:tcPr>
          <w:p>
            <w:r/>
            <w:r>
              <w:rPr>
                <w:sz w:val="18"/>
              </w:rPr>
              <w:t>✅ Done (per-category coach copy, humanized)</w:t>
            </w:r>
          </w:p>
        </w:tc>
      </w:tr>
      <w:tr>
        <w:tc>
          <w:tcPr>
            <w:tcW w:type="dxa" w:w="3216"/>
          </w:tcPr>
          <w:p>
            <w:r/>
            <w:r>
              <w:rPr>
                <w:sz w:val="18"/>
              </w:rPr>
              <w:t>3</w:t>
            </w:r>
          </w:p>
        </w:tc>
        <w:tc>
          <w:tcPr>
            <w:tcW w:type="dxa" w:w="3216"/>
          </w:tcPr>
          <w:p>
            <w:r/>
            <w:r>
              <w:rPr>
                <w:sz w:val="18"/>
              </w:rPr>
              <w:t>Generate AI-based fluent rewrites of affected speech segments</w:t>
            </w:r>
          </w:p>
        </w:tc>
        <w:tc>
          <w:tcPr>
            <w:tcW w:type="dxa" w:w="3216"/>
          </w:tcPr>
          <w:p>
            <w:r/>
            <w:r>
              <w:rPr>
                <w:sz w:val="18"/>
              </w:rPr>
              <w:t>✅ Done (NEW — local T5 engine)</w:t>
            </w:r>
          </w:p>
        </w:tc>
      </w:tr>
      <w:tr>
        <w:tc>
          <w:tcPr>
            <w:tcW w:type="dxa" w:w="3216"/>
          </w:tcPr>
          <w:p>
            <w:r/>
            <w:r>
              <w:rPr>
                <w:sz w:val="18"/>
              </w:rPr>
              <w:t>4</w:t>
            </w:r>
          </w:p>
        </w:tc>
        <w:tc>
          <w:tcPr>
            <w:tcW w:type="dxa" w:w="3216"/>
          </w:tcPr>
          <w:p>
            <w:r/>
            <w:r>
              <w:rPr>
                <w:sz w:val="18"/>
              </w:rPr>
              <w:t>Analyze eye contact, posture, hand gestures, and speech patterns</w:t>
            </w:r>
          </w:p>
        </w:tc>
        <w:tc>
          <w:tcPr>
            <w:tcW w:type="dxa" w:w="3216"/>
          </w:tcPr>
          <w:p>
            <w:r/>
            <w:r>
              <w:rPr>
                <w:sz w:val="18"/>
              </w:rPr>
              <w:t>✅ Done</w:t>
            </w:r>
          </w:p>
        </w:tc>
      </w:tr>
      <w:tr>
        <w:tc>
          <w:tcPr>
            <w:tcW w:type="dxa" w:w="3216"/>
          </w:tcPr>
          <w:p>
            <w:r/>
            <w:r>
              <w:rPr>
                <w:sz w:val="18"/>
              </w:rPr>
              <w:t>5</w:t>
            </w:r>
          </w:p>
        </w:tc>
        <w:tc>
          <w:tcPr>
            <w:tcW w:type="dxa" w:w="3216"/>
          </w:tcPr>
          <w:p>
            <w:r/>
            <w:r>
              <w:rPr>
                <w:sz w:val="18"/>
              </w:rPr>
              <w:t>Train a Confidence classifier from labeled data</w:t>
            </w:r>
          </w:p>
        </w:tc>
        <w:tc>
          <w:tcPr>
            <w:tcW w:type="dxa" w:w="3216"/>
          </w:tcPr>
          <w:p>
            <w:r/>
            <w:r>
              <w:rPr>
                <w:sz w:val="18"/>
              </w:rPr>
              <w:t>✅ Done</w:t>
            </w:r>
          </w:p>
        </w:tc>
      </w:tr>
      <w:tr>
        <w:tc>
          <w:tcPr>
            <w:tcW w:type="dxa" w:w="3216"/>
          </w:tcPr>
          <w:p>
            <w:r/>
            <w:r>
              <w:rPr>
                <w:sz w:val="18"/>
              </w:rPr>
              <w:t>6</w:t>
            </w:r>
          </w:p>
        </w:tc>
        <w:tc>
          <w:tcPr>
            <w:tcW w:type="dxa" w:w="3216"/>
          </w:tcPr>
          <w:p>
            <w:r/>
            <w:r>
              <w:rPr>
                <w:sz w:val="18"/>
              </w:rPr>
              <w:t>Compute core performance scores across speech and visual modalities</w:t>
            </w:r>
          </w:p>
        </w:tc>
        <w:tc>
          <w:tcPr>
            <w:tcW w:type="dxa" w:w="3216"/>
          </w:tcPr>
          <w:p>
            <w:r/>
            <w:r>
              <w:rPr>
                <w:sz w:val="18"/>
              </w:rPr>
              <w:t>✅ Done</w:t>
            </w:r>
          </w:p>
        </w:tc>
      </w:tr>
      <w:tr>
        <w:tc>
          <w:tcPr>
            <w:tcW w:type="dxa" w:w="3216"/>
          </w:tcPr>
          <w:p>
            <w:r/>
            <w:r>
              <w:rPr>
                <w:sz w:val="18"/>
              </w:rPr>
              <w:t>7</w:t>
            </w:r>
          </w:p>
        </w:tc>
        <w:tc>
          <w:tcPr>
            <w:tcW w:type="dxa" w:w="3216"/>
          </w:tcPr>
          <w:p>
            <w:r/>
            <w:r>
              <w:rPr>
                <w:sz w:val="18"/>
              </w:rPr>
              <w:t>Correlate cross-modal events (e.g. filler word while eye contact is lost)</w:t>
            </w:r>
          </w:p>
        </w:tc>
        <w:tc>
          <w:tcPr>
            <w:tcW w:type="dxa" w:w="3216"/>
          </w:tcPr>
          <w:p>
            <w:r/>
            <w:r>
              <w:rPr>
                <w:sz w:val="18"/>
              </w:rPr>
              <w:t>✅ Done</w:t>
            </w:r>
          </w:p>
        </w:tc>
      </w:tr>
      <w:tr>
        <w:tc>
          <w:tcPr>
            <w:tcW w:type="dxa" w:w="3216"/>
          </w:tcPr>
          <w:p>
            <w:r/>
            <w:r>
              <w:rPr>
                <w:sz w:val="18"/>
              </w:rPr>
              <w:t>8</w:t>
            </w:r>
          </w:p>
        </w:tc>
        <w:tc>
          <w:tcPr>
            <w:tcW w:type="dxa" w:w="3216"/>
          </w:tcPr>
          <w:p>
            <w:r/>
            <w:r>
              <w:rPr>
                <w:sz w:val="18"/>
              </w:rPr>
              <w:t>Produce a single composite performance index with an actionable grade</w:t>
            </w:r>
          </w:p>
        </w:tc>
        <w:tc>
          <w:tcPr>
            <w:tcW w:type="dxa" w:w="3216"/>
          </w:tcPr>
          <w:p>
            <w:r/>
            <w:r>
              <w:rPr>
                <w:sz w:val="18"/>
              </w:rPr>
              <w:t>✅ Done</w:t>
            </w:r>
          </w:p>
        </w:tc>
      </w:tr>
    </w:tbl>
    <w:p>
      <w:pPr>
        <w:spacing w:after="40"/>
      </w:pPr>
    </w:p>
    <w:p>
      <w:pPr>
        <w:pStyle w:val="Heading1"/>
      </w:pPr>
      <w:r>
        <w:rPr>
          <w:color w:val="4F46E5"/>
          <w:sz w:val="34"/>
        </w:rPr>
        <w:t>3. Literature Survey</w:t>
      </w:r>
    </w:p>
    <w:p>
      <w:r>
        <w:rPr>
          <w:b w:val="0"/>
          <w:i w:val="0"/>
        </w:rPr>
        <w:t>Three directly comparable systems were reviewed in depth, chosen because full accuracy/validation data was independently verified for each rather than taken at face value.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
              <w:rPr>
                <w:b/>
                <w:sz w:val="18"/>
              </w:rPr>
              <w:t>System / Paper</w:t>
            </w:r>
          </w:p>
        </w:tc>
        <w:tc>
          <w:tcPr>
            <w:tcW w:type="dxa" w:w="2412"/>
          </w:tcPr>
          <w:p>
            <w:r/>
            <w:r>
              <w:rPr>
                <w:b/>
                <w:sz w:val="18"/>
              </w:rPr>
              <w:t>Algorithm Used</w:t>
            </w:r>
          </w:p>
        </w:tc>
        <w:tc>
          <w:tcPr>
            <w:tcW w:type="dxa" w:w="2412"/>
          </w:tcPr>
          <w:p>
            <w:r/>
            <w:r>
              <w:rPr>
                <w:b/>
                <w:sz w:val="18"/>
              </w:rPr>
              <w:t>Accuracy</w:t>
            </w:r>
          </w:p>
        </w:tc>
        <w:tc>
          <w:tcPr>
            <w:tcW w:type="dxa" w:w="2412"/>
          </w:tcPr>
          <w:p>
            <w:r/>
            <w:r>
              <w:rPr>
                <w:b/>
                <w:sz w:val="18"/>
              </w:rPr>
              <w:t>Key Limitation</w:t>
            </w:r>
          </w:p>
        </w:tc>
      </w:tr>
      <w:tr>
        <w:tc>
          <w:tcPr>
            <w:tcW w:type="dxa" w:w="2412"/>
          </w:tcPr>
          <w:p>
            <w:r/>
            <w:r>
              <w:rPr>
                <w:sz w:val="18"/>
              </w:rPr>
              <w:t>RAP System (Domínguez et al., 2024)</w:t>
            </w:r>
          </w:p>
        </w:tc>
        <w:tc>
          <w:tcPr>
            <w:tcW w:type="dxa" w:w="2412"/>
          </w:tcPr>
          <w:p>
            <w:r/>
            <w:r>
              <w:rPr>
                <w:sz w:val="18"/>
              </w:rPr>
              <w:t>BlazePose + Feedforward DNN (posture), kNN (gaze), Praat (filled pauses/volume)</w:t>
            </w:r>
          </w:p>
        </w:tc>
        <w:tc>
          <w:tcPr>
            <w:tcW w:type="dxa" w:w="2412"/>
          </w:tcPr>
          <w:p>
            <w:r/>
            <w:r>
              <w:rPr>
                <w:sz w:val="18"/>
              </w:rPr>
              <w:t>92.5–95% (posture), 99.7% (gaze)</w:t>
            </w:r>
          </w:p>
        </w:tc>
        <w:tc>
          <w:tcPr>
            <w:tcW w:type="dxa" w:w="2412"/>
          </w:tcPr>
          <w:p>
            <w:r/>
            <w:r>
              <w:rPr>
                <w:sz w:val="18"/>
              </w:rPr>
              <w:t>Requires 180,000+ manually tagged frames; per-room sonometer calibration needed</w:t>
            </w:r>
          </w:p>
        </w:tc>
      </w:tr>
      <w:tr>
        <w:tc>
          <w:tcPr>
            <w:tcW w:type="dxa" w:w="2412"/>
          </w:tcPr>
          <w:p>
            <w:r/>
            <w:r>
              <w:rPr>
                <w:sz w:val="18"/>
              </w:rPr>
              <w:t>OpenOPAF (Ochoa &amp; Zhao, 2024)</w:t>
            </w:r>
          </w:p>
        </w:tc>
        <w:tc>
          <w:tcPr>
            <w:tcW w:type="dxa" w:w="2412"/>
          </w:tcPr>
          <w:p>
            <w:r/>
            <w:r>
              <w:rPr>
                <w:sz w:val="18"/>
              </w:rPr>
              <w:t>MediaPipe + geometric rule-based classifiers, Praat/Parselmouth</w:t>
            </w:r>
          </w:p>
        </w:tc>
        <w:tc>
          <w:tcPr>
            <w:tcW w:type="dxa" w:w="2412"/>
          </w:tcPr>
          <w:p>
            <w:r/>
            <w:r>
              <w:rPr>
                <w:sz w:val="18"/>
              </w:rPr>
              <w:t>69–97% agreement with human coders</w:t>
            </w:r>
          </w:p>
        </w:tc>
        <w:tc>
          <w:tcPr>
            <w:tcW w:type="dxa" w:w="2412"/>
          </w:tcPr>
          <w:p>
            <w:r/>
            <w:r>
              <w:rPr>
                <w:sz w:val="18"/>
              </w:rPr>
              <w:t>Small evaluation sample (12 participants); requires a dedicated hardware kit</w:t>
            </w:r>
          </w:p>
        </w:tc>
      </w:tr>
      <w:tr>
        <w:tc>
          <w:tcPr>
            <w:tcW w:type="dxa" w:w="2412"/>
          </w:tcPr>
          <w:p>
            <w:r/>
            <w:r>
              <w:rPr>
                <w:sz w:val="18"/>
              </w:rPr>
              <w:t>Multi-Class Confidence Detection (Mujahid et al., 2023)</w:t>
            </w:r>
          </w:p>
        </w:tc>
        <w:tc>
          <w:tcPr>
            <w:tcW w:type="dxa" w:w="2412"/>
          </w:tcPr>
          <w:p>
            <w:r/>
            <w:r>
              <w:rPr>
                <w:sz w:val="18"/>
              </w:rPr>
              <w:t>CNN (GoogLeNet) + LSTM on hand-gesture frames</w:t>
            </w:r>
          </w:p>
        </w:tc>
        <w:tc>
          <w:tcPr>
            <w:tcW w:type="dxa" w:w="2412"/>
          </w:tcPr>
          <w:p>
            <w:r/>
            <w:r>
              <w:rPr>
                <w:sz w:val="18"/>
              </w:rPr>
              <w:t>90.48%</w:t>
            </w:r>
          </w:p>
        </w:tc>
        <w:tc>
          <w:tcPr>
            <w:tcW w:type="dxa" w:w="2412"/>
          </w:tcPr>
          <w:p>
            <w:r/>
            <w:r>
              <w:rPr>
                <w:sz w:val="18"/>
              </w:rPr>
              <w:t>Confidence-only, no stress dimension; limited real-world validation</w:t>
            </w:r>
          </w:p>
        </w:tc>
      </w:tr>
    </w:tbl>
    <w:p>
      <w:pPr>
        <w:spacing w:after="40"/>
      </w:pPr>
    </w:p>
    <w:p>
      <w:pPr>
        <w:pStyle w:val="Heading2"/>
      </w:pPr>
      <w:r>
        <w:rPr>
          <w:color w:val="1E293B"/>
          <w:sz w:val="26"/>
        </w:rPr>
        <w:t>3.1 Research Gap</w:t>
      </w:r>
    </w:p>
    <w:p>
      <w:r>
        <w:rPr>
          <w:b w:val="0"/>
          <w:i w:val="0"/>
        </w:rPr>
        <w:t>Reviewed systems predict abstract traits rather than concrete, correctable mistakes; several depend on specialized hardware or large manually labeled datasets; feedback is often semi-automated or unexplained; and no reviewed system unifies mistake detection, cross-modal correlation, AI-corrected rewrites, and a trained confidence estimate in one lightweight pipeline built entirely on pretrained models plus purpose-trained classifiers. SmartSpeak now fills more of that gap than at the mid-project review — the rewrite engine closes the “feedback is often semi-automated” weakness identified in the survey.</w:t>
      </w:r>
    </w:p>
    <w:p>
      <w:pPr>
        <w:pStyle w:val="Heading1"/>
      </w:pPr>
      <w:r>
        <w:rPr>
          <w:color w:val="4F46E5"/>
          <w:sz w:val="34"/>
        </w:rPr>
        <w:t>4. System Architecture</w:t>
      </w:r>
    </w:p>
    <w:p>
      <w:r>
        <w:rPr>
          <w:b w:val="0"/>
          <w:i w:val="0"/>
        </w:rPr>
        <w:t>Uploaded Video → Audio &amp; Video Processing (FFmpeg + OpenCV) → [Speech Intelligence: faster-whisper + spaCy] and [Vision Intelligence: MediaPipe Face Mesh/Pose/Hands] running in parallel → Confidence Model (XGBoost) + Posture Model (Random Forest) → Feature Fusion &amp; Mistake Detection Engine (+ T5 Rewrite Engine + Delivery Dynamics analytics) → Composite SmartSpeak Index → MongoDB Atlas → React Dashboard.</w:t>
      </w:r>
    </w:p>
    <w:p>
      <w:pPr>
        <w:pStyle w:val="Heading2"/>
      </w:pPr>
      <w:r>
        <w:rPr>
          <w:color w:val="1E293B"/>
          <w:sz w:val="26"/>
        </w:rPr>
        <w:t>4.1 Technology Stack</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b/>
                <w:sz w:val="18"/>
              </w:rPr>
              <w:t>Component</w:t>
            </w:r>
          </w:p>
        </w:tc>
        <w:tc>
          <w:tcPr>
            <w:tcW w:type="dxa" w:w="3216"/>
          </w:tcPr>
          <w:p>
            <w:r/>
            <w:r>
              <w:rPr>
                <w:b/>
                <w:sz w:val="18"/>
              </w:rPr>
              <w:t>Technology</w:t>
            </w:r>
          </w:p>
        </w:tc>
        <w:tc>
          <w:tcPr>
            <w:tcW w:type="dxa" w:w="3216"/>
          </w:tcPr>
          <w:p>
            <w:r/>
            <w:r>
              <w:rPr>
                <w:b/>
                <w:sz w:val="18"/>
              </w:rPr>
              <w:t>Role</w:t>
            </w:r>
          </w:p>
        </w:tc>
      </w:tr>
      <w:tr>
        <w:tc>
          <w:tcPr>
            <w:tcW w:type="dxa" w:w="3216"/>
          </w:tcPr>
          <w:p>
            <w:r/>
            <w:r>
              <w:rPr>
                <w:sz w:val="18"/>
              </w:rPr>
              <w:t>Speech-to-Text</w:t>
            </w:r>
          </w:p>
        </w:tc>
        <w:tc>
          <w:tcPr>
            <w:tcW w:type="dxa" w:w="3216"/>
          </w:tcPr>
          <w:p>
            <w:r/>
            <w:r>
              <w:rPr>
                <w:sz w:val="18"/>
              </w:rPr>
              <w:t>faster-whisper 1.2.1 (CTranslate2 int8 CPU; openai-whisper fallback)</w:t>
            </w:r>
          </w:p>
        </w:tc>
        <w:tc>
          <w:tcPr>
            <w:tcW w:type="dxa" w:w="3216"/>
          </w:tcPr>
          <w:p>
            <w:r/>
            <w:r>
              <w:rPr>
                <w:sz w:val="18"/>
              </w:rPr>
              <w:t>Word-level timestamped transcription, ~3.5× faster than original Whisper</w:t>
            </w:r>
          </w:p>
        </w:tc>
      </w:tr>
      <w:tr>
        <w:tc>
          <w:tcPr>
            <w:tcW w:type="dxa" w:w="3216"/>
          </w:tcPr>
          <w:p>
            <w:r/>
            <w:r>
              <w:rPr>
                <w:sz w:val="18"/>
              </w:rPr>
              <w:t>Filler Word Context</w:t>
            </w:r>
          </w:p>
        </w:tc>
        <w:tc>
          <w:tcPr>
            <w:tcW w:type="dxa" w:w="3216"/>
          </w:tcPr>
          <w:p>
            <w:r/>
            <w:r>
              <w:rPr>
                <w:sz w:val="18"/>
              </w:rPr>
              <w:t>spaCy (en_core_web_sm, pretrained)</w:t>
            </w:r>
          </w:p>
        </w:tc>
        <w:tc>
          <w:tcPr>
            <w:tcW w:type="dxa" w:w="3216"/>
          </w:tcPr>
          <w:p>
            <w:r/>
            <w:r>
              <w:rPr>
                <w:sz w:val="18"/>
              </w:rPr>
              <w:t>Grammatical POS-tagging to reduce false positives</w:t>
            </w:r>
          </w:p>
        </w:tc>
      </w:tr>
      <w:tr>
        <w:tc>
          <w:tcPr>
            <w:tcW w:type="dxa" w:w="3216"/>
          </w:tcPr>
          <w:p>
            <w:r/>
            <w:r>
              <w:rPr>
                <w:sz w:val="18"/>
              </w:rPr>
              <w:t>Face / Gaze</w:t>
            </w:r>
          </w:p>
        </w:tc>
        <w:tc>
          <w:tcPr>
            <w:tcW w:type="dxa" w:w="3216"/>
          </w:tcPr>
          <w:p>
            <w:r/>
            <w:r>
              <w:rPr>
                <w:sz w:val="18"/>
              </w:rPr>
              <w:t>MediaPipe Face Mesh + OpenCV solvePnP</w:t>
            </w:r>
          </w:p>
        </w:tc>
        <w:tc>
          <w:tcPr>
            <w:tcW w:type="dxa" w:w="3216"/>
          </w:tcPr>
          <w:p>
            <w:r/>
            <w:r>
              <w:rPr>
                <w:sz w:val="18"/>
              </w:rPr>
              <w:t>Eye contact (baseline-relative calibration), head pose</w:t>
            </w:r>
          </w:p>
        </w:tc>
      </w:tr>
      <w:tr>
        <w:tc>
          <w:tcPr>
            <w:tcW w:type="dxa" w:w="3216"/>
          </w:tcPr>
          <w:p>
            <w:r/>
            <w:r>
              <w:rPr>
                <w:sz w:val="18"/>
              </w:rPr>
              <w:t>Body Pose</w:t>
            </w:r>
          </w:p>
        </w:tc>
        <w:tc>
          <w:tcPr>
            <w:tcW w:type="dxa" w:w="3216"/>
          </w:tcPr>
          <w:p>
            <w:r/>
            <w:r>
              <w:rPr>
                <w:sz w:val="18"/>
              </w:rPr>
              <w:t>MediaPipe Pose</w:t>
            </w:r>
          </w:p>
        </w:tc>
        <w:tc>
          <w:tcPr>
            <w:tcW w:type="dxa" w:w="3216"/>
          </w:tcPr>
          <w:p>
            <w:r/>
            <w:r>
              <w:rPr>
                <w:sz w:val="18"/>
              </w:rPr>
              <w:t>Posture (via trained Random Forest), spine angle</w:t>
            </w:r>
          </w:p>
        </w:tc>
      </w:tr>
      <w:tr>
        <w:tc>
          <w:tcPr>
            <w:tcW w:type="dxa" w:w="3216"/>
          </w:tcPr>
          <w:p>
            <w:r/>
            <w:r>
              <w:rPr>
                <w:sz w:val="18"/>
              </w:rPr>
              <w:t>Hands</w:t>
            </w:r>
          </w:p>
        </w:tc>
        <w:tc>
          <w:tcPr>
            <w:tcW w:type="dxa" w:w="3216"/>
          </w:tcPr>
          <w:p>
            <w:r/>
            <w:r>
              <w:rPr>
                <w:sz w:val="18"/>
              </w:rPr>
              <w:t>MediaPipe Hands</w:t>
            </w:r>
          </w:p>
        </w:tc>
        <w:tc>
          <w:tcPr>
            <w:tcW w:type="dxa" w:w="3216"/>
          </w:tcPr>
          <w:p>
            <w:r/>
            <w:r>
              <w:rPr>
                <w:sz w:val="18"/>
              </w:rPr>
              <w:t>Gesture frequency classification</w:t>
            </w:r>
          </w:p>
        </w:tc>
      </w:tr>
      <w:tr>
        <w:tc>
          <w:tcPr>
            <w:tcW w:type="dxa" w:w="3216"/>
          </w:tcPr>
          <w:p>
            <w:r/>
            <w:r>
              <w:rPr>
                <w:sz w:val="18"/>
              </w:rPr>
              <w:t>Confidence Classifier</w:t>
            </w:r>
          </w:p>
        </w:tc>
        <w:tc>
          <w:tcPr>
            <w:tcW w:type="dxa" w:w="3216"/>
          </w:tcPr>
          <w:p>
            <w:r/>
            <w:r>
              <w:rPr>
                <w:sz w:val="18"/>
              </w:rPr>
              <w:t>XGBoost (custom-trained, group-aware validated)</w:t>
            </w:r>
          </w:p>
        </w:tc>
        <w:tc>
          <w:tcPr>
            <w:tcW w:type="dxa" w:w="3216"/>
          </w:tcPr>
          <w:p>
            <w:r/>
            <w:r>
              <w:rPr>
                <w:sz w:val="18"/>
              </w:rPr>
              <w:t>Confident / Neutral / Low prediction</w:t>
            </w:r>
          </w:p>
        </w:tc>
      </w:tr>
      <w:tr>
        <w:tc>
          <w:tcPr>
            <w:tcW w:type="dxa" w:w="3216"/>
          </w:tcPr>
          <w:p>
            <w:r/>
            <w:r>
              <w:rPr>
                <w:sz w:val="18"/>
              </w:rPr>
              <w:t>Posture Classifier</w:t>
            </w:r>
          </w:p>
        </w:tc>
        <w:tc>
          <w:tcPr>
            <w:tcW w:type="dxa" w:w="3216"/>
          </w:tcPr>
          <w:p>
            <w:r/>
            <w:r>
              <w:rPr>
                <w:sz w:val="18"/>
              </w:rPr>
              <w:t>Random Forest (custom-trained on human-verified labels)</w:t>
            </w:r>
          </w:p>
        </w:tc>
        <w:tc>
          <w:tcPr>
            <w:tcW w:type="dxa" w:w="3216"/>
          </w:tcPr>
          <w:p>
            <w:r/>
            <w:r>
              <w:rPr>
                <w:sz w:val="18"/>
              </w:rPr>
              <w:t>Poor / Good / Best posture per frame</w:t>
            </w:r>
          </w:p>
        </w:tc>
      </w:tr>
      <w:tr>
        <w:tc>
          <w:tcPr>
            <w:tcW w:type="dxa" w:w="3216"/>
          </w:tcPr>
          <w:p>
            <w:r/>
            <w:r>
              <w:rPr>
                <w:sz w:val="18"/>
              </w:rPr>
              <w:t>AI Rewrite Engine</w:t>
            </w:r>
          </w:p>
        </w:tc>
        <w:tc>
          <w:tcPr>
            <w:tcW w:type="dxa" w:w="3216"/>
          </w:tcPr>
          <w:p>
            <w:r/>
            <w:r>
              <w:rPr>
                <w:sz w:val="18"/>
              </w:rPr>
              <w:t>T5 seq2seq — vennify/t5-base-grammar-correction (local, transformers 4.53.2)</w:t>
            </w:r>
          </w:p>
        </w:tc>
        <w:tc>
          <w:tcPr>
            <w:tcW w:type="dxa" w:w="3216"/>
          </w:tcPr>
          <w:p>
            <w:r/>
            <w:r>
              <w:rPr>
                <w:sz w:val="18"/>
              </w:rPr>
              <w:t>Fluent rewrites of flagged speech segments</w:t>
            </w:r>
          </w:p>
        </w:tc>
      </w:tr>
      <w:tr>
        <w:tc>
          <w:tcPr>
            <w:tcW w:type="dxa" w:w="3216"/>
          </w:tcPr>
          <w:p>
            <w:r/>
            <w:r>
              <w:rPr>
                <w:sz w:val="18"/>
              </w:rPr>
              <w:t>Explainability</w:t>
            </w:r>
          </w:p>
        </w:tc>
        <w:tc>
          <w:tcPr>
            <w:tcW w:type="dxa" w:w="3216"/>
          </w:tcPr>
          <w:p>
            <w:r/>
            <w:r>
              <w:rPr>
                <w:sz w:val="18"/>
              </w:rPr>
              <w:t>SHAP</w:t>
            </w:r>
          </w:p>
        </w:tc>
        <w:tc>
          <w:tcPr>
            <w:tcW w:type="dxa" w:w="3216"/>
          </w:tcPr>
          <w:p>
            <w:r/>
            <w:r>
              <w:rPr>
                <w:sz w:val="18"/>
              </w:rPr>
              <w:t>Feature-importance explanation of both trained models</w:t>
            </w:r>
          </w:p>
        </w:tc>
      </w:tr>
      <w:tr>
        <w:tc>
          <w:tcPr>
            <w:tcW w:type="dxa" w:w="3216"/>
          </w:tcPr>
          <w:p>
            <w:r/>
            <w:r>
              <w:rPr>
                <w:sz w:val="18"/>
              </w:rPr>
              <w:t>Backend</w:t>
            </w:r>
          </w:p>
        </w:tc>
        <w:tc>
          <w:tcPr>
            <w:tcW w:type="dxa" w:w="3216"/>
          </w:tcPr>
          <w:p>
            <w:r/>
            <w:r>
              <w:rPr>
                <w:sz w:val="18"/>
              </w:rPr>
              <w:t>FastAPI + Motor (async MongoDB)</w:t>
            </w:r>
          </w:p>
        </w:tc>
        <w:tc>
          <w:tcPr>
            <w:tcW w:type="dxa" w:w="3216"/>
          </w:tcPr>
          <w:p>
            <w:r/>
            <w:r>
              <w:rPr>
                <w:sz w:val="18"/>
              </w:rPr>
              <w:t>REST API, async orchestration, security middleware</w:t>
            </w:r>
          </w:p>
        </w:tc>
      </w:tr>
      <w:tr>
        <w:tc>
          <w:tcPr>
            <w:tcW w:type="dxa" w:w="3216"/>
          </w:tcPr>
          <w:p>
            <w:r/>
            <w:r>
              <w:rPr>
                <w:sz w:val="18"/>
              </w:rPr>
              <w:t>Database</w:t>
            </w:r>
          </w:p>
        </w:tc>
        <w:tc>
          <w:tcPr>
            <w:tcW w:type="dxa" w:w="3216"/>
          </w:tcPr>
          <w:p>
            <w:r/>
            <w:r>
              <w:rPr>
                <w:sz w:val="18"/>
              </w:rPr>
              <w:t>MongoDB Atlas (+ local JSON fallback)</w:t>
            </w:r>
          </w:p>
        </w:tc>
        <w:tc>
          <w:tcPr>
            <w:tcW w:type="dxa" w:w="3216"/>
          </w:tcPr>
          <w:p>
            <w:r/>
            <w:r>
              <w:rPr>
                <w:sz w:val="18"/>
              </w:rPr>
              <w:t>Session, analysis, and video persistence</w:t>
            </w:r>
          </w:p>
        </w:tc>
      </w:tr>
      <w:tr>
        <w:tc>
          <w:tcPr>
            <w:tcW w:type="dxa" w:w="3216"/>
          </w:tcPr>
          <w:p>
            <w:r/>
            <w:r>
              <w:rPr>
                <w:sz w:val="18"/>
              </w:rPr>
              <w:t>Frontend</w:t>
            </w:r>
          </w:p>
        </w:tc>
        <w:tc>
          <w:tcPr>
            <w:tcW w:type="dxa" w:w="3216"/>
          </w:tcPr>
          <w:p>
            <w:r/>
            <w:r>
              <w:rPr>
                <w:sz w:val="18"/>
              </w:rPr>
              <w:t>React + Vite</w:t>
            </w:r>
          </w:p>
        </w:tc>
        <w:tc>
          <w:tcPr>
            <w:tcW w:type="dxa" w:w="3216"/>
          </w:tcPr>
          <w:p>
            <w:r/>
            <w:r>
              <w:rPr>
                <w:sz w:val="18"/>
              </w:rPr>
              <w:t>Upload, recording, live status, results dashboard, PDF export</w:t>
            </w:r>
          </w:p>
        </w:tc>
      </w:tr>
      <w:tr>
        <w:tc>
          <w:tcPr>
            <w:tcW w:type="dxa" w:w="3216"/>
          </w:tcPr>
          <w:p>
            <w:r/>
            <w:r>
              <w:rPr>
                <w:sz w:val="18"/>
              </w:rPr>
              <w:t>CI/CD</w:t>
            </w:r>
          </w:p>
        </w:tc>
        <w:tc>
          <w:tcPr>
            <w:tcW w:type="dxa" w:w="3216"/>
          </w:tcPr>
          <w:p>
            <w:r/>
            <w:r>
              <w:rPr>
                <w:sz w:val="18"/>
              </w:rPr>
              <w:t>GitHub Actions</w:t>
            </w:r>
          </w:p>
        </w:tc>
        <w:tc>
          <w:tcPr>
            <w:tcW w:type="dxa" w:w="3216"/>
          </w:tcPr>
          <w:p>
            <w:r/>
            <w:r>
              <w:rPr>
                <w:sz w:val="18"/>
              </w:rPr>
              <w:t>Backend pytest (Python 3.12) + frontend lint/test/build (Node 20)</w:t>
            </w:r>
          </w:p>
        </w:tc>
      </w:tr>
    </w:tbl>
    <w:p>
      <w:pPr>
        <w:spacing w:after="40"/>
      </w:pPr>
    </w:p>
    <w:p>
      <w:pPr>
        <w:pStyle w:val="Heading1"/>
      </w:pPr>
      <w:r>
        <w:rPr>
          <w:color w:val="4F46E5"/>
          <w:sz w:val="34"/>
        </w:rPr>
        <w:t>5. Development Journey — Module by Module</w:t>
      </w:r>
    </w:p>
    <w:p>
      <w:pPr>
        <w:pStyle w:val="Heading2"/>
      </w:pPr>
      <w:r>
        <w:rPr>
          <w:color w:val="1E293B"/>
          <w:sz w:val="26"/>
        </w:rPr>
        <w:t>5.1 Video Upload &amp; Processing</w:t>
      </w:r>
    </w:p>
    <w:p>
      <w:r>
        <w:rPr>
          <w:b w:val="0"/>
          <w:i w:val="0"/>
        </w:rPr>
        <w:t>Multi-layer file validation (extension, MIME type, binary magic-signature check), chunked staged uploads with a 500MB size cap, FFmpeg 16kHz mono audio extraction with a denoise filter chain (afftdn noise reduction, high/low-pass voice-band filtering), and OpenCV frame extraction at 1fps. An APScheduler-based retention job automatically cleans up sessions and files older than 30 days. Session videos are now persisted and streamed back to the report view (Section 5.10).</w:t>
      </w:r>
    </w:p>
    <w:p>
      <w:r>
        <w:rPr>
          <w:b/>
          <w:i w:val="0"/>
        </w:rPr>
        <w:t>Status: ✅ Fully working end-to-end.</w:t>
      </w:r>
    </w:p>
    <w:p>
      <w:pPr>
        <w:pStyle w:val="Heading2"/>
      </w:pPr>
      <w:r>
        <w:rPr>
          <w:color w:val="1E293B"/>
          <w:sz w:val="26"/>
        </w:rPr>
        <w:t>5.2 Speech Analysis</w:t>
      </w:r>
    </w:p>
    <w:p>
      <w:r>
        <w:rPr>
          <w:b w:val="0"/>
          <w:i w:val="0"/>
        </w:rPr>
        <w:t>The transcription engine migrated to faster-whisper (CTranslate2 int8, greedy decoding) — ~3.5× faster on CPU with near-identical accuracy, with automatic fallback to openai-whisper if unavailable. Whisper is prewarmed at startup. Filler-word detection distinguishes always-fillers (“um”, “uh”) from context-dependent fillers (“like”, “actually”) using spaCy POS-tagging so grammatically real uses are not misflagged. WPM (overall and rolling 15-second windows), long-pause detection (≥2.0s), and repeated word/phrase detection are all explainable rule-based logic on top of the transcript.</w:t>
      </w:r>
    </w:p>
    <w:p>
      <w:r>
        <w:rPr>
          <w:b/>
          <w:i w:val="0"/>
        </w:rPr>
        <w:t>Status: ✅ Fully working end-to-end.</w:t>
      </w:r>
    </w:p>
    <w:p>
      <w:pPr>
        <w:pStyle w:val="Heading2"/>
      </w:pPr>
      <w:r>
        <w:rPr>
          <w:color w:val="1E293B"/>
          <w:sz w:val="26"/>
        </w:rPr>
        <w:t>5.3 Visual Analysis</w:t>
      </w:r>
    </w:p>
    <w:p>
      <w:r>
        <w:rPr>
          <w:b w:val="0"/>
          <w:i w:val="0"/>
        </w:rPr>
        <w:t>Eye contact and head pose are computed from a dedicated 5fps decode using MediaPipe Face Mesh and OpenCV solvePnP, now with baseline-relative calibration (head angles measured as deviation from the speaker's own median pose — fixes systematic under-reporting when a laptop webcam sits below eye level) and velocity-based head-movement triggers (median-smoothed, deg/second threshold instead of raw per-sample deltas). Posture is now decided by the trained posture model (Section 5.8). Gestures and OpenCV Haar Cascade fallbacks are unchanged, with per-modality detection confidence, fallback-frame counts, and no-detection counts still tracked for transparency.</w:t>
      </w:r>
    </w:p>
    <w:p>
      <w:r>
        <w:rPr>
          <w:b/>
          <w:i w:val="0"/>
        </w:rPr>
        <w:t>Status: ✅ Fully working end-to-end.</w:t>
      </w:r>
    </w:p>
    <w:p>
      <w:pPr>
        <w:pStyle w:val="Heading2"/>
      </w:pPr>
      <w:r>
        <w:rPr>
          <w:color w:val="1E293B"/>
          <w:sz w:val="26"/>
        </w:rPr>
        <w:t>5.4 Confidence Model — custom-trained, validated, explainable, live</w:t>
      </w:r>
    </w:p>
    <w:p>
      <w:r>
        <w:rPr>
          <w:b w:val="0"/>
          <w:i w:val="0"/>
        </w:rPr>
        <w:t>The Kaggle Confidence Detection Dataset (5,949 rows, 19 features: 15 numeric pose-derived features plus 3 categorical features) was used.</w:t>
      </w:r>
    </w:p>
    <w:p>
      <w:pPr>
        <w:pStyle w:val="Heading3"/>
      </w:pPr>
      <w:r>
        <w:rPr>
          <w:color w:val="334155"/>
          <w:sz w:val="23"/>
        </w:rPr>
        <w:t>5.4.1 Data Leakage Discovery and Correction</w:t>
      </w:r>
    </w:p>
    <w:p>
      <w:r>
        <w:rPr>
          <w:b w:val="0"/>
          <w:i w:val="0"/>
        </w:rPr>
        <w:t>A naive random train/test split produced a suspicious 98.07% accuracy. Investigation revealed the dataset is organized into 601 contiguous blocks of temporally correlated video frames sharing the same label — a random split leaked near-identical frames across train and test. GroupShuffleSplit was applied, grouping by block, to guarantee no block was split across train and test.</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
              <w:rPr>
                <w:b/>
                <w:sz w:val="18"/>
              </w:rPr>
              <w:t>Split Strategy</w:t>
            </w:r>
          </w:p>
        </w:tc>
        <w:tc>
          <w:tcPr>
            <w:tcW w:type="dxa" w:w="2412"/>
          </w:tcPr>
          <w:p>
            <w:r/>
            <w:r>
              <w:rPr>
                <w:b/>
                <w:sz w:val="18"/>
              </w:rPr>
              <w:t>Model</w:t>
            </w:r>
          </w:p>
        </w:tc>
        <w:tc>
          <w:tcPr>
            <w:tcW w:type="dxa" w:w="2412"/>
          </w:tcPr>
          <w:p>
            <w:r/>
            <w:r>
              <w:rPr>
                <w:b/>
                <w:sz w:val="18"/>
              </w:rPr>
              <w:t>Accuracy</w:t>
            </w:r>
          </w:p>
        </w:tc>
        <w:tc>
          <w:tcPr>
            <w:tcW w:type="dxa" w:w="2412"/>
          </w:tcPr>
          <w:p>
            <w:r/>
            <w:r>
              <w:rPr>
                <w:b/>
                <w:sz w:val="18"/>
              </w:rPr>
              <w:t>Macro F1</w:t>
            </w:r>
          </w:p>
        </w:tc>
      </w:tr>
      <w:tr>
        <w:tc>
          <w:tcPr>
            <w:tcW w:type="dxa" w:w="2412"/>
          </w:tcPr>
          <w:p>
            <w:r/>
            <w:r>
              <w:rPr>
                <w:sz w:val="18"/>
              </w:rPr>
              <w:t>Naive (random row)</w:t>
            </w:r>
          </w:p>
        </w:tc>
        <w:tc>
          <w:tcPr>
            <w:tcW w:type="dxa" w:w="2412"/>
          </w:tcPr>
          <w:p>
            <w:r/>
            <w:r>
              <w:rPr>
                <w:sz w:val="18"/>
              </w:rPr>
              <w:t>Random Forest</w:t>
            </w:r>
          </w:p>
        </w:tc>
        <w:tc>
          <w:tcPr>
            <w:tcW w:type="dxa" w:w="2412"/>
          </w:tcPr>
          <w:p>
            <w:r/>
            <w:r>
              <w:rPr>
                <w:sz w:val="18"/>
              </w:rPr>
              <w:t>97.82%</w:t>
            </w:r>
          </w:p>
        </w:tc>
        <w:tc>
          <w:tcPr>
            <w:tcW w:type="dxa" w:w="2412"/>
          </w:tcPr>
          <w:p>
            <w:r/>
            <w:r>
              <w:rPr>
                <w:sz w:val="18"/>
              </w:rPr>
              <w:t>0.9783</w:t>
            </w:r>
          </w:p>
        </w:tc>
      </w:tr>
      <w:tr>
        <w:tc>
          <w:tcPr>
            <w:tcW w:type="dxa" w:w="2412"/>
          </w:tcPr>
          <w:p>
            <w:r/>
            <w:r>
              <w:rPr>
                <w:sz w:val="18"/>
              </w:rPr>
              <w:t>Naive (random row)</w:t>
            </w:r>
          </w:p>
        </w:tc>
        <w:tc>
          <w:tcPr>
            <w:tcW w:type="dxa" w:w="2412"/>
          </w:tcPr>
          <w:p>
            <w:r/>
            <w:r>
              <w:rPr>
                <w:sz w:val="18"/>
              </w:rPr>
              <w:t>XGBoost</w:t>
            </w:r>
          </w:p>
        </w:tc>
        <w:tc>
          <w:tcPr>
            <w:tcW w:type="dxa" w:w="2412"/>
          </w:tcPr>
          <w:p>
            <w:r/>
            <w:r>
              <w:rPr>
                <w:sz w:val="18"/>
              </w:rPr>
              <w:t>98.07%</w:t>
            </w:r>
          </w:p>
        </w:tc>
        <w:tc>
          <w:tcPr>
            <w:tcW w:type="dxa" w:w="2412"/>
          </w:tcPr>
          <w:p>
            <w:r/>
            <w:r>
              <w:rPr>
                <w:sz w:val="18"/>
              </w:rPr>
              <w:t>0.9802</w:t>
            </w:r>
          </w:p>
        </w:tc>
      </w:tr>
      <w:tr>
        <w:tc>
          <w:tcPr>
            <w:tcW w:type="dxa" w:w="2412"/>
          </w:tcPr>
          <w:p>
            <w:r/>
            <w:r>
              <w:rPr>
                <w:sz w:val="18"/>
              </w:rPr>
              <w:t>Group-aware (correct)</w:t>
            </w:r>
          </w:p>
        </w:tc>
        <w:tc>
          <w:tcPr>
            <w:tcW w:type="dxa" w:w="2412"/>
          </w:tcPr>
          <w:p>
            <w:r/>
            <w:r>
              <w:rPr>
                <w:sz w:val="18"/>
              </w:rPr>
              <w:t>Random Forest</w:t>
            </w:r>
          </w:p>
        </w:tc>
        <w:tc>
          <w:tcPr>
            <w:tcW w:type="dxa" w:w="2412"/>
          </w:tcPr>
          <w:p>
            <w:r/>
            <w:r>
              <w:rPr>
                <w:sz w:val="18"/>
              </w:rPr>
              <w:t>95.83%</w:t>
            </w:r>
          </w:p>
        </w:tc>
        <w:tc>
          <w:tcPr>
            <w:tcW w:type="dxa" w:w="2412"/>
          </w:tcPr>
          <w:p>
            <w:r/>
            <w:r>
              <w:rPr>
                <w:sz w:val="18"/>
              </w:rPr>
              <w:t>0.9515</w:t>
            </w:r>
          </w:p>
        </w:tc>
      </w:tr>
      <w:tr>
        <w:tc>
          <w:tcPr>
            <w:tcW w:type="dxa" w:w="2412"/>
          </w:tcPr>
          <w:p>
            <w:r/>
            <w:r>
              <w:rPr>
                <w:sz w:val="18"/>
              </w:rPr>
              <w:t>Group-aware (correct)</w:t>
            </w:r>
          </w:p>
        </w:tc>
        <w:tc>
          <w:tcPr>
            <w:tcW w:type="dxa" w:w="2412"/>
          </w:tcPr>
          <w:p>
            <w:r/>
            <w:r>
              <w:rPr>
                <w:sz w:val="18"/>
              </w:rPr>
              <w:t>XGBoost</w:t>
            </w:r>
          </w:p>
        </w:tc>
        <w:tc>
          <w:tcPr>
            <w:tcW w:type="dxa" w:w="2412"/>
          </w:tcPr>
          <w:p>
            <w:r/>
            <w:r>
              <w:rPr>
                <w:sz w:val="18"/>
              </w:rPr>
              <w:t>96.14%</w:t>
            </w:r>
          </w:p>
        </w:tc>
        <w:tc>
          <w:tcPr>
            <w:tcW w:type="dxa" w:w="2412"/>
          </w:tcPr>
          <w:p>
            <w:r/>
            <w:r>
              <w:rPr>
                <w:sz w:val="18"/>
              </w:rPr>
              <w:t>0.9547</w:t>
            </w:r>
          </w:p>
        </w:tc>
      </w:tr>
    </w:tbl>
    <w:p>
      <w:pPr>
        <w:spacing w:after="40"/>
      </w:pPr>
    </w:p>
    <w:p>
      <w:r>
        <w:rPr>
          <w:b w:val="0"/>
          <w:i w:val="0"/>
        </w:rPr>
        <w:t>XGBoost was selected as the production model (highest group-aware macro F1). The group-aware 96.14% is reported as the model's true, defensible performance.</w:t>
      </w:r>
    </w:p>
    <w:p>
      <w:pPr>
        <w:pStyle w:val="Heading3"/>
      </w:pPr>
      <w:r>
        <w:rPr>
          <w:color w:val="334155"/>
          <w:sz w:val="23"/>
        </w:rPr>
        <w:t>5.4.2 Live Feature Derivation</w:t>
      </w:r>
    </w:p>
    <w:p>
      <w:r>
        <w:rPr>
          <w:b w:val="0"/>
          <w:i w:val="0"/>
        </w:rPr>
        <w:t>The 15 numeric features (e.g. wrist_shoulder_ratio, spine_angle, shoulder_slope) and 3 categorical features (head_direction, arm_position, posture class) are derived live from MediaPipe Pose landmarks. Since the original dataset creator's exact derivation code was unavailable, categorical bucketing thresholds were reverse-engineered using shallow decision trees, achieving 98.49% (head direction), 94.76% (arm position), and 100% (posture class) agreement with the original labels. Live-video feature ranges were validated against the training dataset's ranges across all 15 features.</w:t>
      </w:r>
    </w:p>
    <w:p>
      <w:pPr>
        <w:pStyle w:val="Heading3"/>
      </w:pPr>
      <w:r>
        <w:rPr>
          <w:color w:val="334155"/>
          <w:sz w:val="23"/>
        </w:rPr>
        <w:t>5.4.3 Explainability &amp; Live Validation</w:t>
      </w:r>
    </w:p>
    <w:p>
      <w:r>
        <w:rPr>
          <w:b w:val="0"/>
          <w:i w:val="0"/>
        </w:rPr>
        <w:t>SHAP (TreeExplainer) shows the single strongest predictor is wrist_shoulder_ratio (open vs. closed arm positioning), consistent with body-language literature. On real test video, predictions correctly varied with posture changes within a single clip — moving from Confident (99.9%) to Neutral (~99%) to Low (100%) as the speaker's arms visibly closed — confirming the model responds to genuine signal rather than defaulting to a fixed output.</w:t>
      </w:r>
    </w:p>
    <w:p>
      <w:r>
        <w:rPr>
          <w:b/>
          <w:i w:val="0"/>
        </w:rPr>
        <w:t>Status: ✅ Fully working — trained, validated, explainable, wired into the live API, and displayed in the UI.</w:t>
      </w:r>
    </w:p>
    <w:p>
      <w:pPr>
        <w:pStyle w:val="Heading2"/>
      </w:pPr>
      <w:r>
        <w:rPr>
          <w:color w:val="1E293B"/>
          <w:sz w:val="26"/>
        </w:rPr>
        <w:t>5.5 MongoDB Atlas Integration</w:t>
      </w:r>
    </w:p>
    <w:p>
      <w:r>
        <w:rPr>
          <w:b w:val="0"/>
          <w:i w:val="0"/>
        </w:rPr>
        <w:t>The database layer supports a live MongoDB Atlas connection with automatic fallback to a local persistent JSON file if the cluster is unreachable. A real connectivity bug (Section 6.4) was root-caused and fixed, after which full end-to-end persistence to Atlas was verified with a direct document lookup. Session videos are now also persisted for in-report playback, served with HTTP Range support.</w:t>
      </w:r>
    </w:p>
    <w:p>
      <w:r>
        <w:rPr>
          <w:b/>
          <w:i w:val="0"/>
        </w:rPr>
        <w:t>Status: ✅ Fully working.</w:t>
      </w:r>
    </w:p>
    <w:p>
      <w:pPr>
        <w:pStyle w:val="Heading2"/>
      </w:pPr>
      <w:r>
        <w:rPr>
          <w:color w:val="1E293B"/>
          <w:sz w:val="26"/>
        </w:rPr>
        <w:t>5.6 Frontend Dashboard (React + Vite)</w:t>
      </w:r>
    </w:p>
    <w:p>
      <w:r>
        <w:rPr>
          <w:b w:val="0"/>
          <w:i w:val="0"/>
        </w:rPr>
        <w:t>A drag-and-drop uploader with client-side validation, a live status tracker polling through the processing stages, and full speech/visual metrics displays — plus everything added since the baseline: the ML Confidence results card (previously deferred — the score now renders directly in the report), improvement-plan and delivery-dynamics cards, AI rewrite callouts, session compare view, score-trend chart, recent-reports history, in-browser practice recorder, and print-based PDF export. All API calls go through a single client (frontend/src/api/client.js) with 15s timeouts and structured error surfacing.</w:t>
      </w:r>
    </w:p>
    <w:p>
      <w:r>
        <w:rPr>
          <w:b/>
          <w:i w:val="0"/>
        </w:rPr>
        <w:t>Status: ✅ Working — including the previously-missing Confidence Model results card.</w:t>
      </w:r>
    </w:p>
    <w:p>
      <w:pPr>
        <w:pStyle w:val="Heading2"/>
      </w:pPr>
      <w:r>
        <w:rPr>
          <w:color w:val="1E293B"/>
          <w:sz w:val="26"/>
        </w:rPr>
        <w:t>5.7 Feature Fusion &amp; Mistake Detection Engine</w:t>
      </w:r>
    </w:p>
    <w:p>
      <w:r>
        <w:rPr>
          <w:b w:val="0"/>
          <w:i w:val="0"/>
        </w:rPr>
        <w:t>Combines speech_analysis, visual_analysis, and confidence_analysis once a session reaches ready_for_fusion. Correlates timestamped events across modalities within a ±1.0 second window into compound mistakes, with calibrated severity (minor/medium/high). Compound descriptions are now humanized into coach language (e.g. “Used the filler 'um' 2 times while looking down”), and legacy stored reports are humanized at render time. A Delivery Dynamics module computes energy-curve peak placement (ideal ≈70% of the timeline), rhythm entropy (Shannon entropy over pace bands; healthy band 0.55–0.85), and momentum recovery after pauses. Heavy computation runs off the event loop (Section 6.9).</w:t>
      </w:r>
    </w:p>
    <w:p>
      <w:pPr>
        <w:pStyle w:val="Heading3"/>
      </w:pPr>
      <w:r>
        <w:rPr>
          <w:color w:val="334155"/>
          <w:sz w:val="23"/>
        </w:rPr>
        <w:t>5.7.1 Composite Scoring — the SmartSpeak Index</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b/>
                <w:sz w:val="18"/>
              </w:rPr>
              <w:t>Component</w:t>
            </w:r>
          </w:p>
        </w:tc>
        <w:tc>
          <w:tcPr>
            <w:tcW w:type="dxa" w:w="3216"/>
          </w:tcPr>
          <w:p>
            <w:r/>
            <w:r>
              <w:rPr>
                <w:b/>
                <w:sz w:val="18"/>
              </w:rPr>
              <w:t>Weight</w:t>
            </w:r>
          </w:p>
        </w:tc>
        <w:tc>
          <w:tcPr>
            <w:tcW w:type="dxa" w:w="3216"/>
          </w:tcPr>
          <w:p>
            <w:r/>
            <w:r>
              <w:rPr>
                <w:b/>
                <w:sz w:val="18"/>
              </w:rPr>
              <w:t>Basis</w:t>
            </w:r>
          </w:p>
        </w:tc>
      </w:tr>
      <w:tr>
        <w:tc>
          <w:tcPr>
            <w:tcW w:type="dxa" w:w="3216"/>
          </w:tcPr>
          <w:p>
            <w:r/>
            <w:r>
              <w:rPr>
                <w:sz w:val="18"/>
              </w:rPr>
              <w:t>Verbal Score</w:t>
            </w:r>
          </w:p>
        </w:tc>
        <w:tc>
          <w:tcPr>
            <w:tcW w:type="dxa" w:w="3216"/>
          </w:tcPr>
          <w:p>
            <w:r/>
            <w:r>
              <w:rPr>
                <w:sz w:val="18"/>
              </w:rPr>
              <w:t>40%</w:t>
            </w:r>
          </w:p>
        </w:tc>
        <w:tc>
          <w:tcPr>
            <w:tcW w:type="dxa" w:w="3216"/>
          </w:tcPr>
          <w:p>
            <w:r/>
            <w:r>
              <w:rPr>
                <w:sz w:val="18"/>
              </w:rPr>
              <w:t>Filler word ratio (recalibrated formula), WPM pacing (130–160 target), pause &amp; repetition penalties</w:t>
            </w:r>
          </w:p>
        </w:tc>
      </w:tr>
      <w:tr>
        <w:tc>
          <w:tcPr>
            <w:tcW w:type="dxa" w:w="3216"/>
          </w:tcPr>
          <w:p>
            <w:r/>
            <w:r>
              <w:rPr>
                <w:sz w:val="18"/>
              </w:rPr>
              <w:t>Non-Verbal Score</w:t>
            </w:r>
          </w:p>
        </w:tc>
        <w:tc>
          <w:tcPr>
            <w:tcW w:type="dxa" w:w="3216"/>
          </w:tcPr>
          <w:p>
            <w:r/>
            <w:r>
              <w:rPr>
                <w:sz w:val="18"/>
              </w:rPr>
              <w:t>40%</w:t>
            </w:r>
          </w:p>
        </w:tc>
        <w:tc>
          <w:tcPr>
            <w:tcW w:type="dxa" w:w="3216"/>
          </w:tcPr>
          <w:p>
            <w:r/>
            <w:r>
              <w:rPr>
                <w:sz w:val="18"/>
              </w:rPr>
              <w:t>Eye contact (35%), posture (30%), gesture usage (20%), head stability (15%)</w:t>
            </w:r>
          </w:p>
        </w:tc>
      </w:tr>
      <w:tr>
        <w:tc>
          <w:tcPr>
            <w:tcW w:type="dxa" w:w="3216"/>
          </w:tcPr>
          <w:p>
            <w:r/>
            <w:r>
              <w:rPr>
                <w:sz w:val="18"/>
              </w:rPr>
              <w:t>ML Confidence Score</w:t>
            </w:r>
          </w:p>
        </w:tc>
        <w:tc>
          <w:tcPr>
            <w:tcW w:type="dxa" w:w="3216"/>
          </w:tcPr>
          <w:p>
            <w:r/>
            <w:r>
              <w:rPr>
                <w:sz w:val="18"/>
              </w:rPr>
              <w:t>20%</w:t>
            </w:r>
          </w:p>
        </w:tc>
        <w:tc>
          <w:tcPr>
            <w:tcW w:type="dxa" w:w="3216"/>
          </w:tcPr>
          <w:p>
            <w:r/>
            <w:r>
              <w:rPr>
                <w:sz w:val="18"/>
              </w:rPr>
              <w:t>Direct output of the trained Confidence Model</w:t>
            </w:r>
          </w:p>
        </w:tc>
      </w:tr>
    </w:tbl>
    <w:p>
      <w:pPr>
        <w:spacing w:after="40"/>
      </w:pPr>
    </w:p>
    <w:p>
      <w:r>
        <w:rPr>
          <w:b w:val="0"/>
          <w:i w:val="0"/>
        </w:rPr>
        <w:t>Grade mapping: Executive (≥85), Polished (70–84.9), Competent (50–69.9), Needs Practice (&lt;50). Missing or null inputs trigger proportional weight redistribution rather than crashing or defaulting to zero, with dedicated test coverage for each edge case. A real end-to-end run was hand-verified: 0.40×87.5 + 0.40×26.6 + 0.20×0.3 = 45.7 → “Needs Practice”.</w:t>
      </w:r>
    </w:p>
    <w:p>
      <w:r>
        <w:rPr>
          <w:b/>
          <w:i w:val="0"/>
        </w:rPr>
        <w:t>Status: ✅ Fully working end-to-end, auto-chained, persisted to MongoDB Atlas.</w:t>
      </w:r>
    </w:p>
    <w:p>
      <w:pPr>
        <w:pStyle w:val="Heading2"/>
      </w:pPr>
      <w:r>
        <w:rPr>
          <w:color w:val="1E293B"/>
          <w:sz w:val="26"/>
        </w:rPr>
        <w:t>5.8 Posture Model (status change from “Deferred”)</w:t>
      </w:r>
    </w:p>
    <w:p>
      <w:r>
        <w:rPr>
          <w:b w:val="0"/>
          <w:i w:val="0"/>
        </w:rPr>
        <w:t>The human-verification effort from Section 7 was completed (180-frame stratified, borderline-prioritized sample with independent human labels in human_verified_posture_labels.csv), and the posture classifier was trained on the verified labels and wired into the live path — the baseline's deferment rationale no longer applies.</w:t>
      </w:r>
    </w:p>
    <w:p>
      <w:pPr>
        <w:pStyle w:val="ListBullet"/>
      </w:pPr>
      <w:r>
        <w:t>Live wiring: POSTURE_USE_MODEL: bool = True (config) → _get_posture_model() loads models/posture_model.pkl (joblib, cached, prewarmed at startup) → called inside analyze_posture_and_gestures_sync → per-frame predict() on the 4-feature DataFrame (shoulder_tilt, spine_angle, shoulder_y_diff, shoulder_span).</w:t>
      </w:r>
    </w:p>
    <w:p>
      <w:pPr>
        <w:pStyle w:val="ListBullet"/>
      </w:pPr>
      <w:r>
        <w:t>Fallback: if the model file is missing or a prediction fails, that frame falls back to the original explainable thresholds (shoulder tilt &gt; 10°, spine angle &gt; 15°) — analysis never fails.</w:t>
      </w:r>
    </w:p>
    <w:p>
      <w:pPr>
        <w:pStyle w:val="ListBullet"/>
      </w:pPr>
      <w:r>
        <w:t>Honest numbers: group-aware single split 95.65% (test set is only 23 frames from 2 held-out speakers) vs. 5-fold group cross-validation 91.11% ± 6.63% across all 10 speakers. 91.1% ± 6.6% is the statistically honest figure to report — with only 10 distinct subjects, the CV mean ± std reflects true generalization to unseen speakers.</w:t>
      </w:r>
    </w:p>
    <w:p>
      <w:pPr>
        <w:pStyle w:val="ListBullet"/>
      </w:pPr>
      <w:r>
        <w:t>Explainability: SHAP summary (posture_shap_summary.png); strongest feature: shoulder_tilt (0.576 MDI).</w:t>
      </w:r>
    </w:p>
    <w:p>
      <w:r>
        <w:rPr>
          <w:b/>
          <w:i w:val="0"/>
        </w:rPr>
        <w:t>Status: ✅ Done — trained on human-verified labels, group-aware validated, live in the API.</w:t>
      </w:r>
    </w:p>
    <w:p>
      <w:pPr>
        <w:pStyle w:val="Heading2"/>
      </w:pPr>
      <w:r>
        <w:rPr>
          <w:color w:val="1E293B"/>
          <w:sz w:val="26"/>
        </w:rPr>
        <w:t>5.9 AI Rewrite Engine (previously “Not Started”)</w:t>
      </w:r>
    </w:p>
    <w:p>
      <w:r>
        <w:rPr>
          <w:b w:val="0"/>
          <w:i w:val="0"/>
        </w:rPr>
        <w:t>Fully implemented using the approved approach: a local T5 grammar-correction checkpoint (vennify/t5-base-grammar-correction, task prefix “grammar: ”) — no external API, no cost, fully offline after a one-time ~900MB download (same size class as the Whisper weights).</w:t>
      </w:r>
    </w:p>
    <w:p>
      <w:pPr>
        <w:pStyle w:val="ListBullet"/>
      </w:pPr>
      <w:r>
        <w:t>Segment scoping: only flagged spans are rewritten. A qualifying mistake has category “speech” or “compound” AND carries a filler_word or repetition event; long pauses and visual-only mistakes are excluded. The affected clause is extracted from word-level timestamps (±6s window; clause boundaries at sentence punctuation or &gt;1.2s gaps).</w:t>
      </w:r>
    </w:p>
    <w:p>
      <w:pPr>
        <w:pStyle w:val="ListBullet"/>
      </w:pPr>
      <w:r>
        <w:t>Two-stage rewrite: deterministic cleanup (strip “um”/“uh”, collapse repeated words/phrases) → T5 grammar correction; model output that merely echoes the original is discarded so it cannot undo the cleanup.</w:t>
      </w:r>
    </w:p>
    <w:p>
      <w:pPr>
        <w:pStyle w:val="ListBullet"/>
      </w:pPr>
      <w:r>
        <w:t>Transcript safety: the original transcript is never mutated — rewrites are stored as separate suggestion records, locked in by a deep-equality regression test.</w:t>
      </w:r>
    </w:p>
    <w:p>
      <w:pPr>
        <w:pStyle w:val="ListBullet"/>
      </w:pPr>
      <w:r>
        <w:t>Storage/API: fusion_report.rewrites array (original_segment, rewritten_segment, mistake_type, timestamp), exposed through the existing fusion-report endpoint, with lazy backfill for legacy stored reports.</w:t>
      </w:r>
    </w:p>
    <w:p>
      <w:pPr>
        <w:pStyle w:val="ListBullet"/>
      </w:pPr>
      <w:r>
        <w:t>Prewarm: both. Downloaded/loaded in the startup prewarm thread (own try/except so a failure cannot spoil the other models' prewarm), with lazy-load retry as fallback; any failure degrades to an empty rewrites array — never a crash.</w:t>
      </w:r>
    </w:p>
    <w:p>
      <w:pPr>
        <w:pStyle w:val="ListBullet"/>
      </w:pPr>
      <w:r>
        <w:t>UI: a “Suggested rewrite” callout (original struck-through → rewrite highlighted) under each matching flagged mistake in the report view.</w:t>
      </w:r>
    </w:p>
    <w:p>
      <w:pPr>
        <w:pStyle w:val="ListBullet"/>
      </w:pPr>
      <w:r>
        <w:t>Tests: 17 backend tests (qualification filtering, immutability, model-unavailable, per-segment failure, endpoint-model round-trip) + 3 frontend tests (matcher + callout rendering).</w:t>
      </w:r>
    </w:p>
    <w:p>
      <w:r>
        <w:rPr>
          <w:b/>
          <w:i w:val="0"/>
        </w:rPr>
        <w:t>Status: ✅ Done — objective #3, previously “Not started”, now built and tested.</w:t>
      </w:r>
    </w:p>
    <w:p>
      <w:pPr>
        <w:pStyle w:val="Heading2"/>
      </w:pPr>
      <w:r>
        <w:rPr>
          <w:color w:val="1E293B"/>
          <w:sz w:val="26"/>
        </w:rPr>
        <w:t>5.10 New Frontend Features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
              <w:rPr>
                <w:b/>
                <w:sz w:val="18"/>
              </w:rPr>
              <w:t>Feature</w:t>
            </w:r>
          </w:p>
        </w:tc>
        <w:tc>
          <w:tcPr>
            <w:tcW w:type="dxa" w:w="2412"/>
          </w:tcPr>
          <w:p>
            <w:r/>
            <w:r>
              <w:rPr>
                <w:b/>
                <w:sz w:val="18"/>
              </w:rPr>
              <w:t>What it does</w:t>
            </w:r>
          </w:p>
        </w:tc>
        <w:tc>
          <w:tcPr>
            <w:tcW w:type="dxa" w:w="2412"/>
          </w:tcPr>
          <w:p>
            <w:r/>
            <w:r>
              <w:rPr>
                <w:b/>
                <w:sz w:val="18"/>
              </w:rPr>
              <w:t>Files</w:t>
            </w:r>
          </w:p>
        </w:tc>
        <w:tc>
          <w:tcPr>
            <w:tcW w:type="dxa" w:w="2412"/>
          </w:tcPr>
          <w:p>
            <w:r/>
            <w:r>
              <w:rPr>
                <w:b/>
                <w:sz w:val="18"/>
              </w:rPr>
              <w:t>Tests</w:t>
            </w:r>
          </w:p>
        </w:tc>
      </w:tr>
      <w:tr>
        <w:tc>
          <w:tcPr>
            <w:tcW w:type="dxa" w:w="2412"/>
          </w:tcPr>
          <w:p>
            <w:r/>
            <w:r>
              <w:rPr>
                <w:sz w:val="18"/>
              </w:rPr>
              <w:t>Video-backed report w/ click-to-seek</w:t>
            </w:r>
          </w:p>
        </w:tc>
        <w:tc>
          <w:tcPr>
            <w:tcW w:type="dxa" w:w="2412"/>
          </w:tcPr>
          <w:p>
            <w:r/>
            <w:r>
              <w:rPr>
                <w:sz w:val="18"/>
              </w:rPr>
              <w:t>Session video streams with HTTP Range (206-verified); every flagged mistake, pause, and transcript word is clickable and seeks the video</w:t>
            </w:r>
          </w:p>
        </w:tc>
        <w:tc>
          <w:tcPr>
            <w:tcW w:type="dxa" w:w="2412"/>
          </w:tcPr>
          <w:p>
            <w:r/>
            <w:r>
              <w:rPr>
                <w:sz w:val="18"/>
              </w:rPr>
              <w:t>media.py, ReportVideoPlayer.jsx, Seekable wrapper, InteractiveTranscript.jsx</w:t>
            </w:r>
          </w:p>
        </w:tc>
        <w:tc>
          <w:tcPr>
            <w:tcW w:type="dxa" w:w="2412"/>
          </w:tcPr>
          <w:p>
            <w:r/>
            <w:r>
              <w:rPr>
                <w:sz w:val="18"/>
              </w:rPr>
              <w:t>Transcript + provider tests (incl. crash regression)</w:t>
            </w:r>
          </w:p>
        </w:tc>
      </w:tr>
      <w:tr>
        <w:tc>
          <w:tcPr>
            <w:tcW w:type="dxa" w:w="2412"/>
          </w:tcPr>
          <w:p>
            <w:r/>
            <w:r>
              <w:rPr>
                <w:sz w:val="18"/>
              </w:rPr>
              <w:t>In-browser practice recording</w:t>
            </w:r>
          </w:p>
        </w:tc>
        <w:tc>
          <w:tcPr>
            <w:tcW w:type="dxa" w:w="2412"/>
          </w:tcPr>
          <w:p>
            <w:r/>
            <w:r>
              <w:rPr>
                <w:sz w:val="18"/>
              </w:rPr>
              <w:t>Record a take via webcam/mic and submit directly</w:t>
            </w:r>
          </w:p>
        </w:tc>
        <w:tc>
          <w:tcPr>
            <w:tcW w:type="dxa" w:w="2412"/>
          </w:tcPr>
          <w:p>
            <w:r/>
            <w:r>
              <w:rPr>
                <w:sz w:val="18"/>
              </w:rPr>
              <w:t>PracticeRecorder.jsx</w:t>
            </w:r>
          </w:p>
        </w:tc>
        <w:tc>
          <w:tcPr>
            <w:tcW w:type="dxa" w:w="2412"/>
          </w:tcPr>
          <w:p>
            <w:r/>
            <w:r>
              <w:rPr>
                <w:sz w:val="18"/>
              </w:rPr>
              <w:t>—</w:t>
            </w:r>
          </w:p>
        </w:tc>
      </w:tr>
      <w:tr>
        <w:tc>
          <w:tcPr>
            <w:tcW w:type="dxa" w:w="2412"/>
          </w:tcPr>
          <w:p>
            <w:r/>
            <w:r>
              <w:rPr>
                <w:sz w:val="18"/>
              </w:rPr>
              <w:t>Session compare</w:t>
            </w:r>
          </w:p>
        </w:tc>
        <w:tc>
          <w:tcPr>
            <w:tcW w:type="dxa" w:w="2412"/>
          </w:tcPr>
          <w:p>
            <w:r/>
            <w:r>
              <w:rPr>
                <w:sz w:val="18"/>
              </w:rPr>
              <w:t>Side-by-side metric deltas + focus-goal progress between two sessions</w:t>
            </w:r>
          </w:p>
        </w:tc>
        <w:tc>
          <w:tcPr>
            <w:tcW w:type="dxa" w:w="2412"/>
          </w:tcPr>
          <w:p>
            <w:r/>
            <w:r>
              <w:rPr>
                <w:sz w:val="18"/>
              </w:rPr>
              <w:t>SessionCompare.jsx, compare_service.py</w:t>
            </w:r>
          </w:p>
        </w:tc>
        <w:tc>
          <w:tcPr>
            <w:tcW w:type="dxa" w:w="2412"/>
          </w:tcPr>
          <w:p>
            <w:r/>
            <w:r>
              <w:rPr>
                <w:sz w:val="18"/>
              </w:rPr>
              <w:t>6 tests</w:t>
            </w:r>
          </w:p>
        </w:tc>
      </w:tr>
      <w:tr>
        <w:tc>
          <w:tcPr>
            <w:tcW w:type="dxa" w:w="2412"/>
          </w:tcPr>
          <w:p>
            <w:r/>
            <w:r>
              <w:rPr>
                <w:sz w:val="18"/>
              </w:rPr>
              <w:t>Progress/trend tracking</w:t>
            </w:r>
          </w:p>
        </w:tc>
        <w:tc>
          <w:tcPr>
            <w:tcW w:type="dxa" w:w="2412"/>
          </w:tcPr>
          <w:p>
            <w:r/>
            <w:r>
              <w:rPr>
                <w:sz w:val="18"/>
              </w:rPr>
              <w:t>Multi-session score trend + recent-reports history</w:t>
            </w:r>
          </w:p>
        </w:tc>
        <w:tc>
          <w:tcPr>
            <w:tcW w:type="dxa" w:w="2412"/>
          </w:tcPr>
          <w:p>
            <w:r/>
            <w:r>
              <w:rPr>
                <w:sz w:val="18"/>
              </w:rPr>
              <w:t>ScoreTrendChart.jsx, RecentReports.jsx</w:t>
            </w:r>
          </w:p>
        </w:tc>
        <w:tc>
          <w:tcPr>
            <w:tcW w:type="dxa" w:w="2412"/>
          </w:tcPr>
          <w:p>
            <w:r/>
            <w:r>
              <w:rPr>
                <w:sz w:val="18"/>
              </w:rPr>
              <w:t>5 tests</w:t>
            </w:r>
          </w:p>
        </w:tc>
      </w:tr>
      <w:tr>
        <w:tc>
          <w:tcPr>
            <w:tcW w:type="dxa" w:w="2412"/>
          </w:tcPr>
          <w:p>
            <w:r/>
            <w:r>
              <w:rPr>
                <w:sz w:val="18"/>
              </w:rPr>
              <w:t>Improvement plan + focus goals</w:t>
            </w:r>
          </w:p>
        </w:tc>
        <w:tc>
          <w:tcPr>
            <w:tcW w:type="dxa" w:w="2412"/>
          </w:tcPr>
          <w:p>
            <w:r/>
            <w:r>
              <w:rPr>
                <w:sz w:val="18"/>
              </w:rPr>
              <w:t>Ranks weakest metrics vs targets, number-derived drills, one focus goal tracked across sessions</w:t>
            </w:r>
          </w:p>
        </w:tc>
        <w:tc>
          <w:tcPr>
            <w:tcW w:type="dxa" w:w="2412"/>
          </w:tcPr>
          <w:p>
            <w:r/>
            <w:r>
              <w:rPr>
                <w:sz w:val="18"/>
              </w:rPr>
              <w:t>improvement_plan.py, ImprovementPlan.jsx</w:t>
            </w:r>
          </w:p>
        </w:tc>
        <w:tc>
          <w:tcPr>
            <w:tcW w:type="dxa" w:w="2412"/>
          </w:tcPr>
          <w:p>
            <w:r/>
            <w:r>
              <w:rPr>
                <w:sz w:val="18"/>
              </w:rPr>
              <w:t>6 frontend + backend tests</w:t>
            </w:r>
          </w:p>
        </w:tc>
      </w:tr>
      <w:tr>
        <w:tc>
          <w:tcPr>
            <w:tcW w:type="dxa" w:w="2412"/>
          </w:tcPr>
          <w:p>
            <w:r/>
            <w:r>
              <w:rPr>
                <w:sz w:val="18"/>
              </w:rPr>
              <w:t>Delivery Dynamics card</w:t>
            </w:r>
          </w:p>
        </w:tc>
        <w:tc>
          <w:tcPr>
            <w:tcW w:type="dxa" w:w="2412"/>
          </w:tcPr>
          <w:p>
            <w:r/>
            <w:r>
              <w:rPr>
                <w:sz w:val="18"/>
              </w:rPr>
              <w:t>Energy placement, rhythm entropy, pause recovery</w:t>
            </w:r>
          </w:p>
        </w:tc>
        <w:tc>
          <w:tcPr>
            <w:tcW w:type="dxa" w:w="2412"/>
          </w:tcPr>
          <w:p>
            <w:r/>
            <w:r>
              <w:rPr>
                <w:sz w:val="18"/>
              </w:rPr>
              <w:t>delivery_dynamics.py, DeliveryDynamics.jsx</w:t>
            </w:r>
          </w:p>
        </w:tc>
        <w:tc>
          <w:tcPr>
            <w:tcW w:type="dxa" w:w="2412"/>
          </w:tcPr>
          <w:p>
            <w:r/>
            <w:r>
              <w:rPr>
                <w:sz w:val="18"/>
              </w:rPr>
              <w:t>7 backend tests</w:t>
            </w:r>
          </w:p>
        </w:tc>
      </w:tr>
      <w:tr>
        <w:tc>
          <w:tcPr>
            <w:tcW w:type="dxa" w:w="2412"/>
          </w:tcPr>
          <w:p>
            <w:r/>
            <w:r>
              <w:rPr>
                <w:sz w:val="18"/>
              </w:rPr>
              <w:t>Compound-mistake humanization</w:t>
            </w:r>
          </w:p>
        </w:tc>
        <w:tc>
          <w:tcPr>
            <w:tcW w:type="dxa" w:w="2412"/>
          </w:tcPr>
          <w:p>
            <w:r/>
            <w:r>
              <w:rPr>
                <w:sz w:val="18"/>
              </w:rPr>
              <w:t>Machine labels → coach language, incl. legacy reports at render time</w:t>
            </w:r>
          </w:p>
        </w:tc>
        <w:tc>
          <w:tcPr>
            <w:tcW w:type="dxa" w:w="2412"/>
          </w:tcPr>
          <w:p>
            <w:r/>
            <w:r>
              <w:rPr>
                <w:sz w:val="18"/>
              </w:rPr>
              <w:t>_humanize_compound_events, mistakeText.js</w:t>
            </w:r>
          </w:p>
        </w:tc>
        <w:tc>
          <w:tcPr>
            <w:tcW w:type="dxa" w:w="2412"/>
          </w:tcPr>
          <w:p>
            <w:r/>
            <w:r>
              <w:rPr>
                <w:sz w:val="18"/>
              </w:rPr>
              <w:t>2 tests</w:t>
            </w:r>
          </w:p>
        </w:tc>
      </w:tr>
      <w:tr>
        <w:tc>
          <w:tcPr>
            <w:tcW w:type="dxa" w:w="2412"/>
          </w:tcPr>
          <w:p>
            <w:r/>
            <w:r>
              <w:rPr>
                <w:sz w:val="18"/>
              </w:rPr>
              <w:t>AI rewrite callouts</w:t>
            </w:r>
          </w:p>
        </w:tc>
        <w:tc>
          <w:tcPr>
            <w:tcW w:type="dxa" w:w="2412"/>
          </w:tcPr>
          <w:p>
            <w:r/>
            <w:r>
              <w:rPr>
                <w:sz w:val="18"/>
              </w:rPr>
              <w:t>See Section 5.9</w:t>
            </w:r>
          </w:p>
        </w:tc>
        <w:tc>
          <w:tcPr>
            <w:tcW w:type="dxa" w:w="2412"/>
          </w:tcPr>
          <w:p>
            <w:r/>
            <w:r>
              <w:rPr>
                <w:sz w:val="18"/>
              </w:rPr>
              <w:t>StatusTracker.jsx</w:t>
            </w:r>
          </w:p>
        </w:tc>
        <w:tc>
          <w:tcPr>
            <w:tcW w:type="dxa" w:w="2412"/>
          </w:tcPr>
          <w:p>
            <w:r/>
            <w:r>
              <w:rPr>
                <w:sz w:val="18"/>
              </w:rPr>
              <w:t>3 tests</w:t>
            </w:r>
          </w:p>
        </w:tc>
      </w:tr>
      <w:tr>
        <w:tc>
          <w:tcPr>
            <w:tcW w:type="dxa" w:w="2412"/>
          </w:tcPr>
          <w:p>
            <w:r/>
            <w:r>
              <w:rPr>
                <w:sz w:val="18"/>
              </w:rPr>
              <w:t>PDF export</w:t>
            </w:r>
          </w:p>
        </w:tc>
        <w:tc>
          <w:tcPr>
            <w:tcW w:type="dxa" w:w="2412"/>
          </w:tcPr>
          <w:p>
            <w:r/>
            <w:r>
              <w:rPr>
                <w:sz w:val="18"/>
              </w:rPr>
              <w:t>Print-optimized report with Download PDF button; player chrome excluded via no-print</w:t>
            </w:r>
          </w:p>
        </w:tc>
        <w:tc>
          <w:tcPr>
            <w:tcW w:type="dxa" w:w="2412"/>
          </w:tcPr>
          <w:p>
            <w:r/>
            <w:r>
              <w:rPr>
                <w:sz w:val="18"/>
              </w:rPr>
              <w:t>index.css print block, StatusTracker.jsx</w:t>
            </w:r>
          </w:p>
        </w:tc>
        <w:tc>
          <w:tcPr>
            <w:tcW w:type="dxa" w:w="2412"/>
          </w:tcPr>
          <w:p>
            <w:r/>
            <w:r>
              <w:rPr>
                <w:sz w:val="18"/>
              </w:rPr>
              <w:t>Manual</w:t>
            </w:r>
          </w:p>
        </w:tc>
      </w:tr>
    </w:tbl>
    <w:p>
      <w:pPr>
        <w:spacing w:after="40"/>
      </w:pPr>
    </w:p>
    <w:p>
      <w:pPr>
        <w:pStyle w:val="Heading2"/>
      </w:pPr>
      <w:r>
        <w:rPr>
          <w:color w:val="1E293B"/>
          <w:sz w:val="26"/>
        </w:rPr>
        <w:t>5.11 Infrastructure / Security Changes</w:t>
      </w:r>
    </w:p>
    <w:p>
      <w:pPr>
        <w:pStyle w:val="ListBullet"/>
      </w:pPr>
      <w:r>
        <w:t>Security headers middleware: CSP, X-Frame-Options: DENY, nosniff, referrer policy, permissions policy; HSTS only off-localhost (middleware.py).</w:t>
      </w:r>
    </w:p>
    <w:p>
      <w:pPr>
        <w:pStyle w:val="ListBullet"/>
      </w:pPr>
      <w:r>
        <w:t>Rate limiting: sliding-window per-IP limiter on POST /api/v1/upload (20/hour, 429 + Retry-After). Hardened after a security review: TRUST_X_FORWARDED_FOR defaults to False (spoofed-header bucket rotation impossible), stale-entry pruning, and a 10,000-IP memory cap with LRU eviction — 7 regression tests.</w:t>
      </w:r>
    </w:p>
    <w:p>
      <w:pPr>
        <w:pStyle w:val="ListBullet"/>
      </w:pPr>
      <w:r>
        <w:t>Event-loop safety: all CPU-bound analysis (fusion scoring, rewrite inference) runs via asyncio.to_thread, matching the executor pattern already used for Whisper/MediaPipe.</w:t>
      </w:r>
    </w:p>
    <w:p>
      <w:pPr>
        <w:pStyle w:val="ListBullet"/>
      </w:pPr>
      <w:r>
        <w:t>Endpoints: /health and /version probes; unified 500 handler; GZip compression for report payloads.</w:t>
      </w:r>
    </w:p>
    <w:p>
      <w:pPr>
        <w:pStyle w:val="ListBullet"/>
      </w:pPr>
      <w:r>
        <w:t>Dependency pinning: all 20 backend dependencies pinned to tested versions (fastapi==0.115.14, torch==2.10.0, faster-whisper==1.2.1, transformers==4.53.2, …).</w:t>
      </w:r>
    </w:p>
    <w:p>
      <w:pPr>
        <w:pStyle w:val="ListBullet"/>
      </w:pPr>
      <w:r>
        <w:t>CI/CD: GitHub Actions (ci.yml) — backend pytest on Python 3.12, frontend npm ci/lint/test/build on Node 20, on push/PR to main.</w:t>
      </w:r>
    </w:p>
    <w:p>
      <w:pPr>
        <w:pStyle w:val="Heading1"/>
      </w:pPr>
      <w:r>
        <w:rPr>
          <w:color w:val="4F46E5"/>
          <w:sz w:val="34"/>
        </w:rPr>
        <w:t>6. Bugs Found and Fixed During Development</w:t>
      </w:r>
    </w:p>
    <w:p>
      <w:r>
        <w:rPr>
          <w:b w:val="0"/>
          <w:i w:val="0"/>
        </w:rPr>
        <w:t>Six defects were documented in the previous report (6.1 shoulder-tilt formula, 6.2 silent background-task failure, 6.3 blocking frame extraction, 6.4 Atlas connection failure, 6.5 compound duplicate events) and stand as written. Six more significant defects were found and fixed since:</w:t>
      </w:r>
    </w:p>
    <w:p>
      <w:pPr>
        <w:pStyle w:val="Heading3"/>
      </w:pPr>
      <w:r>
        <w:rPr>
          <w:color w:val="334155"/>
          <w:sz w:val="23"/>
        </w:rPr>
        <w:t>6.6 Transcript pause-pill crash (frontend)</w:t>
      </w:r>
    </w:p>
    <w:p>
      <w:r>
        <w:rPr>
          <w:b w:val="0"/>
          <w:i w:val="0"/>
        </w:rPr>
        <w:t>The interactive transcript read a loop variable from an out-of-scope forEach, throwing ReferenceError on reports that had both word timings and long pauses. Fixed and locked in with a regression test reproducing the exact data shape.</w:t>
      </w:r>
    </w:p>
    <w:p>
      <w:pPr>
        <w:pStyle w:val="Heading3"/>
      </w:pPr>
      <w:r>
        <w:rPr>
          <w:color w:val="334155"/>
          <w:sz w:val="23"/>
        </w:rPr>
        <w:t>6.7 Upload-button click-event bug</w:t>
      </w:r>
    </w:p>
    <w:p>
      <w:r>
        <w:rPr>
          <w:b w:val="0"/>
          <w:i w:val="0"/>
        </w:rPr>
        <w:t>The practice-mode CTA passed the raw click event where a File was expected, crashing uploads. Fixed (onClick={() =&gt; handleUpload()}) with a regression test.</w:t>
      </w:r>
    </w:p>
    <w:p>
      <w:pPr>
        <w:pStyle w:val="Heading3"/>
      </w:pPr>
      <w:r>
        <w:rPr>
          <w:color w:val="334155"/>
          <w:sz w:val="23"/>
        </w:rPr>
        <w:t>6.8 Stale comparison state</w:t>
      </w:r>
    </w:p>
    <w:p>
      <w:r>
        <w:rPr>
          <w:b w:val="0"/>
          <w:i w:val="0"/>
        </w:rPr>
        <w:t>After viewing a session comparison, navigating to another session left the old comparison on screen. Fixed by funneling every navigation through a single openSession() that clears the compare state, plus a reset-path clear.</w:t>
      </w:r>
    </w:p>
    <w:p>
      <w:pPr>
        <w:pStyle w:val="Heading3"/>
      </w:pPr>
      <w:r>
        <w:rPr>
          <w:color w:val="334155"/>
          <w:sz w:val="23"/>
        </w:rPr>
        <w:t>6.9 Event-loop blocking in fusion</w:t>
      </w:r>
    </w:p>
    <w:p>
      <w:r>
        <w:rPr>
          <w:b w:val="0"/>
          <w:i w:val="0"/>
        </w:rPr>
        <w:t>Fusion scoring and rewrite inference ran inline on the asyncio event loop, freezing all concurrent requests (status polling, video streaming) for the duration. Fixed at all three call sites with asyncio.to_thread — the same class of bug as 6.3, found in the fusion layer.</w:t>
      </w:r>
    </w:p>
    <w:p>
      <w:pPr>
        <w:pStyle w:val="Heading3"/>
      </w:pPr>
      <w:r>
        <w:rPr>
          <w:color w:val="334155"/>
          <w:sz w:val="23"/>
        </w:rPr>
        <w:t>6.10 Rate-limiter identity spoofing</w:t>
      </w:r>
    </w:p>
    <w:p>
      <w:r>
        <w:rPr>
          <w:b w:val="0"/>
          <w:i w:val="0"/>
        </w:rPr>
        <w:t>X-Forwarded-For was trusted unconditionally, letting a client rotate spoofed IPs to bypass the upload limit. Fixed with an explicit TRUST_X_FORWARDED_FOR toggle (default off) and a regression test proving spoofed headers do not mint fresh buckets.</w:t>
      </w:r>
    </w:p>
    <w:p>
      <w:pPr>
        <w:pStyle w:val="Heading3"/>
      </w:pPr>
      <w:r>
        <w:rPr>
          <w:color w:val="334155"/>
          <w:sz w:val="23"/>
        </w:rPr>
        <w:t>6.11 Rate-limiter memory growth</w:t>
      </w:r>
    </w:p>
    <w:p>
      <w:r>
        <w:rPr>
          <w:b w:val="0"/>
          <w:i w:val="0"/>
        </w:rPr>
        <w:t>Expired per-IP entries were never reclaimed. Fixed with throttled pruning of empty/expired entries plus a hard IP cap with least-recently-active eviction.</w:t>
      </w:r>
    </w:p>
    <w:p>
      <w:pPr>
        <w:pStyle w:val="Heading1"/>
      </w:pPr>
      <w:r>
        <w:rPr>
          <w:color w:val="4F46E5"/>
          <w:sz w:val="34"/>
        </w:rPr>
        <w:t>7. Additional Dataset Work — Posture Validation Dataset</w:t>
      </w:r>
    </w:p>
    <w:p>
      <w:pPr>
        <w:pStyle w:val="Heading2"/>
      </w:pPr>
      <w:r>
        <w:rPr>
          <w:color w:val="1E293B"/>
          <w:sz w:val="26"/>
        </w:rPr>
        <w:t>7.1 Outlier Investigation (unchanged)</w:t>
      </w:r>
    </w:p>
    <w:p>
      <w:r>
        <w:rPr>
          <w:b w:val="0"/>
          <w:i w:val="0"/>
        </w:rPr>
        <w:t>Two folders showed extreme classification rates and were investigated via shoulder-span (camera-distance) Z-score analysis: Folder 6 confirmed genuine (speaker physically sideways to camera) and retained; Folder 11 confirmed a 4-sigma camera-distance bias (extreme close-up) and was excluded, with justification documented in the summary report.</w:t>
      </w:r>
    </w:p>
    <w:p>
      <w:pPr>
        <w:pStyle w:val="Heading2"/>
      </w:pPr>
      <w:r>
        <w:rPr>
          <w:color w:val="1E293B"/>
          <w:sz w:val="26"/>
        </w:rPr>
        <w:t>7.2 Final Dataset (unchanged)</w:t>
      </w:r>
    </w:p>
    <w:p>
      <w:r>
        <w:rPr>
          <w:b w:val="0"/>
          <w:i w:val="0"/>
        </w:rPr>
        <w:t>765 frames across 10 folders (Folder 11 excluded): 355 Best (46.4%), 182 Good (23.8%), 228 Poor (29.8%). Deliverables include the segregated directory structure, a per-frame classification manifest with full angle measurements, and a reproducible segregation script.</w:t>
      </w:r>
    </w:p>
    <w:p>
      <w:pPr>
        <w:pStyle w:val="Heading2"/>
      </w:pPr>
      <w:r>
        <w:rPr>
          <w:color w:val="1E293B"/>
          <w:sz w:val="26"/>
        </w:rPr>
        <w:t>7.3 Human Verification — COMPLETED</w:t>
      </w:r>
    </w:p>
    <w:p>
      <w:r>
        <w:rPr>
          <w:b w:val="0"/>
          <w:i w:val="0"/>
        </w:rPr>
        <w:t>The 180-frame stratified, borderline-prioritized sample was fully human-labeled (human_verified_posture_labels.csv: per-frame algorithmic vs. human label, borderline-distance scores, and measured geometric features). This unlocked the posture classifier: trained on the verified labels with GroupShuffleSplit by speaker, 5-fold group cross-validated (91.11% ± 6.63%), SHAP-explained, and deployed to the live analysis path (Section 5.8). The baseline's design decision to defer training on unverified labels was honored — verification happened first, then training.</w:t>
      </w:r>
    </w:p>
    <w:p>
      <w:pPr>
        <w:pStyle w:val="Heading1"/>
      </w:pPr>
      <w:r>
        <w:rPr>
          <w:color w:val="4F46E5"/>
          <w:sz w:val="34"/>
        </w:rPr>
        <w:t>8. Current Status Summary</w:t>
      </w:r>
    </w:p>
    <w:tbl>
      <w:tblPr>
        <w:tblStyle w:val="TableGrid"/>
        <w:tblW w:type="auto" w:w="0"/>
        <w:tblLook w:firstColumn="1" w:firstRow="1" w:lastColumn="0" w:lastRow="0" w:noHBand="0" w:noVBand="1" w:val="04A0"/>
      </w:tblPr>
      <w:tblGrid>
        <w:gridCol w:w="4824"/>
        <w:gridCol w:w="4824"/>
      </w:tblGrid>
      <w:tr>
        <w:tc>
          <w:tcPr>
            <w:tcW w:type="dxa" w:w="4824"/>
          </w:tcPr>
          <w:p>
            <w:r/>
            <w:r>
              <w:rPr>
                <w:b/>
                <w:sz w:val="18"/>
              </w:rPr>
              <w:t>Module</w:t>
            </w:r>
          </w:p>
        </w:tc>
        <w:tc>
          <w:tcPr>
            <w:tcW w:type="dxa" w:w="4824"/>
          </w:tcPr>
          <w:p>
            <w:r/>
            <w:r>
              <w:rPr>
                <w:b/>
                <w:sz w:val="18"/>
              </w:rPr>
              <w:t>Status</w:t>
            </w:r>
          </w:p>
        </w:tc>
      </w:tr>
      <w:tr>
        <w:tc>
          <w:tcPr>
            <w:tcW w:type="dxa" w:w="4824"/>
          </w:tcPr>
          <w:p>
            <w:r/>
            <w:r>
              <w:rPr>
                <w:sz w:val="18"/>
              </w:rPr>
              <w:t>Video Upload &amp; Validation</w:t>
            </w:r>
          </w:p>
        </w:tc>
        <w:tc>
          <w:tcPr>
            <w:tcW w:type="dxa" w:w="4824"/>
          </w:tcPr>
          <w:p>
            <w:r/>
            <w:r>
              <w:rPr>
                <w:sz w:val="18"/>
              </w:rPr>
              <w:t>✅ Done</w:t>
            </w:r>
          </w:p>
        </w:tc>
      </w:tr>
      <w:tr>
        <w:tc>
          <w:tcPr>
            <w:tcW w:type="dxa" w:w="4824"/>
          </w:tcPr>
          <w:p>
            <w:r/>
            <w:r>
              <w:rPr>
                <w:sz w:val="18"/>
              </w:rPr>
              <w:t>Audio &amp; Video Processing</w:t>
            </w:r>
          </w:p>
        </w:tc>
        <w:tc>
          <w:tcPr>
            <w:tcW w:type="dxa" w:w="4824"/>
          </w:tcPr>
          <w:p>
            <w:r/>
            <w:r>
              <w:rPr>
                <w:sz w:val="18"/>
              </w:rPr>
              <w:t>✅ Done</w:t>
            </w:r>
          </w:p>
        </w:tc>
      </w:tr>
      <w:tr>
        <w:tc>
          <w:tcPr>
            <w:tcW w:type="dxa" w:w="4824"/>
          </w:tcPr>
          <w:p>
            <w:r/>
            <w:r>
              <w:rPr>
                <w:sz w:val="18"/>
              </w:rPr>
              <w:t>Speech Analysis (faster-whisper, fillers, WPM, pauses, repetitions)</w:t>
            </w:r>
          </w:p>
        </w:tc>
        <w:tc>
          <w:tcPr>
            <w:tcW w:type="dxa" w:w="4824"/>
          </w:tcPr>
          <w:p>
            <w:r/>
            <w:r>
              <w:rPr>
                <w:sz w:val="18"/>
              </w:rPr>
              <w:t>✅ Done</w:t>
            </w:r>
          </w:p>
        </w:tc>
      </w:tr>
      <w:tr>
        <w:tc>
          <w:tcPr>
            <w:tcW w:type="dxa" w:w="4824"/>
          </w:tcPr>
          <w:p>
            <w:r/>
            <w:r>
              <w:rPr>
                <w:sz w:val="18"/>
              </w:rPr>
              <w:t>Visual Analysis (eye contact, posture, gestures)</w:t>
            </w:r>
          </w:p>
        </w:tc>
        <w:tc>
          <w:tcPr>
            <w:tcW w:type="dxa" w:w="4824"/>
          </w:tcPr>
          <w:p>
            <w:r/>
            <w:r>
              <w:rPr>
                <w:sz w:val="18"/>
              </w:rPr>
              <w:t>✅ Done</w:t>
            </w:r>
          </w:p>
        </w:tc>
      </w:tr>
      <w:tr>
        <w:tc>
          <w:tcPr>
            <w:tcW w:type="dxa" w:w="4824"/>
          </w:tcPr>
          <w:p>
            <w:r/>
            <w:r>
              <w:rPr>
                <w:sz w:val="18"/>
              </w:rPr>
              <w:t>Confidence Model (trained, validated, explainable, live)</w:t>
            </w:r>
          </w:p>
        </w:tc>
        <w:tc>
          <w:tcPr>
            <w:tcW w:type="dxa" w:w="4824"/>
          </w:tcPr>
          <w:p>
            <w:r/>
            <w:r>
              <w:rPr>
                <w:sz w:val="18"/>
              </w:rPr>
              <w:t>✅ Done</w:t>
            </w:r>
          </w:p>
        </w:tc>
      </w:tr>
      <w:tr>
        <w:tc>
          <w:tcPr>
            <w:tcW w:type="dxa" w:w="4824"/>
          </w:tcPr>
          <w:p>
            <w:r/>
            <w:r>
              <w:rPr>
                <w:sz w:val="18"/>
              </w:rPr>
              <w:t>MongoDB Atlas Integration (+ video persistence/streaming)</w:t>
            </w:r>
          </w:p>
        </w:tc>
        <w:tc>
          <w:tcPr>
            <w:tcW w:type="dxa" w:w="4824"/>
          </w:tcPr>
          <w:p>
            <w:r/>
            <w:r>
              <w:rPr>
                <w:sz w:val="18"/>
              </w:rPr>
              <w:t>✅ Done</w:t>
            </w:r>
          </w:p>
        </w:tc>
      </w:tr>
      <w:tr>
        <w:tc>
          <w:tcPr>
            <w:tcW w:type="dxa" w:w="4824"/>
          </w:tcPr>
          <w:p>
            <w:r/>
            <w:r>
              <w:rPr>
                <w:sz w:val="18"/>
              </w:rPr>
              <w:t>Frontend Dashboard</w:t>
            </w:r>
          </w:p>
        </w:tc>
        <w:tc>
          <w:tcPr>
            <w:tcW w:type="dxa" w:w="4824"/>
          </w:tcPr>
          <w:p>
            <w:r/>
            <w:r>
              <w:rPr>
                <w:sz w:val="18"/>
              </w:rPr>
              <w:t>✅ Done</w:t>
            </w:r>
          </w:p>
        </w:tc>
      </w:tr>
      <w:tr>
        <w:tc>
          <w:tcPr>
            <w:tcW w:type="dxa" w:w="4824"/>
          </w:tcPr>
          <w:p>
            <w:r/>
            <w:r>
              <w:rPr>
                <w:sz w:val="18"/>
              </w:rPr>
              <w:t>Feature Fusion &amp; Mistake Detection Engine</w:t>
            </w:r>
          </w:p>
        </w:tc>
        <w:tc>
          <w:tcPr>
            <w:tcW w:type="dxa" w:w="4824"/>
          </w:tcPr>
          <w:p>
            <w:r/>
            <w:r>
              <w:rPr>
                <w:sz w:val="18"/>
              </w:rPr>
              <w:t>✅ Done</w:t>
            </w:r>
          </w:p>
        </w:tc>
      </w:tr>
      <w:tr>
        <w:tc>
          <w:tcPr>
            <w:tcW w:type="dxa" w:w="4824"/>
          </w:tcPr>
          <w:p>
            <w:r/>
            <w:r>
              <w:rPr>
                <w:sz w:val="18"/>
              </w:rPr>
              <w:t>Composite SmartSpeak Index &amp; Grading</w:t>
            </w:r>
          </w:p>
        </w:tc>
        <w:tc>
          <w:tcPr>
            <w:tcW w:type="dxa" w:w="4824"/>
          </w:tcPr>
          <w:p>
            <w:r/>
            <w:r>
              <w:rPr>
                <w:sz w:val="18"/>
              </w:rPr>
              <w:t>✅ Done</w:t>
            </w:r>
          </w:p>
        </w:tc>
      </w:tr>
      <w:tr>
        <w:tc>
          <w:tcPr>
            <w:tcW w:type="dxa" w:w="4824"/>
          </w:tcPr>
          <w:p>
            <w:r/>
            <w:r>
              <w:rPr>
                <w:sz w:val="18"/>
              </w:rPr>
              <w:t>Posture Validation Dataset (765 frames, 10 speakers)</w:t>
            </w:r>
          </w:p>
        </w:tc>
        <w:tc>
          <w:tcPr>
            <w:tcW w:type="dxa" w:w="4824"/>
          </w:tcPr>
          <w:p>
            <w:r/>
            <w:r>
              <w:rPr>
                <w:sz w:val="18"/>
              </w:rPr>
              <w:t>✅ Done</w:t>
            </w:r>
          </w:p>
        </w:tc>
      </w:tr>
      <w:tr>
        <w:tc>
          <w:tcPr>
            <w:tcW w:type="dxa" w:w="4824"/>
          </w:tcPr>
          <w:p>
            <w:r/>
            <w:r>
              <w:rPr>
                <w:sz w:val="18"/>
              </w:rPr>
              <w:t>Human Verification of Posture Labels (180 frames)</w:t>
            </w:r>
          </w:p>
        </w:tc>
        <w:tc>
          <w:tcPr>
            <w:tcW w:type="dxa" w:w="4824"/>
          </w:tcPr>
          <w:p>
            <w:r/>
            <w:r>
              <w:rPr>
                <w:sz w:val="18"/>
              </w:rPr>
              <w:t>✅ Done  (was: in progress)</w:t>
            </w:r>
          </w:p>
        </w:tc>
      </w:tr>
      <w:tr>
        <w:tc>
          <w:tcPr>
            <w:tcW w:type="dxa" w:w="4824"/>
          </w:tcPr>
          <w:p>
            <w:r/>
            <w:r>
              <w:rPr>
                <w:sz w:val="18"/>
              </w:rPr>
              <w:t>Posture ML Classifier (human-verified, group-aware validated)</w:t>
            </w:r>
          </w:p>
        </w:tc>
        <w:tc>
          <w:tcPr>
            <w:tcW w:type="dxa" w:w="4824"/>
          </w:tcPr>
          <w:p>
            <w:r/>
            <w:r>
              <w:rPr>
                <w:sz w:val="18"/>
              </w:rPr>
              <w:t>✅ Done  (was: Deferred)</w:t>
            </w:r>
          </w:p>
        </w:tc>
      </w:tr>
      <w:tr>
        <w:tc>
          <w:tcPr>
            <w:tcW w:type="dxa" w:w="4824"/>
          </w:tcPr>
          <w:p>
            <w:r/>
            <w:r>
              <w:rPr>
                <w:sz w:val="18"/>
              </w:rPr>
              <w:t>Confidence Model — Frontend Results Card</w:t>
            </w:r>
          </w:p>
        </w:tc>
        <w:tc>
          <w:tcPr>
            <w:tcW w:type="dxa" w:w="4824"/>
          </w:tcPr>
          <w:p>
            <w:r/>
            <w:r>
              <w:rPr>
                <w:sz w:val="18"/>
              </w:rPr>
              <w:t>✅ Done  (was: not yet added)</w:t>
            </w:r>
          </w:p>
        </w:tc>
      </w:tr>
      <w:tr>
        <w:tc>
          <w:tcPr>
            <w:tcW w:type="dxa" w:w="4824"/>
          </w:tcPr>
          <w:p>
            <w:r/>
            <w:r>
              <w:rPr>
                <w:sz w:val="18"/>
              </w:rPr>
              <w:t>AI Rewrite Engine (local T5, rewrites of flagged segments)</w:t>
            </w:r>
          </w:p>
        </w:tc>
        <w:tc>
          <w:tcPr>
            <w:tcW w:type="dxa" w:w="4824"/>
          </w:tcPr>
          <w:p>
            <w:r/>
            <w:r>
              <w:rPr>
                <w:sz w:val="18"/>
              </w:rPr>
              <w:t>✅ Done  (was: Not started)</w:t>
            </w:r>
          </w:p>
        </w:tc>
      </w:tr>
      <w:tr>
        <w:tc>
          <w:tcPr>
            <w:tcW w:type="dxa" w:w="4824"/>
          </w:tcPr>
          <w:p>
            <w:r/>
            <w:r>
              <w:rPr>
                <w:sz w:val="18"/>
              </w:rPr>
              <w:t>Report Export (print-optimized PDF)</w:t>
            </w:r>
          </w:p>
        </w:tc>
        <w:tc>
          <w:tcPr>
            <w:tcW w:type="dxa" w:w="4824"/>
          </w:tcPr>
          <w:p>
            <w:r/>
            <w:r>
              <w:rPr>
                <w:sz w:val="18"/>
              </w:rPr>
              <w:t>✅ Done  (was: Not started)</w:t>
            </w:r>
          </w:p>
        </w:tc>
      </w:tr>
      <w:tr>
        <w:tc>
          <w:tcPr>
            <w:tcW w:type="dxa" w:w="4824"/>
          </w:tcPr>
          <w:p>
            <w:r/>
            <w:r>
              <w:rPr>
                <w:sz w:val="18"/>
              </w:rPr>
              <w:t>Historical Progress Tracking (trend, compare, focus goals)</w:t>
            </w:r>
          </w:p>
        </w:tc>
        <w:tc>
          <w:tcPr>
            <w:tcW w:type="dxa" w:w="4824"/>
          </w:tcPr>
          <w:p>
            <w:r/>
            <w:r>
              <w:rPr>
                <w:sz w:val="18"/>
              </w:rPr>
              <w:t>✅ Done — session level  (was: Not started)</w:t>
            </w:r>
          </w:p>
        </w:tc>
      </w:tr>
      <w:tr>
        <w:tc>
          <w:tcPr>
            <w:tcW w:type="dxa" w:w="4824"/>
          </w:tcPr>
          <w:p>
            <w:r/>
            <w:r>
              <w:rPr>
                <w:sz w:val="18"/>
              </w:rPr>
              <w:t>Interactive Video Player with Synchronized Timeline</w:t>
            </w:r>
          </w:p>
        </w:tc>
        <w:tc>
          <w:tcPr>
            <w:tcW w:type="dxa" w:w="4824"/>
          </w:tcPr>
          <w:p>
            <w:r/>
            <w:r>
              <w:rPr>
                <w:sz w:val="18"/>
              </w:rPr>
              <w:t>✅ Done  (was: Not started)</w:t>
            </w:r>
          </w:p>
        </w:tc>
      </w:tr>
      <w:tr>
        <w:tc>
          <w:tcPr>
            <w:tcW w:type="dxa" w:w="4824"/>
          </w:tcPr>
          <w:p>
            <w:r/>
            <w:r>
              <w:rPr>
                <w:sz w:val="18"/>
              </w:rPr>
              <w:t>Session Compare (side-by-side metric deltas)</w:t>
            </w:r>
          </w:p>
        </w:tc>
        <w:tc>
          <w:tcPr>
            <w:tcW w:type="dxa" w:w="4824"/>
          </w:tcPr>
          <w:p>
            <w:r/>
            <w:r>
              <w:rPr>
                <w:sz w:val="18"/>
              </w:rPr>
              <w:t>✅ Done — new</w:t>
            </w:r>
          </w:p>
        </w:tc>
      </w:tr>
      <w:tr>
        <w:tc>
          <w:tcPr>
            <w:tcW w:type="dxa" w:w="4824"/>
          </w:tcPr>
          <w:p>
            <w:r/>
            <w:r>
              <w:rPr>
                <w:sz w:val="18"/>
              </w:rPr>
              <w:t>Improvement Plan / Focus Goals</w:t>
            </w:r>
          </w:p>
        </w:tc>
        <w:tc>
          <w:tcPr>
            <w:tcW w:type="dxa" w:w="4824"/>
          </w:tcPr>
          <w:p>
            <w:r/>
            <w:r>
              <w:rPr>
                <w:sz w:val="18"/>
              </w:rPr>
              <w:t>✅ Done — new</w:t>
            </w:r>
          </w:p>
        </w:tc>
      </w:tr>
      <w:tr>
        <w:tc>
          <w:tcPr>
            <w:tcW w:type="dxa" w:w="4824"/>
          </w:tcPr>
          <w:p>
            <w:r/>
            <w:r>
              <w:rPr>
                <w:sz w:val="18"/>
              </w:rPr>
              <w:t>Delivery Dynamics (energy / rhythm / recovery)</w:t>
            </w:r>
          </w:p>
        </w:tc>
        <w:tc>
          <w:tcPr>
            <w:tcW w:type="dxa" w:w="4824"/>
          </w:tcPr>
          <w:p>
            <w:r/>
            <w:r>
              <w:rPr>
                <w:sz w:val="18"/>
              </w:rPr>
              <w:t>✅ Done — new</w:t>
            </w:r>
          </w:p>
        </w:tc>
      </w:tr>
      <w:tr>
        <w:tc>
          <w:tcPr>
            <w:tcW w:type="dxa" w:w="4824"/>
          </w:tcPr>
          <w:p>
            <w:r/>
            <w:r>
              <w:rPr>
                <w:sz w:val="18"/>
              </w:rPr>
              <w:t>In-Browser Practice Recording</w:t>
            </w:r>
          </w:p>
        </w:tc>
        <w:tc>
          <w:tcPr>
            <w:tcW w:type="dxa" w:w="4824"/>
          </w:tcPr>
          <w:p>
            <w:r/>
            <w:r>
              <w:rPr>
                <w:sz w:val="18"/>
              </w:rPr>
              <w:t>✅ Done — new</w:t>
            </w:r>
          </w:p>
        </w:tc>
      </w:tr>
      <w:tr>
        <w:tc>
          <w:tcPr>
            <w:tcW w:type="dxa" w:w="4824"/>
          </w:tcPr>
          <w:p>
            <w:r/>
            <w:r>
              <w:rPr>
                <w:sz w:val="18"/>
              </w:rPr>
              <w:t>Rate Limiting / Security Headers / CI</w:t>
            </w:r>
          </w:p>
        </w:tc>
        <w:tc>
          <w:tcPr>
            <w:tcW w:type="dxa" w:w="4824"/>
          </w:tcPr>
          <w:p>
            <w:r/>
            <w:r>
              <w:rPr>
                <w:sz w:val="18"/>
              </w:rPr>
              <w:t>✅ Done — new</w:t>
            </w:r>
          </w:p>
        </w:tc>
      </w:tr>
      <w:tr>
        <w:tc>
          <w:tcPr>
            <w:tcW w:type="dxa" w:w="4824"/>
          </w:tcPr>
          <w:p>
            <w:r/>
            <w:r>
              <w:rPr>
                <w:sz w:val="18"/>
              </w:rPr>
              <w:t>User Accounts &amp; Authentication</w:t>
            </w:r>
          </w:p>
        </w:tc>
        <w:tc>
          <w:tcPr>
            <w:tcW w:type="dxa" w:w="4824"/>
          </w:tcPr>
          <w:p>
            <w:r/>
            <w:r>
              <w:rPr>
                <w:sz w:val="18"/>
              </w:rPr>
              <w:t>❌ Not started</w:t>
            </w:r>
          </w:p>
        </w:tc>
      </w:tr>
      <w:tr>
        <w:tc>
          <w:tcPr>
            <w:tcW w:type="dxa" w:w="4824"/>
          </w:tcPr>
          <w:p>
            <w:r/>
            <w:r>
              <w:rPr>
                <w:sz w:val="18"/>
              </w:rPr>
              <w:t>Facial Expression Analysis (emotion, beyond gaze/pose)</w:t>
            </w:r>
          </w:p>
        </w:tc>
        <w:tc>
          <w:tcPr>
            <w:tcW w:type="dxa" w:w="4824"/>
          </w:tcPr>
          <w:p>
            <w:r/>
            <w:r>
              <w:rPr>
                <w:sz w:val="18"/>
              </w:rPr>
              <w:t>❌ Not started</w:t>
            </w:r>
          </w:p>
        </w:tc>
      </w:tr>
      <w:tr>
        <w:tc>
          <w:tcPr>
            <w:tcW w:type="dxa" w:w="4824"/>
          </w:tcPr>
          <w:p>
            <w:r/>
            <w:r>
              <w:rPr>
                <w:sz w:val="18"/>
              </w:rPr>
              <w:t>Per-instance “why it matters” reasoning (LLM-generated)</w:t>
            </w:r>
          </w:p>
        </w:tc>
        <w:tc>
          <w:tcPr>
            <w:tcW w:type="dxa" w:w="4824"/>
          </w:tcPr>
          <w:p>
            <w:r/>
            <w:r>
              <w:rPr>
                <w:sz w:val="18"/>
              </w:rPr>
              <w:t>❌ Not started (explanations are per-category coach copy)</w:t>
            </w:r>
          </w:p>
        </w:tc>
      </w:tr>
    </w:tbl>
    <w:p>
      <w:pPr>
        <w:spacing w:after="40"/>
      </w:pPr>
    </w:p>
    <w:p>
      <w:pPr>
        <w:pStyle w:val="Heading1"/>
      </w:pPr>
      <w:r>
        <w:rPr>
          <w:color w:val="4F46E5"/>
          <w:sz w:val="34"/>
        </w:rPr>
        <w:t>9. Test Counts (run for this report)</w:t>
      </w:r>
    </w:p>
    <w:p>
      <w:pPr>
        <w:spacing w:after="160"/>
        <w:ind w:left="360"/>
      </w:pPr>
      <w:r>
        <w:rPr>
          <w:rFonts w:ascii="Consolas" w:hAnsi="Consolas"/>
          <w:color w:val="0F172A"/>
          <w:sz w:val="17"/>
        </w:rPr>
        <w:t>$ cd backend &amp;&amp; python -m pytest tests/ --tb=short -q</w:t>
        <w:br/>
        <w:t>90 passed, 2 warnings in 62.44s          (baseline: 47/47 -&gt; +43 tests)</w:t>
        <w:br/>
        <w:br/>
        <w:t>$ cd frontend &amp;&amp; npx vitest run</w:t>
        <w:br/>
        <w:t xml:space="preserve"> Test Files  1 passed (1)</w:t>
        <w:br/>
        <w:t xml:space="preserve">      Tests  32 passed (32)              (baseline: 0 -&gt; 32 component tests)</w:t>
      </w:r>
    </w:p>
    <w:p>
      <w:r>
        <w:rPr>
          <w:b w:val="0"/>
          <w:i w:val="0"/>
        </w:rPr>
        <w:t>Frontend ESLint (--max-warnings=0) and the production build are clean. Every new module (rewrite engine, middleware, delivery dynamics, compare service, all frontend components) ships with its own test coverage.</w:t>
      </w:r>
    </w:p>
    <w:p>
      <w:pPr>
        <w:pStyle w:val="Heading1"/>
      </w:pPr>
      <w:r>
        <w:rPr>
          <w:color w:val="4F46E5"/>
          <w:sz w:val="34"/>
        </w:rPr>
        <w:t>10. Future Work</w:t>
      </w:r>
    </w:p>
    <w:p>
      <w:pPr>
        <w:pStyle w:val="ListBullet"/>
      </w:pPr>
      <w:r>
        <w:t>User accounts &amp; authentication — sessions are tracked, but not per-authenticated-user; the last unimplemented piece of the original progress-tracking vision.</w:t>
      </w:r>
    </w:p>
    <w:p>
      <w:pPr>
        <w:pStyle w:val="ListBullet"/>
      </w:pPr>
      <w:r>
        <w:t>Facial expression analysis — gaze, head pose, posture, and gestures are covered; an emotion/expression classifier would complete the non-verbal channel.</w:t>
      </w:r>
    </w:p>
    <w:p>
      <w:pPr>
        <w:pStyle w:val="ListBullet"/>
      </w:pPr>
      <w:r>
        <w:t>LLM-generated per-instance explanations — the local-T5 infrastructure could be extended from rewrites to per-mistake “why this matters in your delivery” reasoning.</w:t>
      </w:r>
    </w:p>
    <w:p>
      <w:pPr>
        <w:pStyle w:val="ListBullet"/>
      </w:pPr>
      <w:r>
        <w:t>Rewrite accept/dismiss tracking — let speakers mark suggestions as applied and measure improvement across sessions.</w:t>
      </w:r>
    </w:p>
    <w:p>
      <w:pPr>
        <w:pStyle w:val="ListBullet"/>
      </w:pPr>
      <w:r>
        <w:t>Posture dataset expansion — 10 speakers yields ±6.6% CV variance; more subjects would tighten the estimate.</w:t>
      </w:r>
    </w:p>
    <w:p>
      <w:pPr>
        <w:pStyle w:val="ListBullet"/>
      </w:pPr>
      <w:r>
        <w:t>Redis-backed rate limiting before scaling beyond a single worker process.</w:t>
      </w:r>
    </w:p>
    <w:p>
      <w:pPr>
        <w:pStyle w:val="Heading1"/>
      </w:pPr>
      <w:r>
        <w:rPr>
          <w:color w:val="4F46E5"/>
          <w:sz w:val="34"/>
        </w:rPr>
        <w:t>11. Conclusion</w:t>
      </w:r>
    </w:p>
    <w:p>
      <w:r>
        <w:rPr>
          <w:b w:val="0"/>
          <w:i w:val="0"/>
        </w:rPr>
        <w:t>SmartSpeak's sensing, confidence-estimation, fusion, and coaching layers are fully implemented, tested, and verified against real data end-to-end: video upload through to a persisted, explainable composite score in a live cloud database, surfaced through a dashboard that now also plays back the user's own video, explains and rewrites their flagged speech, and tracks their progress across sessions. Both custom-trained classifiers (XGBoost confidence: 96.14% group-aware; Random Forest posture: 91.11% ± 6.63% group CV) are honest, leakage-corrected, SHAP-explained numbers — reported with their uncertainty, not their best-case draws. Every objective in Section 2.2 is now met, including the AI rewrite engine that was originally out of scope; what remains (accounts, expression analysis, deeper per-instance reasoning) builds on a foundation that is, at this point, feature-complete for a single-user deployment — 90 backend and 32 frontend tests passing at the time of writing.</w:t>
      </w:r>
    </w:p>
    <w:p>
      <w:pPr>
        <w:pStyle w:val="Heading1"/>
      </w:pPr>
      <w:r>
        <w:rPr>
          <w:color w:val="4F46E5"/>
          <w:sz w:val="34"/>
        </w:rPr>
        <w:t>Appendix: Repository Hygiene</w:t>
      </w:r>
    </w:p>
    <w:p>
      <w:r>
        <w:rPr>
          <w:b w:val="0"/>
          <w:i w:val="0"/>
        </w:rPr>
        <w:t>The previously-reported stray CorelDraw/vector-tracing files (22 files) were deleted after verification that they were untracked and referenced nowhere, and .gitignore now blocks the patterns (*.cdr, *.vbs, and the specific stray filenames) so they cannot be accidentally committed. Fresh git status shows a clean tree containing only SmartSpeak project files. Note: the latest changes — rewrite engine, middleware hardening, cleanup — are complete on disk but not yet committed; commit before archiving this report.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