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49676" w14:textId="77777777" w:rsidR="002708BF" w:rsidRPr="002708BF" w:rsidRDefault="002708BF" w:rsidP="001779C5">
      <w:pPr>
        <w:spacing w:before="166"/>
        <w:jc w:val="center"/>
        <w:rPr>
          <w:b/>
          <w:bCs/>
          <w:color w:val="0D0D0D"/>
          <w:sz w:val="28"/>
          <w:szCs w:val="28"/>
          <w:shd w:val="clear" w:color="auto" w:fill="FFFFFF"/>
        </w:rPr>
      </w:pPr>
      <w:r w:rsidRPr="002708BF">
        <w:rPr>
          <w:b/>
          <w:bCs/>
          <w:color w:val="0D0D0D"/>
          <w:sz w:val="28"/>
          <w:szCs w:val="28"/>
          <w:shd w:val="clear" w:color="auto" w:fill="FFFFFF"/>
        </w:rPr>
        <w:t>A Hybrid LSTM-ARIMA Approach with User-Friendly</w:t>
      </w:r>
    </w:p>
    <w:p w14:paraId="70FD1D7B" w14:textId="77777777" w:rsidR="002708BF" w:rsidRPr="005A43FB" w:rsidRDefault="002708BF" w:rsidP="001779C5">
      <w:pPr>
        <w:spacing w:before="166"/>
        <w:jc w:val="center"/>
        <w:rPr>
          <w:b/>
          <w:bCs/>
          <w:color w:val="0D0D0D"/>
          <w:sz w:val="32"/>
          <w:szCs w:val="32"/>
          <w:shd w:val="clear" w:color="auto" w:fill="FFFFFF"/>
        </w:rPr>
      </w:pPr>
      <w:r w:rsidRPr="002708BF">
        <w:rPr>
          <w:b/>
          <w:bCs/>
          <w:color w:val="0D0D0D"/>
          <w:sz w:val="28"/>
          <w:szCs w:val="28"/>
          <w:shd w:val="clear" w:color="auto" w:fill="FFFFFF"/>
        </w:rPr>
        <w:t>Spatial-Temporal Crime Analysis</w:t>
      </w:r>
    </w:p>
    <w:p w14:paraId="3960F830" w14:textId="0B93F61B" w:rsidR="002708BF" w:rsidRPr="001779C5" w:rsidRDefault="0005717C" w:rsidP="001779C5">
      <w:pPr>
        <w:spacing w:before="166"/>
        <w:ind w:left="720" w:firstLine="720"/>
        <w:rPr>
          <w:b/>
          <w:sz w:val="20"/>
          <w:szCs w:val="20"/>
        </w:rPr>
      </w:pPr>
      <w:r>
        <w:rPr>
          <w:b/>
          <w:w w:val="95"/>
          <w:sz w:val="20"/>
          <w:szCs w:val="20"/>
          <w:vertAlign w:val="superscript"/>
        </w:rPr>
        <w:t>1</w:t>
      </w:r>
      <w:r w:rsidR="002708BF" w:rsidRPr="001779C5">
        <w:rPr>
          <w:b/>
          <w:w w:val="95"/>
          <w:sz w:val="20"/>
          <w:szCs w:val="20"/>
        </w:rPr>
        <w:t>M.</w:t>
      </w:r>
      <w:r w:rsidR="002708BF" w:rsidRPr="001779C5">
        <w:rPr>
          <w:b/>
          <w:spacing w:val="24"/>
          <w:w w:val="95"/>
          <w:sz w:val="20"/>
          <w:szCs w:val="20"/>
        </w:rPr>
        <w:t xml:space="preserve"> </w:t>
      </w:r>
      <w:r w:rsidR="002708BF" w:rsidRPr="001779C5">
        <w:rPr>
          <w:b/>
          <w:w w:val="95"/>
          <w:sz w:val="20"/>
          <w:szCs w:val="20"/>
        </w:rPr>
        <w:t>Anjali,</w:t>
      </w:r>
      <w:r>
        <w:rPr>
          <w:b/>
          <w:w w:val="95"/>
          <w:sz w:val="20"/>
          <w:szCs w:val="20"/>
        </w:rPr>
        <w:t xml:space="preserve"> </w:t>
      </w:r>
      <w:r w:rsidR="002708BF" w:rsidRPr="001779C5">
        <w:rPr>
          <w:b/>
          <w:w w:val="95"/>
          <w:sz w:val="20"/>
          <w:szCs w:val="20"/>
          <w:vertAlign w:val="superscript"/>
        </w:rPr>
        <w:t>2</w:t>
      </w:r>
      <w:r w:rsidR="002708BF" w:rsidRPr="001779C5">
        <w:rPr>
          <w:b/>
          <w:w w:val="95"/>
          <w:sz w:val="20"/>
          <w:szCs w:val="20"/>
        </w:rPr>
        <w:t>S.</w:t>
      </w:r>
      <w:r>
        <w:rPr>
          <w:b/>
          <w:w w:val="95"/>
          <w:sz w:val="20"/>
          <w:szCs w:val="20"/>
        </w:rPr>
        <w:t xml:space="preserve"> </w:t>
      </w:r>
      <w:r w:rsidR="002708BF" w:rsidRPr="001779C5">
        <w:rPr>
          <w:b/>
          <w:w w:val="95"/>
          <w:sz w:val="20"/>
          <w:szCs w:val="20"/>
        </w:rPr>
        <w:t>Yashwanth</w:t>
      </w:r>
      <w:r w:rsidR="002708BF" w:rsidRPr="001779C5">
        <w:rPr>
          <w:b/>
          <w:spacing w:val="46"/>
          <w:sz w:val="20"/>
          <w:szCs w:val="20"/>
        </w:rPr>
        <w:t xml:space="preserve"> </w:t>
      </w:r>
      <w:r w:rsidR="002708BF" w:rsidRPr="001779C5">
        <w:rPr>
          <w:b/>
          <w:w w:val="95"/>
          <w:sz w:val="20"/>
          <w:szCs w:val="20"/>
        </w:rPr>
        <w:t>Reddy,</w:t>
      </w:r>
      <w:r>
        <w:rPr>
          <w:b/>
          <w:w w:val="95"/>
          <w:sz w:val="20"/>
          <w:szCs w:val="20"/>
        </w:rPr>
        <w:t xml:space="preserve"> </w:t>
      </w:r>
      <w:r w:rsidR="002708BF" w:rsidRPr="001779C5">
        <w:rPr>
          <w:b/>
          <w:w w:val="95"/>
          <w:sz w:val="20"/>
          <w:szCs w:val="20"/>
          <w:vertAlign w:val="superscript"/>
        </w:rPr>
        <w:t>3</w:t>
      </w:r>
      <w:r w:rsidR="002708BF" w:rsidRPr="001779C5">
        <w:rPr>
          <w:b/>
          <w:w w:val="95"/>
          <w:sz w:val="20"/>
          <w:szCs w:val="20"/>
        </w:rPr>
        <w:t>I.</w:t>
      </w:r>
      <w:r>
        <w:rPr>
          <w:b/>
          <w:w w:val="95"/>
          <w:sz w:val="20"/>
          <w:szCs w:val="20"/>
        </w:rPr>
        <w:t xml:space="preserve"> </w:t>
      </w:r>
      <w:r w:rsidRPr="001779C5">
        <w:rPr>
          <w:b/>
          <w:w w:val="95"/>
          <w:sz w:val="20"/>
          <w:szCs w:val="20"/>
        </w:rPr>
        <w:t>Arun Kumar</w:t>
      </w:r>
      <w:r w:rsidR="002708BF" w:rsidRPr="001779C5">
        <w:rPr>
          <w:b/>
          <w:w w:val="95"/>
          <w:sz w:val="20"/>
          <w:szCs w:val="20"/>
        </w:rPr>
        <w:t>,</w:t>
      </w:r>
      <w:r>
        <w:rPr>
          <w:b/>
          <w:w w:val="95"/>
          <w:sz w:val="20"/>
          <w:szCs w:val="20"/>
        </w:rPr>
        <w:t xml:space="preserve"> </w:t>
      </w:r>
      <w:r w:rsidR="002708BF" w:rsidRPr="001779C5">
        <w:rPr>
          <w:b/>
          <w:w w:val="95"/>
          <w:sz w:val="20"/>
          <w:szCs w:val="20"/>
          <w:vertAlign w:val="superscript"/>
        </w:rPr>
        <w:t>4</w:t>
      </w:r>
      <w:r w:rsidR="002708BF" w:rsidRPr="001779C5">
        <w:rPr>
          <w:b/>
          <w:w w:val="95"/>
          <w:sz w:val="20"/>
          <w:szCs w:val="20"/>
        </w:rPr>
        <w:t>S.</w:t>
      </w:r>
      <w:r>
        <w:rPr>
          <w:b/>
          <w:w w:val="95"/>
          <w:sz w:val="20"/>
          <w:szCs w:val="20"/>
        </w:rPr>
        <w:t xml:space="preserve"> </w:t>
      </w:r>
      <w:r w:rsidR="002708BF" w:rsidRPr="001779C5">
        <w:rPr>
          <w:b/>
          <w:w w:val="95"/>
          <w:sz w:val="20"/>
          <w:szCs w:val="20"/>
        </w:rPr>
        <w:t>Koundinya</w:t>
      </w:r>
      <w:r w:rsidR="002708BF" w:rsidRPr="001779C5">
        <w:rPr>
          <w:b/>
          <w:spacing w:val="50"/>
          <w:sz w:val="20"/>
          <w:szCs w:val="20"/>
        </w:rPr>
        <w:t xml:space="preserve"> </w:t>
      </w:r>
      <w:r w:rsidR="002708BF" w:rsidRPr="001779C5">
        <w:rPr>
          <w:b/>
          <w:w w:val="95"/>
          <w:sz w:val="20"/>
          <w:szCs w:val="20"/>
        </w:rPr>
        <w:t>Sri,</w:t>
      </w:r>
      <w:r w:rsidR="002708BF" w:rsidRPr="001779C5">
        <w:rPr>
          <w:b/>
          <w:spacing w:val="22"/>
          <w:w w:val="95"/>
          <w:sz w:val="20"/>
          <w:szCs w:val="20"/>
        </w:rPr>
        <w:t xml:space="preserve"> </w:t>
      </w:r>
      <w:r w:rsidR="002708BF" w:rsidRPr="001779C5">
        <w:rPr>
          <w:b/>
          <w:w w:val="95"/>
          <w:sz w:val="20"/>
          <w:szCs w:val="20"/>
          <w:vertAlign w:val="superscript"/>
        </w:rPr>
        <w:t>5</w:t>
      </w:r>
      <w:r w:rsidR="002708BF" w:rsidRPr="001779C5">
        <w:rPr>
          <w:b/>
          <w:w w:val="95"/>
          <w:sz w:val="20"/>
          <w:szCs w:val="20"/>
        </w:rPr>
        <w:t>T.</w:t>
      </w:r>
      <w:r>
        <w:rPr>
          <w:b/>
          <w:w w:val="95"/>
          <w:sz w:val="20"/>
          <w:szCs w:val="20"/>
        </w:rPr>
        <w:t xml:space="preserve"> </w:t>
      </w:r>
      <w:r w:rsidR="002708BF" w:rsidRPr="001779C5">
        <w:rPr>
          <w:b/>
          <w:w w:val="95"/>
          <w:sz w:val="20"/>
          <w:szCs w:val="20"/>
        </w:rPr>
        <w:t>Krishna</w:t>
      </w:r>
      <w:r w:rsidR="002708BF" w:rsidRPr="001779C5">
        <w:rPr>
          <w:b/>
          <w:spacing w:val="48"/>
          <w:sz w:val="20"/>
          <w:szCs w:val="20"/>
        </w:rPr>
        <w:t xml:space="preserve"> </w:t>
      </w:r>
      <w:r w:rsidR="002708BF" w:rsidRPr="001779C5">
        <w:rPr>
          <w:b/>
          <w:w w:val="95"/>
          <w:sz w:val="20"/>
          <w:szCs w:val="20"/>
        </w:rPr>
        <w:t>Teja</w:t>
      </w:r>
    </w:p>
    <w:p w14:paraId="581E10B1" w14:textId="77777777" w:rsidR="002708BF" w:rsidRPr="001779C5" w:rsidRDefault="002708BF" w:rsidP="001779C5">
      <w:pPr>
        <w:spacing w:before="182" w:line="360" w:lineRule="auto"/>
        <w:ind w:left="2744"/>
        <w:rPr>
          <w:b/>
          <w:sz w:val="20"/>
          <w:szCs w:val="20"/>
        </w:rPr>
      </w:pPr>
      <w:r w:rsidRPr="001779C5">
        <w:rPr>
          <w:b/>
          <w:sz w:val="20"/>
          <w:szCs w:val="20"/>
          <w:vertAlign w:val="superscript"/>
        </w:rPr>
        <w:t>1</w:t>
      </w:r>
      <w:r w:rsidRPr="001779C5">
        <w:rPr>
          <w:b/>
          <w:spacing w:val="-3"/>
          <w:sz w:val="20"/>
          <w:szCs w:val="20"/>
        </w:rPr>
        <w:t xml:space="preserve"> </w:t>
      </w:r>
      <w:r w:rsidRPr="001779C5">
        <w:rPr>
          <w:b/>
          <w:sz w:val="20"/>
          <w:szCs w:val="20"/>
        </w:rPr>
        <w:t>Assistant</w:t>
      </w:r>
      <w:r w:rsidRPr="001779C5">
        <w:rPr>
          <w:b/>
          <w:spacing w:val="-2"/>
          <w:sz w:val="20"/>
          <w:szCs w:val="20"/>
        </w:rPr>
        <w:t xml:space="preserve"> </w:t>
      </w:r>
      <w:r w:rsidRPr="001779C5">
        <w:rPr>
          <w:b/>
          <w:sz w:val="20"/>
          <w:szCs w:val="20"/>
        </w:rPr>
        <w:t>Professor,</w:t>
      </w:r>
      <w:r w:rsidRPr="001779C5">
        <w:rPr>
          <w:b/>
          <w:spacing w:val="1"/>
          <w:sz w:val="20"/>
          <w:szCs w:val="20"/>
        </w:rPr>
        <w:t xml:space="preserve"> </w:t>
      </w:r>
      <w:r w:rsidRPr="001779C5">
        <w:rPr>
          <w:b/>
          <w:sz w:val="20"/>
          <w:szCs w:val="20"/>
          <w:vertAlign w:val="superscript"/>
        </w:rPr>
        <w:t>2,3,4,5</w:t>
      </w:r>
      <w:r w:rsidRPr="001779C5">
        <w:rPr>
          <w:b/>
          <w:sz w:val="20"/>
          <w:szCs w:val="20"/>
        </w:rPr>
        <w:t>UG</w:t>
      </w:r>
      <w:r w:rsidRPr="001779C5">
        <w:rPr>
          <w:b/>
          <w:spacing w:val="-2"/>
          <w:sz w:val="20"/>
          <w:szCs w:val="20"/>
        </w:rPr>
        <w:t xml:space="preserve"> </w:t>
      </w:r>
      <w:r w:rsidRPr="001779C5">
        <w:rPr>
          <w:b/>
          <w:sz w:val="20"/>
          <w:szCs w:val="20"/>
        </w:rPr>
        <w:t>scholar</w:t>
      </w:r>
    </w:p>
    <w:p w14:paraId="14734C8A" w14:textId="1F2EA2D2" w:rsidR="002708BF" w:rsidRPr="001779C5" w:rsidRDefault="002708BF" w:rsidP="001779C5">
      <w:pPr>
        <w:spacing w:line="360" w:lineRule="auto"/>
        <w:ind w:left="1483" w:right="1594"/>
        <w:jc w:val="center"/>
        <w:rPr>
          <w:b/>
          <w:spacing w:val="1"/>
          <w:sz w:val="20"/>
          <w:szCs w:val="20"/>
        </w:rPr>
      </w:pPr>
      <w:r w:rsidRPr="001779C5">
        <w:rPr>
          <w:b/>
          <w:sz w:val="20"/>
          <w:szCs w:val="20"/>
        </w:rPr>
        <w:t>Department of Computer Science and Engineering (AI &amp; ML)</w:t>
      </w:r>
    </w:p>
    <w:p w14:paraId="264C15BD" w14:textId="5416309A" w:rsidR="002708BF" w:rsidRPr="001779C5" w:rsidRDefault="002708BF" w:rsidP="001779C5">
      <w:pPr>
        <w:spacing w:line="398" w:lineRule="auto"/>
        <w:ind w:left="1483" w:right="1594"/>
        <w:jc w:val="center"/>
        <w:rPr>
          <w:b/>
          <w:spacing w:val="1"/>
          <w:sz w:val="20"/>
          <w:szCs w:val="20"/>
        </w:rPr>
      </w:pPr>
      <w:r w:rsidRPr="001779C5">
        <w:rPr>
          <w:b/>
          <w:sz w:val="20"/>
          <w:szCs w:val="20"/>
        </w:rPr>
        <w:t>Vignan</w:t>
      </w:r>
      <w:r w:rsidRPr="001779C5">
        <w:rPr>
          <w:b/>
          <w:spacing w:val="-10"/>
          <w:sz w:val="20"/>
          <w:szCs w:val="20"/>
        </w:rPr>
        <w:t xml:space="preserve"> </w:t>
      </w:r>
      <w:r w:rsidRPr="001779C5">
        <w:rPr>
          <w:b/>
          <w:sz w:val="20"/>
          <w:szCs w:val="20"/>
        </w:rPr>
        <w:t>Institute</w:t>
      </w:r>
      <w:r w:rsidRPr="001779C5">
        <w:rPr>
          <w:b/>
          <w:spacing w:val="-9"/>
          <w:sz w:val="20"/>
          <w:szCs w:val="20"/>
        </w:rPr>
        <w:t xml:space="preserve"> </w:t>
      </w:r>
      <w:r w:rsidRPr="001779C5">
        <w:rPr>
          <w:b/>
          <w:sz w:val="20"/>
          <w:szCs w:val="20"/>
        </w:rPr>
        <w:t>of</w:t>
      </w:r>
      <w:r w:rsidRPr="001779C5">
        <w:rPr>
          <w:b/>
          <w:spacing w:val="-9"/>
          <w:sz w:val="20"/>
          <w:szCs w:val="20"/>
        </w:rPr>
        <w:t xml:space="preserve"> </w:t>
      </w:r>
      <w:r w:rsidRPr="001779C5">
        <w:rPr>
          <w:b/>
          <w:sz w:val="20"/>
          <w:szCs w:val="20"/>
        </w:rPr>
        <w:t>Technology</w:t>
      </w:r>
      <w:r w:rsidRPr="001779C5">
        <w:rPr>
          <w:b/>
          <w:spacing w:val="-8"/>
          <w:sz w:val="20"/>
          <w:szCs w:val="20"/>
        </w:rPr>
        <w:t xml:space="preserve"> </w:t>
      </w:r>
      <w:r w:rsidRPr="001779C5">
        <w:rPr>
          <w:b/>
          <w:sz w:val="20"/>
          <w:szCs w:val="20"/>
        </w:rPr>
        <w:t>and</w:t>
      </w:r>
      <w:r w:rsidRPr="001779C5">
        <w:rPr>
          <w:b/>
          <w:spacing w:val="-10"/>
          <w:sz w:val="20"/>
          <w:szCs w:val="20"/>
        </w:rPr>
        <w:t xml:space="preserve"> </w:t>
      </w:r>
      <w:r w:rsidRPr="001779C5">
        <w:rPr>
          <w:b/>
          <w:sz w:val="20"/>
          <w:szCs w:val="20"/>
        </w:rPr>
        <w:t>Science</w:t>
      </w:r>
    </w:p>
    <w:p w14:paraId="630F24E1" w14:textId="7253601B" w:rsidR="002708BF" w:rsidRPr="001779C5" w:rsidRDefault="002708BF" w:rsidP="001779C5">
      <w:pPr>
        <w:spacing w:line="227" w:lineRule="exact"/>
        <w:jc w:val="center"/>
        <w:rPr>
          <w:b/>
          <w:sz w:val="20"/>
          <w:szCs w:val="20"/>
        </w:rPr>
      </w:pPr>
      <w:r w:rsidRPr="001779C5">
        <w:rPr>
          <w:b/>
          <w:sz w:val="20"/>
          <w:szCs w:val="20"/>
        </w:rPr>
        <w:t>E-mail:</w:t>
      </w:r>
      <w:r w:rsidRPr="001779C5">
        <w:rPr>
          <w:b/>
          <w:spacing w:val="-3"/>
          <w:sz w:val="20"/>
          <w:szCs w:val="20"/>
        </w:rPr>
        <w:t xml:space="preserve"> </w:t>
      </w:r>
      <w:hyperlink r:id="rId7">
        <w:r w:rsidRPr="001779C5">
          <w:rPr>
            <w:b/>
            <w:sz w:val="20"/>
            <w:szCs w:val="20"/>
          </w:rPr>
          <w:t>anjalireddy.markala@gmail.com</w:t>
        </w:r>
      </w:hyperlink>
    </w:p>
    <w:p w14:paraId="7C723E53" w14:textId="77777777" w:rsidR="00544F8F" w:rsidRPr="001779C5" w:rsidRDefault="00544F8F" w:rsidP="001779C5">
      <w:pPr>
        <w:jc w:val="center"/>
        <w:rPr>
          <w:b/>
          <w:sz w:val="20"/>
          <w:szCs w:val="20"/>
        </w:rPr>
      </w:pPr>
    </w:p>
    <w:p w14:paraId="2A411F47" w14:textId="77777777" w:rsidR="002708BF" w:rsidRDefault="002708BF" w:rsidP="002708BF">
      <w:pPr>
        <w:rPr>
          <w:sz w:val="20"/>
          <w:szCs w:val="20"/>
        </w:rPr>
      </w:pPr>
    </w:p>
    <w:p w14:paraId="52F8820F" w14:textId="77777777" w:rsidR="002708BF" w:rsidRDefault="002708BF" w:rsidP="00D72245">
      <w:pPr>
        <w:pStyle w:val="BodyText"/>
        <w:spacing w:before="160" w:line="360" w:lineRule="auto"/>
        <w:rPr>
          <w:b/>
          <w:sz w:val="24"/>
          <w:szCs w:val="24"/>
        </w:rPr>
      </w:pPr>
      <w:r>
        <w:rPr>
          <w:b/>
          <w:sz w:val="24"/>
          <w:szCs w:val="24"/>
        </w:rPr>
        <w:t>ABSTRACT</w:t>
      </w:r>
    </w:p>
    <w:p w14:paraId="76C35AEE" w14:textId="6AA024DA" w:rsidR="002708BF" w:rsidRDefault="002708BF" w:rsidP="000B2C74">
      <w:pPr>
        <w:widowControl/>
        <w:autoSpaceDE/>
        <w:autoSpaceDN/>
        <w:spacing w:line="276" w:lineRule="auto"/>
        <w:ind w:firstLine="720"/>
        <w:jc w:val="both"/>
        <w:rPr>
          <w:sz w:val="20"/>
          <w:szCs w:val="20"/>
          <w:lang w:val="en-IN" w:eastAsia="en-IN"/>
        </w:rPr>
      </w:pPr>
      <w:r w:rsidRPr="003643E6">
        <w:rPr>
          <w:sz w:val="20"/>
          <w:szCs w:val="20"/>
          <w:lang w:val="en-IN" w:eastAsia="en-IN"/>
        </w:rPr>
        <w:t>The importance of crime analysis in our day-to-day lives cannot be emphasized, as it serves as a crucial tool for law enforcement and urban planning to interpret criminal activity and take preventative action. On the other hand, traditional approaches frequently have constraints that affect their effectiveness in allocating resources and making decisions. Acknowledging these difficulties, we propose a unique solution that combines LSTM and ARIMA models. This ground-breaking approach solves the shortcomings of conventional methods by seamlessly integrating temporal and spatial data. It represents a revolutionary leap forward. Apart from improving forecast accuracy, this advanced hybrid model becomes a flexible and accurate instrument that drives progress in public safety and urban planning in the face of complicated modern-day criminal environments.</w:t>
      </w:r>
      <w:r w:rsidRPr="003643E6">
        <w:rPr>
          <w:sz w:val="20"/>
          <w:szCs w:val="20"/>
        </w:rPr>
        <w:t xml:space="preserve"> </w:t>
      </w:r>
      <w:r w:rsidRPr="003643E6">
        <w:rPr>
          <w:sz w:val="20"/>
          <w:szCs w:val="20"/>
          <w:lang w:val="en-IN" w:eastAsia="en-IN"/>
        </w:rPr>
        <w:t xml:space="preserve">Our hybrid approach represents a paradigm leap by proactively limiting current disadvantages </w:t>
      </w:r>
      <w:r>
        <w:rPr>
          <w:sz w:val="20"/>
          <w:szCs w:val="20"/>
          <w:lang w:val="en-IN" w:eastAsia="en-IN"/>
        </w:rPr>
        <w:t xml:space="preserve">and </w:t>
      </w:r>
      <w:r w:rsidRPr="003643E6">
        <w:rPr>
          <w:sz w:val="20"/>
          <w:szCs w:val="20"/>
          <w:lang w:val="en-IN" w:eastAsia="en-IN"/>
        </w:rPr>
        <w:t xml:space="preserve">providing a sophisticated and effective response to the </w:t>
      </w:r>
      <w:r>
        <w:rPr>
          <w:sz w:val="20"/>
          <w:szCs w:val="20"/>
          <w:lang w:val="en-IN" w:eastAsia="en-IN"/>
        </w:rPr>
        <w:t>always-changing</w:t>
      </w:r>
      <w:r w:rsidRPr="003643E6">
        <w:rPr>
          <w:sz w:val="20"/>
          <w:szCs w:val="20"/>
          <w:lang w:val="en-IN" w:eastAsia="en-IN"/>
        </w:rPr>
        <w:t xml:space="preserve"> problems of crime analysis in our contemporary urban cultures</w:t>
      </w:r>
      <w:r>
        <w:rPr>
          <w:sz w:val="20"/>
          <w:szCs w:val="20"/>
          <w:lang w:val="en-IN" w:eastAsia="en-IN"/>
        </w:rPr>
        <w:t>.</w:t>
      </w:r>
    </w:p>
    <w:p w14:paraId="0C40CD74" w14:textId="77777777" w:rsidR="000B2C74" w:rsidRPr="000B2C74" w:rsidRDefault="000B2C74" w:rsidP="000B2C74">
      <w:pPr>
        <w:widowControl/>
        <w:autoSpaceDE/>
        <w:autoSpaceDN/>
        <w:spacing w:line="276" w:lineRule="auto"/>
        <w:ind w:firstLine="720"/>
        <w:jc w:val="both"/>
        <w:rPr>
          <w:sz w:val="20"/>
          <w:szCs w:val="20"/>
          <w:lang w:val="en-IN" w:eastAsia="en-IN"/>
        </w:rPr>
      </w:pPr>
    </w:p>
    <w:p w14:paraId="5C796DCE" w14:textId="34F05D0C" w:rsidR="002708BF" w:rsidRDefault="002708BF" w:rsidP="00544F8F">
      <w:pPr>
        <w:widowControl/>
        <w:autoSpaceDE/>
        <w:autoSpaceDN/>
        <w:spacing w:line="276" w:lineRule="auto"/>
        <w:jc w:val="both"/>
        <w:rPr>
          <w:i/>
          <w:sz w:val="24"/>
        </w:rPr>
      </w:pPr>
      <w:r w:rsidRPr="002708BF">
        <w:rPr>
          <w:b/>
          <w:iCs/>
          <w:sz w:val="20"/>
          <w:szCs w:val="20"/>
        </w:rPr>
        <w:t>Key</w:t>
      </w:r>
      <w:r w:rsidRPr="002708BF">
        <w:rPr>
          <w:b/>
          <w:iCs/>
          <w:spacing w:val="-2"/>
          <w:sz w:val="20"/>
          <w:szCs w:val="20"/>
        </w:rPr>
        <w:t xml:space="preserve"> </w:t>
      </w:r>
      <w:r w:rsidRPr="002708BF">
        <w:rPr>
          <w:b/>
          <w:iCs/>
          <w:sz w:val="20"/>
          <w:szCs w:val="20"/>
        </w:rPr>
        <w:t>Words:</w:t>
      </w:r>
      <w:r w:rsidRPr="002708BF">
        <w:rPr>
          <w:b/>
          <w:i/>
          <w:spacing w:val="-5"/>
          <w:sz w:val="20"/>
          <w:szCs w:val="20"/>
        </w:rPr>
        <w:t xml:space="preserve"> </w:t>
      </w:r>
      <w:r w:rsidRPr="002708BF">
        <w:rPr>
          <w:i/>
          <w:sz w:val="20"/>
          <w:szCs w:val="20"/>
        </w:rPr>
        <w:t>Crime</w:t>
      </w:r>
      <w:r w:rsidRPr="002708BF">
        <w:rPr>
          <w:i/>
          <w:spacing w:val="-3"/>
          <w:sz w:val="20"/>
          <w:szCs w:val="20"/>
        </w:rPr>
        <w:t xml:space="preserve"> </w:t>
      </w:r>
      <w:r w:rsidRPr="002708BF">
        <w:rPr>
          <w:i/>
          <w:sz w:val="20"/>
          <w:szCs w:val="20"/>
        </w:rPr>
        <w:t>forecasting,</w:t>
      </w:r>
      <w:r w:rsidRPr="002708BF">
        <w:rPr>
          <w:i/>
          <w:spacing w:val="-8"/>
          <w:sz w:val="20"/>
          <w:szCs w:val="20"/>
        </w:rPr>
        <w:t xml:space="preserve"> </w:t>
      </w:r>
      <w:r w:rsidRPr="002708BF">
        <w:rPr>
          <w:i/>
          <w:sz w:val="20"/>
          <w:szCs w:val="20"/>
        </w:rPr>
        <w:t>spatial</w:t>
      </w:r>
      <w:r w:rsidRPr="002708BF">
        <w:rPr>
          <w:i/>
          <w:spacing w:val="-2"/>
          <w:sz w:val="20"/>
          <w:szCs w:val="20"/>
        </w:rPr>
        <w:t xml:space="preserve"> </w:t>
      </w:r>
      <w:r w:rsidRPr="002708BF">
        <w:rPr>
          <w:i/>
          <w:sz w:val="20"/>
          <w:szCs w:val="20"/>
        </w:rPr>
        <w:t>and</w:t>
      </w:r>
      <w:r w:rsidRPr="002708BF">
        <w:rPr>
          <w:i/>
          <w:spacing w:val="-3"/>
          <w:sz w:val="20"/>
          <w:szCs w:val="20"/>
        </w:rPr>
        <w:t xml:space="preserve"> </w:t>
      </w:r>
      <w:r w:rsidRPr="002708BF">
        <w:rPr>
          <w:i/>
          <w:sz w:val="20"/>
          <w:szCs w:val="20"/>
        </w:rPr>
        <w:t>temporal</w:t>
      </w:r>
      <w:r w:rsidRPr="002708BF">
        <w:rPr>
          <w:i/>
          <w:spacing w:val="-5"/>
          <w:sz w:val="20"/>
          <w:szCs w:val="20"/>
        </w:rPr>
        <w:t xml:space="preserve"> </w:t>
      </w:r>
      <w:r w:rsidRPr="002708BF">
        <w:rPr>
          <w:i/>
          <w:sz w:val="20"/>
          <w:szCs w:val="20"/>
        </w:rPr>
        <w:t>data,</w:t>
      </w:r>
      <w:r w:rsidRPr="002708BF">
        <w:rPr>
          <w:i/>
          <w:spacing w:val="-6"/>
          <w:sz w:val="20"/>
          <w:szCs w:val="20"/>
        </w:rPr>
        <w:t xml:space="preserve"> </w:t>
      </w:r>
      <w:r w:rsidRPr="002708BF">
        <w:rPr>
          <w:i/>
          <w:sz w:val="20"/>
          <w:szCs w:val="20"/>
        </w:rPr>
        <w:t>GUI</w:t>
      </w:r>
      <w:r w:rsidRPr="002708BF">
        <w:rPr>
          <w:i/>
          <w:spacing w:val="-6"/>
          <w:sz w:val="20"/>
          <w:szCs w:val="20"/>
        </w:rPr>
        <w:t xml:space="preserve"> </w:t>
      </w:r>
      <w:r w:rsidRPr="002708BF">
        <w:rPr>
          <w:i/>
          <w:sz w:val="20"/>
          <w:szCs w:val="20"/>
        </w:rPr>
        <w:t>implementation,</w:t>
      </w:r>
      <w:r w:rsidRPr="002708BF">
        <w:rPr>
          <w:i/>
          <w:spacing w:val="-7"/>
          <w:sz w:val="20"/>
          <w:szCs w:val="20"/>
        </w:rPr>
        <w:t xml:space="preserve"> </w:t>
      </w:r>
      <w:r w:rsidRPr="002708BF">
        <w:rPr>
          <w:i/>
          <w:sz w:val="20"/>
          <w:szCs w:val="20"/>
        </w:rPr>
        <w:t>LSTM,</w:t>
      </w:r>
      <w:r w:rsidRPr="002708BF">
        <w:rPr>
          <w:i/>
          <w:spacing w:val="-57"/>
          <w:sz w:val="20"/>
          <w:szCs w:val="20"/>
        </w:rPr>
        <w:t xml:space="preserve"> </w:t>
      </w:r>
      <w:r w:rsidRPr="002708BF">
        <w:rPr>
          <w:i/>
          <w:sz w:val="20"/>
          <w:szCs w:val="20"/>
        </w:rPr>
        <w:t>ARIMA, urban safety</w:t>
      </w:r>
      <w:r>
        <w:rPr>
          <w:i/>
          <w:sz w:val="24"/>
        </w:rPr>
        <w:t>.</w:t>
      </w:r>
    </w:p>
    <w:p w14:paraId="4ADE24DB" w14:textId="73349410" w:rsidR="0005717C" w:rsidRDefault="00D72245" w:rsidP="00D72245">
      <w:pPr>
        <w:pStyle w:val="Heading1"/>
        <w:numPr>
          <w:ilvl w:val="0"/>
          <w:numId w:val="4"/>
        </w:numPr>
        <w:tabs>
          <w:tab w:val="left" w:pos="409"/>
        </w:tabs>
        <w:spacing w:before="160" w:line="360" w:lineRule="auto"/>
        <w:ind w:left="692" w:hanging="408"/>
        <w:jc w:val="both"/>
      </w:pPr>
      <w:r>
        <w:t xml:space="preserve"> </w:t>
      </w:r>
      <w:r w:rsidR="002708BF" w:rsidRPr="008A30E6">
        <w:t>INTRODUCTION</w:t>
      </w:r>
    </w:p>
    <w:p w14:paraId="57156ED2" w14:textId="79D09E90" w:rsidR="008A30E6" w:rsidRPr="000B2C74" w:rsidRDefault="008A30E6" w:rsidP="0005717C">
      <w:pPr>
        <w:spacing w:line="276" w:lineRule="auto"/>
        <w:ind w:firstLine="720"/>
        <w:jc w:val="both"/>
        <w:rPr>
          <w:sz w:val="20"/>
          <w:szCs w:val="20"/>
        </w:rPr>
      </w:pPr>
      <w:r w:rsidRPr="000B2C74">
        <w:rPr>
          <w:sz w:val="20"/>
          <w:szCs w:val="20"/>
        </w:rPr>
        <w:t xml:space="preserve">The rise in criminal activity in modern metropolitan contexts poses significant problems to law enforcement and public safety. The complexity of crime patterns in cities demands creative solutions to keep ahead of possible threats as they expand and change. With a strategic focus on some common crimes like deceptive practice, other offenses, theft, criminal damage, battery, motor vehicle theft, burglary, assault, narcotics, and robbery, this </w:t>
      </w:r>
      <w:r w:rsidR="00D97760">
        <w:rPr>
          <w:sz w:val="20"/>
          <w:szCs w:val="20"/>
        </w:rPr>
        <w:t>work</w:t>
      </w:r>
      <w:r w:rsidRPr="000B2C74">
        <w:rPr>
          <w:sz w:val="20"/>
          <w:szCs w:val="20"/>
        </w:rPr>
        <w:t xml:space="preserve"> attempts the challenging task of establishing an enhanced crime forecasting system. The main goal is to create a strong prediction model that will enable law enforcement agencies to avoid crimes and allocate resources as efficiently as possible while also enabling a more sophisticated knowledge of crime patterns.</w:t>
      </w:r>
    </w:p>
    <w:p w14:paraId="6C494282" w14:textId="77777777" w:rsidR="008A30E6" w:rsidRPr="000B2C74" w:rsidRDefault="008A30E6" w:rsidP="001812F5">
      <w:pPr>
        <w:spacing w:line="276" w:lineRule="auto"/>
        <w:ind w:firstLine="720"/>
        <w:jc w:val="both"/>
        <w:rPr>
          <w:sz w:val="20"/>
          <w:szCs w:val="20"/>
        </w:rPr>
      </w:pPr>
    </w:p>
    <w:p w14:paraId="1C9C8610" w14:textId="69A7AC48" w:rsidR="008A30E6" w:rsidRPr="000B2C74" w:rsidRDefault="008A30E6" w:rsidP="001812F5">
      <w:pPr>
        <w:spacing w:line="276" w:lineRule="auto"/>
        <w:ind w:firstLine="720"/>
        <w:jc w:val="both"/>
        <w:rPr>
          <w:sz w:val="20"/>
          <w:szCs w:val="20"/>
        </w:rPr>
      </w:pPr>
      <w:r w:rsidRPr="000B2C74">
        <w:rPr>
          <w:sz w:val="20"/>
          <w:szCs w:val="20"/>
        </w:rPr>
        <w:t>The variety of crimes selected for This work illustrates a wide range of urban issues, encompassing everything from violent crimes to illegal business tactics. Deceptive Practice refers to complex plans designed to deceive people, companies, or the government, posing financial risks to society. The category of "other offenses" is broad and includes a range of non-index crimes that need specialized attention and tactics. The impact of various crimes on public safety, such as theft, criminal damage, battery, motor vehicle theft, burglary, assault, and robbery, highlights the necessity of proactive measures to guarantee efficient law enforcement. In addition, the ongoing problem of narcotics demands aggressive approaches to prevention and control. Providing an integrated strategy for crime forecasting and response requires addressing this diverse range of urban concerns.</w:t>
      </w:r>
    </w:p>
    <w:p w14:paraId="355FBD5D" w14:textId="77777777" w:rsidR="00544F8F" w:rsidRPr="000B2C74" w:rsidRDefault="00544F8F" w:rsidP="00544F8F">
      <w:pPr>
        <w:spacing w:line="276" w:lineRule="auto"/>
        <w:jc w:val="both"/>
        <w:rPr>
          <w:sz w:val="20"/>
          <w:szCs w:val="20"/>
        </w:rPr>
      </w:pPr>
    </w:p>
    <w:p w14:paraId="3BCFCCE9" w14:textId="4970DF58" w:rsidR="008A30E6" w:rsidRPr="000B2C74" w:rsidRDefault="008A30E6" w:rsidP="001812F5">
      <w:pPr>
        <w:spacing w:line="276" w:lineRule="auto"/>
        <w:ind w:firstLine="720"/>
        <w:jc w:val="both"/>
        <w:rPr>
          <w:sz w:val="20"/>
          <w:szCs w:val="20"/>
        </w:rPr>
      </w:pPr>
      <w:r w:rsidRPr="000B2C74">
        <w:rPr>
          <w:sz w:val="20"/>
          <w:szCs w:val="20"/>
        </w:rPr>
        <w:t>The primary goal of this work is to create an advanced crime predicting system that combines the capabilities of two robust models, LSTM (Long Short-Term Memory) and ARIMA (Auto</w:t>
      </w:r>
      <w:r w:rsidR="0005717C">
        <w:rPr>
          <w:sz w:val="20"/>
          <w:szCs w:val="20"/>
        </w:rPr>
        <w:t xml:space="preserve"> </w:t>
      </w:r>
      <w:r w:rsidRPr="000B2C74">
        <w:rPr>
          <w:sz w:val="20"/>
          <w:szCs w:val="20"/>
        </w:rPr>
        <w:t xml:space="preserve">Regressive Integrated Moving Average). These models enhance each other, so this is the reason they were combined. While LSTM </w:t>
      </w:r>
      <w:r w:rsidRPr="000B2C74">
        <w:rPr>
          <w:sz w:val="20"/>
          <w:szCs w:val="20"/>
        </w:rPr>
        <w:lastRenderedPageBreak/>
        <w:t>focuses on managing sequential data and preserves contextual information vital to understanding all aspects of criminal acts, ARIMA excels in time series analysis, successfully capturing patterns and trends across time. Effectively combining these models provides a thorough and accurate method of predicting crimes by taking into account a series of patterns and temporal correlations present in crime data.</w:t>
      </w:r>
    </w:p>
    <w:p w14:paraId="2DF4C9DB" w14:textId="77777777" w:rsidR="008A30E6" w:rsidRPr="000B2C74" w:rsidRDefault="008A30E6" w:rsidP="00544F8F">
      <w:pPr>
        <w:spacing w:line="276" w:lineRule="auto"/>
        <w:jc w:val="both"/>
        <w:rPr>
          <w:sz w:val="20"/>
          <w:szCs w:val="20"/>
        </w:rPr>
      </w:pPr>
    </w:p>
    <w:p w14:paraId="22F0ADC7" w14:textId="28D15FD4" w:rsidR="008A30E6" w:rsidRPr="000B2C74" w:rsidRDefault="008A30E6" w:rsidP="001812F5">
      <w:pPr>
        <w:spacing w:line="276" w:lineRule="auto"/>
        <w:ind w:firstLine="720"/>
        <w:jc w:val="both"/>
        <w:rPr>
          <w:sz w:val="20"/>
          <w:szCs w:val="20"/>
        </w:rPr>
      </w:pPr>
      <w:r w:rsidRPr="000B2C74">
        <w:rPr>
          <w:sz w:val="20"/>
          <w:szCs w:val="20"/>
        </w:rPr>
        <w:t>The system includes a simple Graphical User Interface (GUI) to improve accessibility and usability, making it easy for law enforcement officers and urban planners to utilize. The graphical user interface (GUI) makes it simple to explore and analyze crime trends, which makes the application usable by users with different technical backgrounds. Because it enables stakeholders to gain insightful knowledge from crime data and facilitates well-informed decision-making processes, the system's user-centric design improves its practicality and applicability in real-world circumstances.</w:t>
      </w:r>
    </w:p>
    <w:p w14:paraId="06476F42" w14:textId="77777777" w:rsidR="008A30E6" w:rsidRPr="000B2C74" w:rsidRDefault="008A30E6" w:rsidP="00544F8F">
      <w:pPr>
        <w:spacing w:line="276" w:lineRule="auto"/>
        <w:jc w:val="both"/>
        <w:rPr>
          <w:sz w:val="20"/>
          <w:szCs w:val="20"/>
        </w:rPr>
      </w:pPr>
    </w:p>
    <w:p w14:paraId="7D83E0C8" w14:textId="64A42D96" w:rsidR="008A30E6" w:rsidRPr="000B2C74" w:rsidRDefault="008A30E6" w:rsidP="001812F5">
      <w:pPr>
        <w:spacing w:line="276" w:lineRule="auto"/>
        <w:ind w:firstLine="720"/>
        <w:jc w:val="both"/>
        <w:rPr>
          <w:sz w:val="20"/>
          <w:szCs w:val="20"/>
        </w:rPr>
      </w:pPr>
      <w:r w:rsidRPr="000B2C74">
        <w:rPr>
          <w:sz w:val="20"/>
          <w:szCs w:val="20"/>
        </w:rPr>
        <w:t>Simplified statistical models or single-model techniques have been the foundation of many traditional crime-predicting systems. Unfortunately, the intrinsic complexity and non-linearity found in crime data are sometimes too difficult for these traditional techniques to fully capture. Many of the current methodologies struggle to adapt to the dynamic nature of criminal activities, which limits the forecasting accuracy of these methods. Moreover, some technologies are not user-friendly, which makes it difficult for law enforcement and other stakeholders involved in urban planning to effectively utilize them. The decision-making processes that are essential for successful crime prevention may be affected by the underutilization of insightful data in the absence of user-friendly features.</w:t>
      </w:r>
    </w:p>
    <w:p w14:paraId="4753667F" w14:textId="77777777" w:rsidR="008A30E6" w:rsidRPr="000B2C74" w:rsidRDefault="008A30E6" w:rsidP="001812F5">
      <w:pPr>
        <w:spacing w:line="276" w:lineRule="auto"/>
        <w:ind w:firstLine="720"/>
        <w:jc w:val="both"/>
        <w:rPr>
          <w:sz w:val="20"/>
          <w:szCs w:val="20"/>
        </w:rPr>
      </w:pPr>
    </w:p>
    <w:p w14:paraId="658FEA21" w14:textId="10ED63C3" w:rsidR="008A30E6" w:rsidRPr="000B2C74" w:rsidRDefault="008A30E6" w:rsidP="001812F5">
      <w:pPr>
        <w:spacing w:line="276" w:lineRule="auto"/>
        <w:ind w:firstLine="720"/>
        <w:jc w:val="both"/>
        <w:rPr>
          <w:sz w:val="20"/>
          <w:szCs w:val="20"/>
        </w:rPr>
      </w:pPr>
      <w:r w:rsidRPr="000B2C74">
        <w:rPr>
          <w:sz w:val="20"/>
          <w:szCs w:val="20"/>
        </w:rPr>
        <w:t>Using the best features of both the LSTM and ARIMA models, the proposed crime forecasting system aims to overcome the drawbacks of the current ones. This hybrid approach leverages the characteristics of both models to identify temporal dependencies and sequential patterns contained in the data, ensuring a more nuanced and accurate forecast of crime trends. With its ability to facilitate user interaction, the GUI further improves the system's usefulness by enabling stakeholders to readily investigate crime patterns and make decisions based on predictive insights.</w:t>
      </w:r>
    </w:p>
    <w:p w14:paraId="5D15E594" w14:textId="77777777" w:rsidR="008A30E6" w:rsidRPr="000B2C74" w:rsidRDefault="008A30E6" w:rsidP="001812F5">
      <w:pPr>
        <w:spacing w:line="276" w:lineRule="auto"/>
        <w:ind w:firstLine="720"/>
        <w:jc w:val="both"/>
        <w:rPr>
          <w:sz w:val="20"/>
          <w:szCs w:val="20"/>
        </w:rPr>
      </w:pPr>
    </w:p>
    <w:p w14:paraId="4745CBAB" w14:textId="7E18DE71" w:rsidR="008A30E6" w:rsidRPr="000B2C74" w:rsidRDefault="008A30E6" w:rsidP="001812F5">
      <w:pPr>
        <w:spacing w:line="276" w:lineRule="auto"/>
        <w:ind w:firstLine="720"/>
        <w:jc w:val="both"/>
        <w:rPr>
          <w:sz w:val="20"/>
          <w:szCs w:val="20"/>
        </w:rPr>
      </w:pPr>
      <w:r w:rsidRPr="000B2C74">
        <w:rPr>
          <w:sz w:val="20"/>
          <w:szCs w:val="20"/>
        </w:rPr>
        <w:t>The proposed strategy has an advantage in that it can offer a full understanding of crime trends by taking into account both temporal and spatial aspects. Heatmap integration provides an integrated visualization that helps the government allocate resources more effectively by providing a visual representation of crime hotspots and temporal variations. Because it enables targeted responses based on the detected crime hotspots, this feature greatly improves the effectiveness of proactive crime prevention.</w:t>
      </w:r>
    </w:p>
    <w:p w14:paraId="3178D17C" w14:textId="77777777" w:rsidR="000B2C74" w:rsidRPr="000B2C74" w:rsidRDefault="000B2C74" w:rsidP="001812F5">
      <w:pPr>
        <w:spacing w:line="276" w:lineRule="auto"/>
        <w:ind w:firstLine="720"/>
        <w:jc w:val="both"/>
        <w:rPr>
          <w:sz w:val="20"/>
          <w:szCs w:val="20"/>
        </w:rPr>
      </w:pPr>
    </w:p>
    <w:p w14:paraId="201E6F5D" w14:textId="1B1A9482" w:rsidR="008A30E6" w:rsidRPr="000B2C74" w:rsidRDefault="008A30E6" w:rsidP="001812F5">
      <w:pPr>
        <w:spacing w:line="276" w:lineRule="auto"/>
        <w:ind w:firstLine="720"/>
        <w:jc w:val="both"/>
        <w:rPr>
          <w:sz w:val="20"/>
          <w:szCs w:val="20"/>
        </w:rPr>
      </w:pPr>
      <w:r w:rsidRPr="000B2C74">
        <w:rPr>
          <w:sz w:val="20"/>
          <w:szCs w:val="20"/>
        </w:rPr>
        <w:t>Moreover, thorough tests carried out on real-world datasets validate the accuracy of the hybrid model. These tests demonstrate the advantages of the suggested system over stand-alone ARIMA and LSTM methods, boosting trust in the system's dependability and efficiency in handling the various issues raised by urban crime. To guarantee that the suggested system is not just theoretical but also based on its potential to offer workable solutions for urban safety, the empirical validation acts as a strong foundation</w:t>
      </w:r>
      <w:r w:rsidR="00544F8F" w:rsidRPr="000B2C74">
        <w:rPr>
          <w:sz w:val="20"/>
          <w:szCs w:val="20"/>
        </w:rPr>
        <w:t>.</w:t>
      </w:r>
    </w:p>
    <w:p w14:paraId="40A166EB" w14:textId="77777777" w:rsidR="008A30E6" w:rsidRDefault="008A30E6" w:rsidP="00D72245">
      <w:pPr>
        <w:pStyle w:val="Heading1"/>
        <w:numPr>
          <w:ilvl w:val="0"/>
          <w:numId w:val="4"/>
        </w:numPr>
        <w:tabs>
          <w:tab w:val="left" w:pos="409"/>
        </w:tabs>
        <w:spacing w:before="160" w:line="360" w:lineRule="auto"/>
        <w:ind w:left="692" w:hanging="408"/>
      </w:pPr>
      <w:r w:rsidRPr="008A30E6">
        <w:t>RELATED WORK</w:t>
      </w:r>
    </w:p>
    <w:p w14:paraId="6DA1B7EE" w14:textId="77777777" w:rsidR="00544F8F" w:rsidRPr="001812F5" w:rsidRDefault="00544F8F" w:rsidP="000B2C74">
      <w:pPr>
        <w:spacing w:line="276" w:lineRule="auto"/>
        <w:ind w:firstLine="720"/>
        <w:jc w:val="both"/>
        <w:rPr>
          <w:sz w:val="20"/>
          <w:szCs w:val="20"/>
        </w:rPr>
      </w:pPr>
      <w:r w:rsidRPr="001812F5">
        <w:rPr>
          <w:sz w:val="20"/>
          <w:szCs w:val="20"/>
        </w:rPr>
        <w:t>The combination of machine learning with geographic data appears to be a powerful path forward in the field of crime prevention, which is always changing. This section explores real-world uses, gaining knowledge from relevant applications that make use of these approaches. We develop a framework for our practical application by looking at their observable advantages and admitting their inherent drawbacks. This investigation focuses on the useful ways that scholars have used machine learning and spatial data to better understand crime, identify possible hotspots, and build safer communities.</w:t>
      </w:r>
    </w:p>
    <w:p w14:paraId="701A0C09" w14:textId="77777777" w:rsidR="00544F8F" w:rsidRPr="001812F5" w:rsidRDefault="00544F8F" w:rsidP="001812F5">
      <w:pPr>
        <w:spacing w:line="276" w:lineRule="auto"/>
        <w:ind w:firstLine="720"/>
        <w:jc w:val="both"/>
        <w:rPr>
          <w:sz w:val="20"/>
          <w:szCs w:val="20"/>
        </w:rPr>
      </w:pPr>
    </w:p>
    <w:p w14:paraId="324CA8BC" w14:textId="73E9B460" w:rsidR="00544F8F" w:rsidRPr="00544F8F" w:rsidRDefault="00544F8F" w:rsidP="001812F5">
      <w:pPr>
        <w:spacing w:line="276" w:lineRule="auto"/>
        <w:ind w:firstLine="720"/>
        <w:jc w:val="both"/>
        <w:rPr>
          <w:sz w:val="20"/>
          <w:szCs w:val="20"/>
        </w:rPr>
      </w:pPr>
      <w:r w:rsidRPr="001812F5">
        <w:rPr>
          <w:sz w:val="20"/>
          <w:szCs w:val="20"/>
        </w:rPr>
        <w:t xml:space="preserve">Spatial </w:t>
      </w:r>
      <w:r w:rsidRPr="00544F8F">
        <w:rPr>
          <w:sz w:val="20"/>
          <w:szCs w:val="20"/>
        </w:rPr>
        <w:t>data</w:t>
      </w:r>
      <w:r w:rsidRPr="001812F5">
        <w:rPr>
          <w:sz w:val="20"/>
          <w:szCs w:val="20"/>
        </w:rPr>
        <w:t xml:space="preserve"> </w:t>
      </w:r>
      <w:r w:rsidRPr="00544F8F">
        <w:rPr>
          <w:sz w:val="20"/>
          <w:szCs w:val="20"/>
        </w:rPr>
        <w:t>and</w:t>
      </w:r>
      <w:r w:rsidRPr="001812F5">
        <w:rPr>
          <w:sz w:val="20"/>
          <w:szCs w:val="20"/>
        </w:rPr>
        <w:t xml:space="preserve"> </w:t>
      </w:r>
      <w:r w:rsidRPr="00544F8F">
        <w:rPr>
          <w:sz w:val="20"/>
          <w:szCs w:val="20"/>
        </w:rPr>
        <w:t>machine</w:t>
      </w:r>
      <w:r w:rsidRPr="001812F5">
        <w:rPr>
          <w:sz w:val="20"/>
          <w:szCs w:val="20"/>
        </w:rPr>
        <w:t xml:space="preserve"> </w:t>
      </w:r>
      <w:r w:rsidRPr="00544F8F">
        <w:rPr>
          <w:sz w:val="20"/>
          <w:szCs w:val="20"/>
        </w:rPr>
        <w:t>learning</w:t>
      </w:r>
      <w:r w:rsidRPr="001812F5">
        <w:rPr>
          <w:sz w:val="20"/>
          <w:szCs w:val="20"/>
        </w:rPr>
        <w:t xml:space="preserve"> </w:t>
      </w:r>
      <w:r w:rsidRPr="00544F8F">
        <w:rPr>
          <w:sz w:val="20"/>
          <w:szCs w:val="20"/>
        </w:rPr>
        <w:t>have</w:t>
      </w:r>
      <w:r w:rsidRPr="001812F5">
        <w:rPr>
          <w:sz w:val="20"/>
          <w:szCs w:val="20"/>
        </w:rPr>
        <w:t xml:space="preserve"> </w:t>
      </w:r>
      <w:r w:rsidRPr="00544F8F">
        <w:rPr>
          <w:sz w:val="20"/>
          <w:szCs w:val="20"/>
        </w:rPr>
        <w:t>caused</w:t>
      </w:r>
      <w:r w:rsidRPr="001812F5">
        <w:rPr>
          <w:sz w:val="20"/>
          <w:szCs w:val="20"/>
        </w:rPr>
        <w:t xml:space="preserve"> </w:t>
      </w:r>
      <w:r w:rsidRPr="00544F8F">
        <w:rPr>
          <w:sz w:val="20"/>
          <w:szCs w:val="20"/>
        </w:rPr>
        <w:t>a</w:t>
      </w:r>
      <w:r w:rsidRPr="001812F5">
        <w:rPr>
          <w:sz w:val="20"/>
          <w:szCs w:val="20"/>
        </w:rPr>
        <w:t xml:space="preserve"> </w:t>
      </w:r>
      <w:r w:rsidRPr="00544F8F">
        <w:rPr>
          <w:sz w:val="20"/>
          <w:szCs w:val="20"/>
        </w:rPr>
        <w:t>paradigm</w:t>
      </w:r>
      <w:r w:rsidRPr="001812F5">
        <w:rPr>
          <w:sz w:val="20"/>
          <w:szCs w:val="20"/>
        </w:rPr>
        <w:t xml:space="preserve"> </w:t>
      </w:r>
      <w:r w:rsidRPr="00544F8F">
        <w:rPr>
          <w:sz w:val="20"/>
          <w:szCs w:val="20"/>
        </w:rPr>
        <w:t>change</w:t>
      </w:r>
      <w:r w:rsidRPr="001812F5">
        <w:rPr>
          <w:sz w:val="20"/>
          <w:szCs w:val="20"/>
        </w:rPr>
        <w:t xml:space="preserve"> </w:t>
      </w:r>
      <w:r w:rsidRPr="00544F8F">
        <w:rPr>
          <w:sz w:val="20"/>
          <w:szCs w:val="20"/>
        </w:rPr>
        <w:t>in</w:t>
      </w:r>
      <w:r w:rsidRPr="001812F5">
        <w:rPr>
          <w:sz w:val="20"/>
          <w:szCs w:val="20"/>
        </w:rPr>
        <w:t xml:space="preserve"> </w:t>
      </w:r>
      <w:r w:rsidRPr="00544F8F">
        <w:rPr>
          <w:sz w:val="20"/>
          <w:szCs w:val="20"/>
        </w:rPr>
        <w:t>crime</w:t>
      </w:r>
      <w:r w:rsidRPr="001812F5">
        <w:rPr>
          <w:sz w:val="20"/>
          <w:szCs w:val="20"/>
        </w:rPr>
        <w:t xml:space="preserve"> </w:t>
      </w:r>
      <w:r w:rsidRPr="00544F8F">
        <w:rPr>
          <w:sz w:val="20"/>
          <w:szCs w:val="20"/>
        </w:rPr>
        <w:t>prediction</w:t>
      </w:r>
      <w:r w:rsidRPr="001812F5">
        <w:rPr>
          <w:sz w:val="20"/>
          <w:szCs w:val="20"/>
        </w:rPr>
        <w:t xml:space="preserve"> </w:t>
      </w:r>
      <w:r w:rsidRPr="00544F8F">
        <w:rPr>
          <w:sz w:val="20"/>
          <w:szCs w:val="20"/>
        </w:rPr>
        <w:t>and</w:t>
      </w:r>
      <w:r w:rsidRPr="001812F5">
        <w:rPr>
          <w:sz w:val="20"/>
          <w:szCs w:val="20"/>
        </w:rPr>
        <w:t xml:space="preserve"> </w:t>
      </w:r>
      <w:r w:rsidRPr="00544F8F">
        <w:rPr>
          <w:sz w:val="20"/>
          <w:szCs w:val="20"/>
        </w:rPr>
        <w:t>analysis,</w:t>
      </w:r>
      <w:r w:rsidRPr="001812F5">
        <w:rPr>
          <w:sz w:val="20"/>
          <w:szCs w:val="20"/>
        </w:rPr>
        <w:t xml:space="preserve"> </w:t>
      </w:r>
      <w:r w:rsidRPr="00544F8F">
        <w:rPr>
          <w:sz w:val="20"/>
          <w:szCs w:val="20"/>
        </w:rPr>
        <w:t>opening</w:t>
      </w:r>
      <w:r w:rsidRPr="001812F5">
        <w:rPr>
          <w:sz w:val="20"/>
          <w:szCs w:val="20"/>
        </w:rPr>
        <w:t xml:space="preserve"> </w:t>
      </w:r>
      <w:r w:rsidRPr="00544F8F">
        <w:rPr>
          <w:sz w:val="20"/>
          <w:szCs w:val="20"/>
        </w:rPr>
        <w:t>up new opportunities for investigation and innovation. Notably, many systems have used the predictive potential of</w:t>
      </w:r>
      <w:r w:rsidRPr="001812F5">
        <w:rPr>
          <w:sz w:val="20"/>
          <w:szCs w:val="20"/>
        </w:rPr>
        <w:t xml:space="preserve"> </w:t>
      </w:r>
      <w:r w:rsidRPr="00544F8F">
        <w:rPr>
          <w:sz w:val="20"/>
          <w:szCs w:val="20"/>
        </w:rPr>
        <w:t>machine</w:t>
      </w:r>
      <w:r w:rsidRPr="001812F5">
        <w:rPr>
          <w:sz w:val="20"/>
          <w:szCs w:val="20"/>
        </w:rPr>
        <w:t xml:space="preserve"> </w:t>
      </w:r>
      <w:r w:rsidRPr="00544F8F">
        <w:rPr>
          <w:sz w:val="20"/>
          <w:szCs w:val="20"/>
        </w:rPr>
        <w:t>learning</w:t>
      </w:r>
      <w:r w:rsidRPr="001812F5">
        <w:rPr>
          <w:sz w:val="20"/>
          <w:szCs w:val="20"/>
        </w:rPr>
        <w:t xml:space="preserve"> </w:t>
      </w:r>
      <w:r w:rsidRPr="00544F8F">
        <w:rPr>
          <w:sz w:val="20"/>
          <w:szCs w:val="20"/>
        </w:rPr>
        <w:t>to</w:t>
      </w:r>
      <w:r w:rsidRPr="001812F5">
        <w:rPr>
          <w:sz w:val="20"/>
          <w:szCs w:val="20"/>
        </w:rPr>
        <w:t xml:space="preserve"> </w:t>
      </w:r>
      <w:r w:rsidRPr="00544F8F">
        <w:rPr>
          <w:sz w:val="20"/>
          <w:szCs w:val="20"/>
        </w:rPr>
        <w:t>detect</w:t>
      </w:r>
      <w:r w:rsidRPr="001812F5">
        <w:rPr>
          <w:sz w:val="20"/>
          <w:szCs w:val="20"/>
        </w:rPr>
        <w:t xml:space="preserve"> </w:t>
      </w:r>
      <w:r w:rsidRPr="00544F8F">
        <w:rPr>
          <w:sz w:val="20"/>
          <w:szCs w:val="20"/>
        </w:rPr>
        <w:t>crime</w:t>
      </w:r>
      <w:r w:rsidRPr="001812F5">
        <w:rPr>
          <w:sz w:val="20"/>
          <w:szCs w:val="20"/>
        </w:rPr>
        <w:t xml:space="preserve"> </w:t>
      </w:r>
      <w:r w:rsidRPr="00544F8F">
        <w:rPr>
          <w:sz w:val="20"/>
          <w:szCs w:val="20"/>
        </w:rPr>
        <w:t>hotspot</w:t>
      </w:r>
      <w:r w:rsidRPr="001812F5">
        <w:rPr>
          <w:sz w:val="20"/>
          <w:szCs w:val="20"/>
        </w:rPr>
        <w:t xml:space="preserve"> </w:t>
      </w:r>
      <w:r w:rsidRPr="00544F8F">
        <w:rPr>
          <w:sz w:val="20"/>
          <w:szCs w:val="20"/>
        </w:rPr>
        <w:t>events,</w:t>
      </w:r>
      <w:r w:rsidRPr="001812F5">
        <w:rPr>
          <w:sz w:val="20"/>
          <w:szCs w:val="20"/>
        </w:rPr>
        <w:t xml:space="preserve"> </w:t>
      </w:r>
      <w:r w:rsidRPr="00544F8F">
        <w:rPr>
          <w:sz w:val="20"/>
          <w:szCs w:val="20"/>
        </w:rPr>
        <w:t>harnessing</w:t>
      </w:r>
      <w:r w:rsidRPr="001812F5">
        <w:rPr>
          <w:sz w:val="20"/>
          <w:szCs w:val="20"/>
        </w:rPr>
        <w:t xml:space="preserve"> </w:t>
      </w:r>
      <w:r w:rsidRPr="00544F8F">
        <w:rPr>
          <w:sz w:val="20"/>
          <w:szCs w:val="20"/>
        </w:rPr>
        <w:t>insights</w:t>
      </w:r>
      <w:r w:rsidRPr="001812F5">
        <w:rPr>
          <w:sz w:val="20"/>
          <w:szCs w:val="20"/>
        </w:rPr>
        <w:t xml:space="preserve"> </w:t>
      </w:r>
      <w:r w:rsidRPr="00544F8F">
        <w:rPr>
          <w:sz w:val="20"/>
          <w:szCs w:val="20"/>
        </w:rPr>
        <w:t>from</w:t>
      </w:r>
      <w:r w:rsidRPr="001812F5">
        <w:rPr>
          <w:sz w:val="20"/>
          <w:szCs w:val="20"/>
        </w:rPr>
        <w:t xml:space="preserve"> </w:t>
      </w:r>
      <w:r w:rsidRPr="00544F8F">
        <w:rPr>
          <w:sz w:val="20"/>
          <w:szCs w:val="20"/>
        </w:rPr>
        <w:t>social</w:t>
      </w:r>
      <w:r w:rsidRPr="001812F5">
        <w:rPr>
          <w:sz w:val="20"/>
          <w:szCs w:val="20"/>
        </w:rPr>
        <w:t xml:space="preserve"> </w:t>
      </w:r>
      <w:r w:rsidRPr="00544F8F">
        <w:rPr>
          <w:sz w:val="20"/>
          <w:szCs w:val="20"/>
        </w:rPr>
        <w:t>media</w:t>
      </w:r>
      <w:r w:rsidRPr="001812F5">
        <w:rPr>
          <w:sz w:val="20"/>
          <w:szCs w:val="20"/>
        </w:rPr>
        <w:t xml:space="preserve"> </w:t>
      </w:r>
      <w:r w:rsidRPr="00544F8F">
        <w:rPr>
          <w:sz w:val="20"/>
          <w:szCs w:val="20"/>
        </w:rPr>
        <w:t>data</w:t>
      </w:r>
      <w:r w:rsidRPr="001812F5">
        <w:rPr>
          <w:sz w:val="20"/>
          <w:szCs w:val="20"/>
        </w:rPr>
        <w:t xml:space="preserve"> </w:t>
      </w:r>
      <w:r w:rsidRPr="00544F8F">
        <w:rPr>
          <w:sz w:val="20"/>
          <w:szCs w:val="20"/>
        </w:rPr>
        <w:t>[1].</w:t>
      </w:r>
      <w:r w:rsidRPr="001812F5">
        <w:rPr>
          <w:sz w:val="20"/>
          <w:szCs w:val="20"/>
        </w:rPr>
        <w:t xml:space="preserve"> </w:t>
      </w:r>
      <w:r w:rsidRPr="00544F8F">
        <w:rPr>
          <w:sz w:val="20"/>
          <w:szCs w:val="20"/>
        </w:rPr>
        <w:t>The</w:t>
      </w:r>
      <w:r w:rsidRPr="001812F5">
        <w:rPr>
          <w:sz w:val="20"/>
          <w:szCs w:val="20"/>
        </w:rPr>
        <w:t xml:space="preserve"> </w:t>
      </w:r>
      <w:r w:rsidRPr="00544F8F">
        <w:rPr>
          <w:sz w:val="20"/>
          <w:szCs w:val="20"/>
        </w:rPr>
        <w:t>dynamic</w:t>
      </w:r>
      <w:r w:rsidRPr="001812F5">
        <w:rPr>
          <w:sz w:val="20"/>
          <w:szCs w:val="20"/>
        </w:rPr>
        <w:t xml:space="preserve"> </w:t>
      </w:r>
      <w:r w:rsidRPr="00544F8F">
        <w:rPr>
          <w:sz w:val="20"/>
          <w:szCs w:val="20"/>
        </w:rPr>
        <w:t>character</w:t>
      </w:r>
      <w:r w:rsidRPr="001812F5">
        <w:rPr>
          <w:sz w:val="20"/>
          <w:szCs w:val="20"/>
        </w:rPr>
        <w:t xml:space="preserve"> </w:t>
      </w:r>
      <w:r w:rsidRPr="00544F8F">
        <w:rPr>
          <w:sz w:val="20"/>
          <w:szCs w:val="20"/>
        </w:rPr>
        <w:t>of</w:t>
      </w:r>
      <w:r w:rsidRPr="001812F5">
        <w:rPr>
          <w:sz w:val="20"/>
          <w:szCs w:val="20"/>
        </w:rPr>
        <w:t xml:space="preserve"> </w:t>
      </w:r>
      <w:r w:rsidRPr="00544F8F">
        <w:rPr>
          <w:sz w:val="20"/>
          <w:szCs w:val="20"/>
        </w:rPr>
        <w:t>crime</w:t>
      </w:r>
      <w:r w:rsidRPr="001812F5">
        <w:rPr>
          <w:sz w:val="20"/>
          <w:szCs w:val="20"/>
        </w:rPr>
        <w:t xml:space="preserve"> </w:t>
      </w:r>
      <w:r w:rsidRPr="00544F8F">
        <w:rPr>
          <w:sz w:val="20"/>
          <w:szCs w:val="20"/>
        </w:rPr>
        <w:t>rates</w:t>
      </w:r>
      <w:r w:rsidRPr="001812F5">
        <w:rPr>
          <w:sz w:val="20"/>
          <w:szCs w:val="20"/>
        </w:rPr>
        <w:t xml:space="preserve"> </w:t>
      </w:r>
      <w:r w:rsidRPr="00544F8F">
        <w:rPr>
          <w:sz w:val="20"/>
          <w:szCs w:val="20"/>
        </w:rPr>
        <w:t>has</w:t>
      </w:r>
      <w:r w:rsidRPr="001812F5">
        <w:rPr>
          <w:sz w:val="20"/>
          <w:szCs w:val="20"/>
        </w:rPr>
        <w:t xml:space="preserve"> </w:t>
      </w:r>
      <w:r w:rsidRPr="00544F8F">
        <w:rPr>
          <w:sz w:val="20"/>
          <w:szCs w:val="20"/>
        </w:rPr>
        <w:t>been</w:t>
      </w:r>
      <w:r w:rsidRPr="001812F5">
        <w:rPr>
          <w:sz w:val="20"/>
          <w:szCs w:val="20"/>
        </w:rPr>
        <w:t xml:space="preserve"> </w:t>
      </w:r>
      <w:r w:rsidRPr="00544F8F">
        <w:rPr>
          <w:sz w:val="20"/>
          <w:szCs w:val="20"/>
        </w:rPr>
        <w:t>handled</w:t>
      </w:r>
      <w:r w:rsidRPr="001812F5">
        <w:rPr>
          <w:sz w:val="20"/>
          <w:szCs w:val="20"/>
        </w:rPr>
        <w:t xml:space="preserve"> </w:t>
      </w:r>
      <w:r w:rsidRPr="00544F8F">
        <w:rPr>
          <w:sz w:val="20"/>
          <w:szCs w:val="20"/>
        </w:rPr>
        <w:t>using</w:t>
      </w:r>
      <w:r w:rsidRPr="001812F5">
        <w:rPr>
          <w:sz w:val="20"/>
          <w:szCs w:val="20"/>
        </w:rPr>
        <w:t xml:space="preserve"> </w:t>
      </w:r>
      <w:r w:rsidRPr="00544F8F">
        <w:rPr>
          <w:sz w:val="20"/>
          <w:szCs w:val="20"/>
        </w:rPr>
        <w:t>flexible</w:t>
      </w:r>
      <w:r w:rsidRPr="001812F5">
        <w:rPr>
          <w:sz w:val="20"/>
          <w:szCs w:val="20"/>
        </w:rPr>
        <w:t xml:space="preserve"> </w:t>
      </w:r>
      <w:r w:rsidRPr="00544F8F">
        <w:rPr>
          <w:sz w:val="20"/>
          <w:szCs w:val="20"/>
        </w:rPr>
        <w:t>models</w:t>
      </w:r>
      <w:r w:rsidRPr="001812F5">
        <w:rPr>
          <w:sz w:val="20"/>
          <w:szCs w:val="20"/>
        </w:rPr>
        <w:t xml:space="preserve"> </w:t>
      </w:r>
      <w:r w:rsidRPr="00544F8F">
        <w:rPr>
          <w:sz w:val="20"/>
          <w:szCs w:val="20"/>
        </w:rPr>
        <w:t>that</w:t>
      </w:r>
      <w:r w:rsidRPr="001812F5">
        <w:rPr>
          <w:sz w:val="20"/>
          <w:szCs w:val="20"/>
        </w:rPr>
        <w:t xml:space="preserve"> </w:t>
      </w:r>
      <w:r w:rsidRPr="00544F8F">
        <w:rPr>
          <w:sz w:val="20"/>
          <w:szCs w:val="20"/>
        </w:rPr>
        <w:t>combine</w:t>
      </w:r>
      <w:r w:rsidRPr="001812F5">
        <w:rPr>
          <w:sz w:val="20"/>
          <w:szCs w:val="20"/>
        </w:rPr>
        <w:t xml:space="preserve"> </w:t>
      </w:r>
      <w:r w:rsidRPr="00544F8F">
        <w:rPr>
          <w:sz w:val="20"/>
          <w:szCs w:val="20"/>
        </w:rPr>
        <w:t>several</w:t>
      </w:r>
      <w:r w:rsidRPr="001812F5">
        <w:rPr>
          <w:sz w:val="20"/>
          <w:szCs w:val="20"/>
        </w:rPr>
        <w:t xml:space="preserve"> </w:t>
      </w:r>
      <w:r w:rsidRPr="00544F8F">
        <w:rPr>
          <w:sz w:val="20"/>
          <w:szCs w:val="20"/>
        </w:rPr>
        <w:t>variables,</w:t>
      </w:r>
      <w:r w:rsidRPr="001812F5">
        <w:rPr>
          <w:sz w:val="20"/>
          <w:szCs w:val="20"/>
        </w:rPr>
        <w:t xml:space="preserve"> </w:t>
      </w:r>
      <w:r w:rsidRPr="00544F8F">
        <w:rPr>
          <w:sz w:val="20"/>
          <w:szCs w:val="20"/>
        </w:rPr>
        <w:lastRenderedPageBreak/>
        <w:t>including</w:t>
      </w:r>
      <w:r w:rsidRPr="001812F5">
        <w:rPr>
          <w:sz w:val="20"/>
          <w:szCs w:val="20"/>
        </w:rPr>
        <w:t xml:space="preserve"> </w:t>
      </w:r>
      <w:r w:rsidRPr="00544F8F">
        <w:rPr>
          <w:sz w:val="20"/>
          <w:szCs w:val="20"/>
        </w:rPr>
        <w:t>traffic</w:t>
      </w:r>
      <w:r w:rsidRPr="001812F5">
        <w:rPr>
          <w:sz w:val="20"/>
          <w:szCs w:val="20"/>
        </w:rPr>
        <w:t xml:space="preserve"> </w:t>
      </w:r>
      <w:r w:rsidRPr="00544F8F">
        <w:rPr>
          <w:sz w:val="20"/>
          <w:szCs w:val="20"/>
        </w:rPr>
        <w:t>patterns</w:t>
      </w:r>
      <w:r w:rsidRPr="001812F5">
        <w:rPr>
          <w:sz w:val="20"/>
          <w:szCs w:val="20"/>
        </w:rPr>
        <w:t xml:space="preserve"> </w:t>
      </w:r>
      <w:r w:rsidRPr="00544F8F">
        <w:rPr>
          <w:sz w:val="20"/>
          <w:szCs w:val="20"/>
        </w:rPr>
        <w:t>and</w:t>
      </w:r>
      <w:r w:rsidRPr="001812F5">
        <w:rPr>
          <w:sz w:val="20"/>
          <w:szCs w:val="20"/>
        </w:rPr>
        <w:t xml:space="preserve"> </w:t>
      </w:r>
      <w:r w:rsidRPr="00544F8F">
        <w:rPr>
          <w:sz w:val="20"/>
          <w:szCs w:val="20"/>
        </w:rPr>
        <w:t>meteorological</w:t>
      </w:r>
      <w:r w:rsidRPr="001812F5">
        <w:rPr>
          <w:sz w:val="20"/>
          <w:szCs w:val="20"/>
        </w:rPr>
        <w:t xml:space="preserve"> </w:t>
      </w:r>
      <w:r w:rsidRPr="00544F8F">
        <w:rPr>
          <w:sz w:val="20"/>
          <w:szCs w:val="20"/>
        </w:rPr>
        <w:t>conditions</w:t>
      </w:r>
      <w:r w:rsidRPr="001812F5">
        <w:rPr>
          <w:sz w:val="20"/>
          <w:szCs w:val="20"/>
        </w:rPr>
        <w:t xml:space="preserve"> </w:t>
      </w:r>
      <w:r w:rsidRPr="00544F8F">
        <w:rPr>
          <w:sz w:val="20"/>
          <w:szCs w:val="20"/>
        </w:rPr>
        <w:t>[2].</w:t>
      </w:r>
      <w:r w:rsidRPr="001812F5">
        <w:rPr>
          <w:sz w:val="20"/>
          <w:szCs w:val="20"/>
        </w:rPr>
        <w:t xml:space="preserve"> </w:t>
      </w:r>
      <w:r w:rsidRPr="00544F8F">
        <w:rPr>
          <w:sz w:val="20"/>
          <w:szCs w:val="20"/>
        </w:rPr>
        <w:t>Visualization</w:t>
      </w:r>
      <w:r w:rsidRPr="001812F5">
        <w:rPr>
          <w:sz w:val="20"/>
          <w:szCs w:val="20"/>
        </w:rPr>
        <w:t xml:space="preserve"> </w:t>
      </w:r>
      <w:r w:rsidRPr="00544F8F">
        <w:rPr>
          <w:sz w:val="20"/>
          <w:szCs w:val="20"/>
        </w:rPr>
        <w:t>tools,</w:t>
      </w:r>
      <w:r w:rsidRPr="001812F5">
        <w:rPr>
          <w:sz w:val="20"/>
          <w:szCs w:val="20"/>
        </w:rPr>
        <w:t xml:space="preserve"> </w:t>
      </w:r>
      <w:r w:rsidRPr="00544F8F">
        <w:rPr>
          <w:sz w:val="20"/>
          <w:szCs w:val="20"/>
        </w:rPr>
        <w:t>which</w:t>
      </w:r>
      <w:r w:rsidRPr="001812F5">
        <w:rPr>
          <w:sz w:val="20"/>
          <w:szCs w:val="20"/>
        </w:rPr>
        <w:t xml:space="preserve"> </w:t>
      </w:r>
      <w:r w:rsidRPr="00544F8F">
        <w:rPr>
          <w:sz w:val="20"/>
          <w:szCs w:val="20"/>
        </w:rPr>
        <w:t>allow</w:t>
      </w:r>
      <w:r w:rsidRPr="001812F5">
        <w:rPr>
          <w:sz w:val="20"/>
          <w:szCs w:val="20"/>
        </w:rPr>
        <w:t xml:space="preserve"> </w:t>
      </w:r>
      <w:r w:rsidRPr="00544F8F">
        <w:rPr>
          <w:sz w:val="20"/>
          <w:szCs w:val="20"/>
        </w:rPr>
        <w:t>for</w:t>
      </w:r>
      <w:r w:rsidRPr="001812F5">
        <w:rPr>
          <w:sz w:val="20"/>
          <w:szCs w:val="20"/>
        </w:rPr>
        <w:t xml:space="preserve"> </w:t>
      </w:r>
      <w:r w:rsidRPr="00544F8F">
        <w:rPr>
          <w:sz w:val="20"/>
          <w:szCs w:val="20"/>
        </w:rPr>
        <w:t>interactive</w:t>
      </w:r>
      <w:r w:rsidRPr="001812F5">
        <w:rPr>
          <w:sz w:val="20"/>
          <w:szCs w:val="20"/>
        </w:rPr>
        <w:t xml:space="preserve"> </w:t>
      </w:r>
      <w:r w:rsidRPr="00544F8F">
        <w:rPr>
          <w:sz w:val="20"/>
          <w:szCs w:val="20"/>
        </w:rPr>
        <w:t>examination</w:t>
      </w:r>
      <w:r w:rsidRPr="001812F5">
        <w:rPr>
          <w:sz w:val="20"/>
          <w:szCs w:val="20"/>
        </w:rPr>
        <w:t xml:space="preserve"> </w:t>
      </w:r>
      <w:r w:rsidRPr="00544F8F">
        <w:rPr>
          <w:sz w:val="20"/>
          <w:szCs w:val="20"/>
        </w:rPr>
        <w:t>of</w:t>
      </w:r>
      <w:r w:rsidRPr="001812F5">
        <w:rPr>
          <w:sz w:val="20"/>
          <w:szCs w:val="20"/>
        </w:rPr>
        <w:t xml:space="preserve"> </w:t>
      </w:r>
      <w:r w:rsidRPr="00544F8F">
        <w:rPr>
          <w:sz w:val="20"/>
          <w:szCs w:val="20"/>
        </w:rPr>
        <w:t>crime patterns [3], have played an important role in increasing situational awareness and guiding strategic</w:t>
      </w:r>
      <w:r w:rsidRPr="001812F5">
        <w:rPr>
          <w:sz w:val="20"/>
          <w:szCs w:val="20"/>
        </w:rPr>
        <w:t xml:space="preserve"> </w:t>
      </w:r>
      <w:r w:rsidRPr="00544F8F">
        <w:rPr>
          <w:sz w:val="20"/>
          <w:szCs w:val="20"/>
        </w:rPr>
        <w:t>responses.</w:t>
      </w:r>
    </w:p>
    <w:p w14:paraId="41F20AB0" w14:textId="77777777" w:rsidR="00544F8F" w:rsidRPr="00544F8F" w:rsidRDefault="00544F8F" w:rsidP="001812F5">
      <w:pPr>
        <w:spacing w:line="276" w:lineRule="auto"/>
        <w:ind w:firstLine="720"/>
        <w:jc w:val="both"/>
        <w:rPr>
          <w:sz w:val="20"/>
          <w:szCs w:val="20"/>
        </w:rPr>
      </w:pPr>
    </w:p>
    <w:p w14:paraId="7D90EC55" w14:textId="7B472880" w:rsidR="00544F8F" w:rsidRPr="00544F8F" w:rsidRDefault="00544F8F" w:rsidP="001812F5">
      <w:pPr>
        <w:spacing w:line="276" w:lineRule="auto"/>
        <w:ind w:firstLine="720"/>
        <w:jc w:val="both"/>
        <w:rPr>
          <w:sz w:val="20"/>
          <w:szCs w:val="20"/>
        </w:rPr>
      </w:pPr>
      <w:r w:rsidRPr="00544F8F">
        <w:rPr>
          <w:sz w:val="20"/>
          <w:szCs w:val="20"/>
        </w:rPr>
        <w:t>Integrated frameworks, which combine diverse data modalities and viewpoints, have emerged as an</w:t>
      </w:r>
      <w:r w:rsidRPr="001812F5">
        <w:rPr>
          <w:sz w:val="20"/>
          <w:szCs w:val="20"/>
        </w:rPr>
        <w:t xml:space="preserve"> </w:t>
      </w:r>
      <w:r w:rsidRPr="00544F8F">
        <w:rPr>
          <w:sz w:val="20"/>
          <w:szCs w:val="20"/>
        </w:rPr>
        <w:t>effective method for anticipating citywide anomalies [4][11]. These frameworks help to provide a comprehensive</w:t>
      </w:r>
      <w:r w:rsidRPr="001812F5">
        <w:rPr>
          <w:sz w:val="20"/>
          <w:szCs w:val="20"/>
        </w:rPr>
        <w:t xml:space="preserve"> </w:t>
      </w:r>
      <w:r w:rsidRPr="00544F8F">
        <w:rPr>
          <w:sz w:val="20"/>
          <w:szCs w:val="20"/>
        </w:rPr>
        <w:t>knowledge of the complex processes that influence crime occurrences. Recent analysis has broadened the scope by</w:t>
      </w:r>
      <w:r w:rsidRPr="001812F5">
        <w:rPr>
          <w:sz w:val="20"/>
          <w:szCs w:val="20"/>
        </w:rPr>
        <w:t xml:space="preserve"> </w:t>
      </w:r>
      <w:r w:rsidRPr="00544F8F">
        <w:rPr>
          <w:sz w:val="20"/>
          <w:szCs w:val="20"/>
        </w:rPr>
        <w:t>looking at the influence of external variables such as COVID-19 lockdowns on crime patterns [5], revealing the</w:t>
      </w:r>
      <w:r w:rsidRPr="001812F5">
        <w:rPr>
          <w:sz w:val="20"/>
          <w:szCs w:val="20"/>
        </w:rPr>
        <w:t xml:space="preserve"> </w:t>
      </w:r>
      <w:r w:rsidRPr="00544F8F">
        <w:rPr>
          <w:sz w:val="20"/>
          <w:szCs w:val="20"/>
        </w:rPr>
        <w:t>complex interplay between societal events and criminal activity. Spatial analysis, which includes demographic</w:t>
      </w:r>
      <w:r w:rsidRPr="001812F5">
        <w:rPr>
          <w:sz w:val="20"/>
          <w:szCs w:val="20"/>
        </w:rPr>
        <w:t xml:space="preserve"> </w:t>
      </w:r>
      <w:r w:rsidRPr="00544F8F">
        <w:rPr>
          <w:sz w:val="20"/>
          <w:szCs w:val="20"/>
        </w:rPr>
        <w:t>and socioeconomic data, has been useful in identifying risk variables and understanding the underlying socio-</w:t>
      </w:r>
      <w:r w:rsidRPr="001812F5">
        <w:rPr>
          <w:sz w:val="20"/>
          <w:szCs w:val="20"/>
        </w:rPr>
        <w:t xml:space="preserve"> </w:t>
      </w:r>
      <w:r w:rsidRPr="00544F8F">
        <w:rPr>
          <w:sz w:val="20"/>
          <w:szCs w:val="20"/>
        </w:rPr>
        <w:t>environmental</w:t>
      </w:r>
      <w:r w:rsidRPr="001812F5">
        <w:rPr>
          <w:sz w:val="20"/>
          <w:szCs w:val="20"/>
        </w:rPr>
        <w:t xml:space="preserve"> </w:t>
      </w:r>
      <w:r w:rsidRPr="00544F8F">
        <w:rPr>
          <w:sz w:val="20"/>
          <w:szCs w:val="20"/>
        </w:rPr>
        <w:t>drivers</w:t>
      </w:r>
      <w:r w:rsidRPr="001812F5">
        <w:rPr>
          <w:sz w:val="20"/>
          <w:szCs w:val="20"/>
        </w:rPr>
        <w:t xml:space="preserve"> </w:t>
      </w:r>
      <w:r w:rsidRPr="00544F8F">
        <w:rPr>
          <w:sz w:val="20"/>
          <w:szCs w:val="20"/>
        </w:rPr>
        <w:t>of criminal behavior [6].</w:t>
      </w:r>
    </w:p>
    <w:p w14:paraId="3BC77662" w14:textId="77777777" w:rsidR="00544F8F" w:rsidRPr="00544F8F" w:rsidRDefault="00544F8F" w:rsidP="001812F5">
      <w:pPr>
        <w:spacing w:line="276" w:lineRule="auto"/>
        <w:ind w:firstLine="720"/>
        <w:jc w:val="both"/>
        <w:rPr>
          <w:sz w:val="20"/>
          <w:szCs w:val="20"/>
        </w:rPr>
      </w:pPr>
    </w:p>
    <w:p w14:paraId="6E157107" w14:textId="65E77382" w:rsidR="00544F8F" w:rsidRPr="001812F5" w:rsidRDefault="00544F8F" w:rsidP="001812F5">
      <w:pPr>
        <w:spacing w:line="276" w:lineRule="auto"/>
        <w:ind w:firstLine="720"/>
        <w:jc w:val="both"/>
        <w:rPr>
          <w:sz w:val="20"/>
          <w:szCs w:val="20"/>
        </w:rPr>
      </w:pPr>
      <w:r w:rsidRPr="00544F8F">
        <w:rPr>
          <w:sz w:val="20"/>
          <w:szCs w:val="20"/>
        </w:rPr>
        <w:t>Aside from traditional approaches, sophisticated techniques such as random forest models have been used</w:t>
      </w:r>
      <w:r w:rsidRPr="001812F5">
        <w:rPr>
          <w:sz w:val="20"/>
          <w:szCs w:val="20"/>
        </w:rPr>
        <w:t xml:space="preserve"> </w:t>
      </w:r>
      <w:r w:rsidRPr="00544F8F">
        <w:rPr>
          <w:sz w:val="20"/>
          <w:szCs w:val="20"/>
        </w:rPr>
        <w:t>to examine spatiotemporal hotspots of drug-related crimes [7]. Spatial co-location pattern mining has shown the</w:t>
      </w:r>
      <w:r w:rsidRPr="001812F5">
        <w:rPr>
          <w:sz w:val="20"/>
          <w:szCs w:val="20"/>
        </w:rPr>
        <w:t xml:space="preserve"> subtle effect of urban amenities on crime incidence [8], giving insight on the complex interplay between the urban</w:t>
      </w:r>
      <w:r w:rsidRPr="00544F8F">
        <w:rPr>
          <w:sz w:val="20"/>
          <w:szCs w:val="20"/>
        </w:rPr>
        <w:t xml:space="preserve"> environment</w:t>
      </w:r>
      <w:r w:rsidRPr="001812F5">
        <w:rPr>
          <w:sz w:val="20"/>
          <w:szCs w:val="20"/>
        </w:rPr>
        <w:t xml:space="preserve"> </w:t>
      </w:r>
      <w:r w:rsidRPr="00544F8F">
        <w:rPr>
          <w:sz w:val="20"/>
          <w:szCs w:val="20"/>
        </w:rPr>
        <w:t>and</w:t>
      </w:r>
      <w:r w:rsidRPr="001812F5">
        <w:rPr>
          <w:sz w:val="20"/>
          <w:szCs w:val="20"/>
        </w:rPr>
        <w:t xml:space="preserve"> </w:t>
      </w:r>
      <w:r w:rsidRPr="00544F8F">
        <w:rPr>
          <w:sz w:val="20"/>
          <w:szCs w:val="20"/>
        </w:rPr>
        <w:t>criminal</w:t>
      </w:r>
      <w:r w:rsidRPr="001812F5">
        <w:rPr>
          <w:sz w:val="20"/>
          <w:szCs w:val="20"/>
        </w:rPr>
        <w:t xml:space="preserve"> </w:t>
      </w:r>
      <w:r w:rsidRPr="00544F8F">
        <w:rPr>
          <w:sz w:val="20"/>
          <w:szCs w:val="20"/>
        </w:rPr>
        <w:t>activity.</w:t>
      </w:r>
      <w:r w:rsidRPr="001812F5">
        <w:rPr>
          <w:sz w:val="20"/>
          <w:szCs w:val="20"/>
        </w:rPr>
        <w:t xml:space="preserve"> </w:t>
      </w:r>
      <w:r w:rsidRPr="00544F8F">
        <w:rPr>
          <w:sz w:val="20"/>
          <w:szCs w:val="20"/>
        </w:rPr>
        <w:t>Further</w:t>
      </w:r>
      <w:r w:rsidRPr="001812F5">
        <w:rPr>
          <w:sz w:val="20"/>
          <w:szCs w:val="20"/>
        </w:rPr>
        <w:t xml:space="preserve"> </w:t>
      </w:r>
      <w:r w:rsidRPr="00544F8F">
        <w:rPr>
          <w:sz w:val="20"/>
          <w:szCs w:val="20"/>
        </w:rPr>
        <w:t>research</w:t>
      </w:r>
      <w:r w:rsidRPr="001812F5">
        <w:rPr>
          <w:sz w:val="20"/>
          <w:szCs w:val="20"/>
        </w:rPr>
        <w:t xml:space="preserve"> </w:t>
      </w:r>
      <w:r w:rsidRPr="00544F8F">
        <w:rPr>
          <w:sz w:val="20"/>
          <w:szCs w:val="20"/>
        </w:rPr>
        <w:t>has</w:t>
      </w:r>
      <w:r w:rsidRPr="001812F5">
        <w:rPr>
          <w:sz w:val="20"/>
          <w:szCs w:val="20"/>
        </w:rPr>
        <w:t xml:space="preserve"> </w:t>
      </w:r>
      <w:r w:rsidRPr="00544F8F">
        <w:rPr>
          <w:sz w:val="20"/>
          <w:szCs w:val="20"/>
        </w:rPr>
        <w:t>focused</w:t>
      </w:r>
      <w:r w:rsidRPr="001812F5">
        <w:rPr>
          <w:sz w:val="20"/>
          <w:szCs w:val="20"/>
        </w:rPr>
        <w:t xml:space="preserve"> </w:t>
      </w:r>
      <w:r w:rsidRPr="00544F8F">
        <w:rPr>
          <w:sz w:val="20"/>
          <w:szCs w:val="20"/>
        </w:rPr>
        <w:t>on</w:t>
      </w:r>
      <w:r w:rsidRPr="001812F5">
        <w:rPr>
          <w:sz w:val="20"/>
          <w:szCs w:val="20"/>
        </w:rPr>
        <w:t xml:space="preserve"> </w:t>
      </w:r>
      <w:r w:rsidRPr="00544F8F">
        <w:rPr>
          <w:sz w:val="20"/>
          <w:szCs w:val="20"/>
        </w:rPr>
        <w:t>near-repeat</w:t>
      </w:r>
      <w:r w:rsidRPr="001812F5">
        <w:rPr>
          <w:sz w:val="20"/>
          <w:szCs w:val="20"/>
        </w:rPr>
        <w:t xml:space="preserve"> </w:t>
      </w:r>
      <w:r w:rsidRPr="00544F8F">
        <w:rPr>
          <w:sz w:val="20"/>
          <w:szCs w:val="20"/>
        </w:rPr>
        <w:t>victimization</w:t>
      </w:r>
      <w:r w:rsidRPr="001812F5">
        <w:rPr>
          <w:sz w:val="20"/>
          <w:szCs w:val="20"/>
        </w:rPr>
        <w:t xml:space="preserve"> </w:t>
      </w:r>
      <w:r w:rsidRPr="00544F8F">
        <w:rPr>
          <w:sz w:val="20"/>
          <w:szCs w:val="20"/>
        </w:rPr>
        <w:t>patterns</w:t>
      </w:r>
      <w:r w:rsidRPr="001812F5">
        <w:rPr>
          <w:sz w:val="20"/>
          <w:szCs w:val="20"/>
        </w:rPr>
        <w:t xml:space="preserve"> </w:t>
      </w:r>
      <w:r w:rsidRPr="00544F8F">
        <w:rPr>
          <w:sz w:val="20"/>
          <w:szCs w:val="20"/>
        </w:rPr>
        <w:t>[9],</w:t>
      </w:r>
      <w:r w:rsidRPr="001812F5">
        <w:rPr>
          <w:sz w:val="20"/>
          <w:szCs w:val="20"/>
        </w:rPr>
        <w:t xml:space="preserve"> </w:t>
      </w:r>
      <w:r w:rsidRPr="00544F8F">
        <w:rPr>
          <w:sz w:val="20"/>
          <w:szCs w:val="20"/>
        </w:rPr>
        <w:t>as</w:t>
      </w:r>
      <w:r w:rsidRPr="001812F5">
        <w:rPr>
          <w:sz w:val="20"/>
          <w:szCs w:val="20"/>
        </w:rPr>
        <w:t xml:space="preserve"> </w:t>
      </w:r>
      <w:r w:rsidRPr="00544F8F">
        <w:rPr>
          <w:sz w:val="20"/>
          <w:szCs w:val="20"/>
        </w:rPr>
        <w:t>well</w:t>
      </w:r>
      <w:r w:rsidRPr="001812F5">
        <w:rPr>
          <w:sz w:val="20"/>
          <w:szCs w:val="20"/>
        </w:rPr>
        <w:t xml:space="preserve"> </w:t>
      </w:r>
      <w:r w:rsidRPr="00544F8F">
        <w:rPr>
          <w:sz w:val="20"/>
          <w:szCs w:val="20"/>
        </w:rPr>
        <w:t>as</w:t>
      </w:r>
      <w:r w:rsidRPr="001812F5">
        <w:rPr>
          <w:sz w:val="20"/>
          <w:szCs w:val="20"/>
        </w:rPr>
        <w:t xml:space="preserve"> </w:t>
      </w:r>
      <w:r w:rsidRPr="00544F8F">
        <w:rPr>
          <w:sz w:val="20"/>
          <w:szCs w:val="20"/>
        </w:rPr>
        <w:t>the explanatory efficacy</w:t>
      </w:r>
      <w:r w:rsidRPr="001812F5">
        <w:rPr>
          <w:sz w:val="20"/>
          <w:szCs w:val="20"/>
        </w:rPr>
        <w:t xml:space="preserve"> </w:t>
      </w:r>
      <w:r w:rsidRPr="00544F8F">
        <w:rPr>
          <w:sz w:val="20"/>
          <w:szCs w:val="20"/>
        </w:rPr>
        <w:t>of</w:t>
      </w:r>
      <w:r w:rsidRPr="001812F5">
        <w:rPr>
          <w:sz w:val="20"/>
          <w:szCs w:val="20"/>
        </w:rPr>
        <w:t xml:space="preserve"> </w:t>
      </w:r>
      <w:r w:rsidRPr="00544F8F">
        <w:rPr>
          <w:sz w:val="20"/>
          <w:szCs w:val="20"/>
        </w:rPr>
        <w:t>social disorganization theory</w:t>
      </w:r>
      <w:r w:rsidRPr="001812F5">
        <w:rPr>
          <w:sz w:val="20"/>
          <w:szCs w:val="20"/>
        </w:rPr>
        <w:t xml:space="preserve"> </w:t>
      </w:r>
      <w:r w:rsidRPr="00544F8F">
        <w:rPr>
          <w:sz w:val="20"/>
          <w:szCs w:val="20"/>
        </w:rPr>
        <w:t>in industrialized</w:t>
      </w:r>
      <w:r w:rsidRPr="001812F5">
        <w:rPr>
          <w:sz w:val="20"/>
          <w:szCs w:val="20"/>
        </w:rPr>
        <w:t xml:space="preserve"> </w:t>
      </w:r>
      <w:r w:rsidRPr="00544F8F">
        <w:rPr>
          <w:sz w:val="20"/>
          <w:szCs w:val="20"/>
        </w:rPr>
        <w:t>nations</w:t>
      </w:r>
      <w:r w:rsidRPr="001812F5">
        <w:rPr>
          <w:sz w:val="20"/>
          <w:szCs w:val="20"/>
        </w:rPr>
        <w:t xml:space="preserve"> </w:t>
      </w:r>
      <w:r w:rsidRPr="00544F8F">
        <w:rPr>
          <w:sz w:val="20"/>
          <w:szCs w:val="20"/>
        </w:rPr>
        <w:t>[10].</w:t>
      </w:r>
    </w:p>
    <w:p w14:paraId="479E1B2B" w14:textId="77777777" w:rsidR="00544F8F" w:rsidRPr="00544F8F" w:rsidRDefault="00544F8F" w:rsidP="001812F5">
      <w:pPr>
        <w:spacing w:line="276" w:lineRule="auto"/>
        <w:ind w:firstLine="720"/>
        <w:jc w:val="both"/>
        <w:rPr>
          <w:sz w:val="20"/>
          <w:szCs w:val="20"/>
        </w:rPr>
      </w:pPr>
    </w:p>
    <w:p w14:paraId="3F39307E" w14:textId="7D0C8F6E" w:rsidR="00544F8F" w:rsidRPr="001812F5" w:rsidRDefault="00544F8F" w:rsidP="001812F5">
      <w:pPr>
        <w:spacing w:line="276" w:lineRule="auto"/>
        <w:ind w:firstLine="720"/>
        <w:jc w:val="both"/>
        <w:rPr>
          <w:sz w:val="20"/>
          <w:szCs w:val="20"/>
        </w:rPr>
      </w:pPr>
      <w:r w:rsidRPr="001812F5">
        <w:rPr>
          <w:sz w:val="20"/>
          <w:szCs w:val="20"/>
        </w:rPr>
        <w:t>As a result of these analytical efforts, the vast potential of machine learning and geographic data becomes apparent, allowing for the detection of patterns in crime and the development of successful preventative measures. However, enduring challenges need to be overcome. Overcoming obstacles regarding data integration, model toughness, and real-world implementation is essential for the effective implementation of these approaches. Subsequent fields need to explore new data sources and fusion methods, integrating social and economic contexts for a comprehensive examination. Ensuring the responsible integration of models into real-world applications requires a continued focus on ethical considerations. Your work has the potential to significantly advance this important field and deepen our understanding of crime dynamics and societal well-being by tackling these nuances.</w:t>
      </w:r>
    </w:p>
    <w:p w14:paraId="13C2CCCC" w14:textId="26619D3D" w:rsidR="002708BF" w:rsidRDefault="008A30E6" w:rsidP="00D72245">
      <w:pPr>
        <w:pStyle w:val="Heading1"/>
        <w:numPr>
          <w:ilvl w:val="0"/>
          <w:numId w:val="4"/>
        </w:numPr>
        <w:tabs>
          <w:tab w:val="left" w:pos="409"/>
        </w:tabs>
        <w:spacing w:before="160" w:line="360" w:lineRule="auto"/>
        <w:ind w:left="692" w:hanging="408"/>
      </w:pPr>
      <w:r w:rsidRPr="008A30E6">
        <w:t>METHODOLOGY</w:t>
      </w:r>
    </w:p>
    <w:p w14:paraId="5BB9A7EF" w14:textId="2970C36E" w:rsidR="000B2C74" w:rsidRPr="001812F5" w:rsidRDefault="000B2C74" w:rsidP="000B2C74">
      <w:pPr>
        <w:spacing w:line="276" w:lineRule="auto"/>
        <w:ind w:firstLine="720"/>
        <w:jc w:val="both"/>
        <w:rPr>
          <w:sz w:val="20"/>
          <w:szCs w:val="20"/>
        </w:rPr>
      </w:pPr>
      <w:r w:rsidRPr="000B2C74">
        <w:rPr>
          <w:sz w:val="20"/>
          <w:szCs w:val="20"/>
        </w:rPr>
        <w:t xml:space="preserve">In this methodology, historical crime data undergoes essential preprocessing steps, including scaling and normalization, </w:t>
      </w:r>
      <w:r w:rsidR="0005717C" w:rsidRPr="000B2C74">
        <w:rPr>
          <w:sz w:val="20"/>
          <w:szCs w:val="20"/>
        </w:rPr>
        <w:t>identifying,</w:t>
      </w:r>
      <w:r w:rsidRPr="000B2C74">
        <w:rPr>
          <w:sz w:val="20"/>
          <w:szCs w:val="20"/>
        </w:rPr>
        <w:t xml:space="preserve"> and rectifying any errors or missing values within the dataset, and ensuring its cleanliness and reliability. </w:t>
      </w:r>
      <w:r w:rsidRPr="001812F5">
        <w:rPr>
          <w:sz w:val="20"/>
          <w:szCs w:val="20"/>
        </w:rPr>
        <w:t xml:space="preserve">The core of our novel crime prediction system is an innovative set of modules that have been strategically integrated. </w:t>
      </w:r>
      <w:proofErr w:type="spellStart"/>
      <w:r w:rsidRPr="001812F5">
        <w:rPr>
          <w:sz w:val="20"/>
          <w:szCs w:val="20"/>
        </w:rPr>
        <w:t>Tkinter</w:t>
      </w:r>
      <w:proofErr w:type="spellEnd"/>
      <w:r w:rsidRPr="001812F5">
        <w:rPr>
          <w:sz w:val="20"/>
          <w:szCs w:val="20"/>
        </w:rPr>
        <w:t xml:space="preserve"> provides an intuitive graphical user interface for easy interaction, and the Python Imaging Library (PIL) enables dynamic visualization. </w:t>
      </w:r>
    </w:p>
    <w:p w14:paraId="7C6C6ACA" w14:textId="77777777" w:rsidR="000B2C74" w:rsidRPr="001812F5" w:rsidRDefault="000B2C74" w:rsidP="001812F5">
      <w:pPr>
        <w:spacing w:line="276" w:lineRule="auto"/>
        <w:ind w:firstLine="720"/>
        <w:jc w:val="both"/>
        <w:rPr>
          <w:sz w:val="20"/>
          <w:szCs w:val="20"/>
        </w:rPr>
      </w:pPr>
    </w:p>
    <w:p w14:paraId="6649C7F5" w14:textId="539A8D78" w:rsidR="000B2C74" w:rsidRPr="001812F5" w:rsidRDefault="000B2C74" w:rsidP="000B2C74">
      <w:pPr>
        <w:spacing w:line="276" w:lineRule="auto"/>
        <w:ind w:firstLine="720"/>
        <w:jc w:val="both"/>
        <w:rPr>
          <w:sz w:val="20"/>
          <w:szCs w:val="20"/>
        </w:rPr>
      </w:pPr>
      <w:r w:rsidRPr="001812F5">
        <w:rPr>
          <w:sz w:val="20"/>
          <w:szCs w:val="20"/>
        </w:rPr>
        <w:t xml:space="preserve">The Long Short-Term Memory (LSTM) model, which is well-known for its skill at identifying temporal patterns, is implemented most effectively by TensorFlow. Matplotlib converts data into informative visualizations, while NumPy acts as the numerical workhorse, allowing for the efficient handling of complicated datasets. The Autoregressive Integrated Moving Average (ARIMA) model, which captures long-term trends, is powered by </w:t>
      </w:r>
      <w:proofErr w:type="spellStart"/>
      <w:r w:rsidRPr="001812F5">
        <w:rPr>
          <w:sz w:val="20"/>
          <w:szCs w:val="20"/>
        </w:rPr>
        <w:t>Statsmodels</w:t>
      </w:r>
      <w:proofErr w:type="spellEnd"/>
      <w:r w:rsidRPr="001812F5">
        <w:rPr>
          <w:sz w:val="20"/>
          <w:szCs w:val="20"/>
        </w:rPr>
        <w:t>. The work forecast accuracy is increased by this collaborative method, which goes beyond individual talents to produce a synergy. From statistical modeling to image processing, every module brings a special strength to the table, resulting in a complex framework for smart crime prediction.</w:t>
      </w:r>
    </w:p>
    <w:p w14:paraId="4C55EEE6" w14:textId="6B3221E9" w:rsidR="000B2C74" w:rsidRPr="000B2C74" w:rsidRDefault="001812F5" w:rsidP="001779C5">
      <w:pPr>
        <w:spacing w:line="276" w:lineRule="auto"/>
        <w:ind w:firstLine="720"/>
        <w:jc w:val="center"/>
        <w:rPr>
          <w:sz w:val="20"/>
          <w:szCs w:val="20"/>
          <w:lang w:val="en-IN" w:eastAsia="en-IN"/>
        </w:rPr>
      </w:pPr>
      <w:r w:rsidRPr="000B2C74">
        <w:rPr>
          <w:noProof/>
          <w:sz w:val="20"/>
          <w:szCs w:val="20"/>
          <w:lang w:val="en-IN" w:eastAsia="en-IN"/>
        </w:rPr>
        <w:drawing>
          <wp:anchor distT="0" distB="0" distL="0" distR="0" simplePos="0" relativeHeight="251665408" behindDoc="0" locked="0" layoutInCell="1" allowOverlap="1" wp14:anchorId="77BC261E" wp14:editId="77E242F9">
            <wp:simplePos x="0" y="0"/>
            <wp:positionH relativeFrom="margin">
              <wp:posOffset>1243633</wp:posOffset>
            </wp:positionH>
            <wp:positionV relativeFrom="paragraph">
              <wp:posOffset>225812</wp:posOffset>
            </wp:positionV>
            <wp:extent cx="3230245" cy="1197610"/>
            <wp:effectExtent l="0" t="0" r="0" b="0"/>
            <wp:wrapTopAndBottom/>
            <wp:docPr id="61933269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3230245" cy="1197610"/>
                    </a:xfrm>
                    <a:prstGeom prst="rect">
                      <a:avLst/>
                    </a:prstGeom>
                  </pic:spPr>
                </pic:pic>
              </a:graphicData>
            </a:graphic>
            <wp14:sizeRelH relativeFrom="margin">
              <wp14:pctWidth>0</wp14:pctWidth>
            </wp14:sizeRelH>
            <wp14:sizeRelV relativeFrom="margin">
              <wp14:pctHeight>0</wp14:pctHeight>
            </wp14:sizeRelV>
          </wp:anchor>
        </w:drawing>
      </w:r>
    </w:p>
    <w:p w14:paraId="680AC5A6" w14:textId="111853ED" w:rsidR="000B2C74" w:rsidRPr="00AD6047" w:rsidRDefault="000B2C74" w:rsidP="001779C5">
      <w:pPr>
        <w:pStyle w:val="BodyText"/>
        <w:spacing w:before="161" w:line="276" w:lineRule="auto"/>
        <w:jc w:val="center"/>
        <w:rPr>
          <w:b/>
          <w:bCs/>
        </w:rPr>
      </w:pPr>
      <w:r w:rsidRPr="00AD6047">
        <w:rPr>
          <w:b/>
          <w:bCs/>
        </w:rPr>
        <w:t>Figure</w:t>
      </w:r>
      <w:r w:rsidRPr="00AD6047">
        <w:rPr>
          <w:b/>
          <w:bCs/>
          <w:spacing w:val="-5"/>
        </w:rPr>
        <w:t xml:space="preserve"> </w:t>
      </w:r>
      <w:r w:rsidRPr="00AD6047">
        <w:rPr>
          <w:b/>
          <w:bCs/>
        </w:rPr>
        <w:t>1:</w:t>
      </w:r>
      <w:r w:rsidRPr="00AD6047">
        <w:rPr>
          <w:b/>
          <w:bCs/>
          <w:spacing w:val="-7"/>
        </w:rPr>
        <w:t xml:space="preserve"> </w:t>
      </w:r>
      <w:r w:rsidRPr="00AD6047">
        <w:rPr>
          <w:b/>
          <w:bCs/>
        </w:rPr>
        <w:t>Block</w:t>
      </w:r>
      <w:r w:rsidRPr="00AD6047">
        <w:rPr>
          <w:b/>
          <w:bCs/>
          <w:spacing w:val="-1"/>
        </w:rPr>
        <w:t xml:space="preserve"> </w:t>
      </w:r>
      <w:r w:rsidRPr="00AD6047">
        <w:rPr>
          <w:b/>
          <w:bCs/>
        </w:rPr>
        <w:t>Diagram of Crime</w:t>
      </w:r>
      <w:r w:rsidRPr="00AD6047">
        <w:rPr>
          <w:b/>
          <w:bCs/>
          <w:spacing w:val="-4"/>
        </w:rPr>
        <w:t xml:space="preserve"> </w:t>
      </w:r>
      <w:r w:rsidRPr="00AD6047">
        <w:rPr>
          <w:b/>
          <w:bCs/>
        </w:rPr>
        <w:t>Forecasting with</w:t>
      </w:r>
      <w:r w:rsidRPr="00AD6047">
        <w:rPr>
          <w:b/>
          <w:bCs/>
          <w:spacing w:val="-4"/>
        </w:rPr>
        <w:t xml:space="preserve"> </w:t>
      </w:r>
      <w:r w:rsidRPr="00AD6047">
        <w:rPr>
          <w:b/>
          <w:bCs/>
        </w:rPr>
        <w:t>GUI</w:t>
      </w:r>
      <w:r w:rsidRPr="00AD6047">
        <w:rPr>
          <w:b/>
          <w:bCs/>
          <w:spacing w:val="-2"/>
        </w:rPr>
        <w:t xml:space="preserve"> </w:t>
      </w:r>
      <w:r w:rsidRPr="00AD6047">
        <w:rPr>
          <w:b/>
          <w:bCs/>
        </w:rPr>
        <w:t>Integration</w:t>
      </w:r>
    </w:p>
    <w:p w14:paraId="4F872B2B" w14:textId="67DF97CE" w:rsidR="000B2C74" w:rsidRDefault="000B2C74" w:rsidP="0060203D">
      <w:pPr>
        <w:spacing w:line="276" w:lineRule="auto"/>
        <w:ind w:firstLine="720"/>
        <w:jc w:val="both"/>
        <w:rPr>
          <w:sz w:val="20"/>
          <w:szCs w:val="20"/>
        </w:rPr>
      </w:pPr>
      <w:r w:rsidRPr="0060203D">
        <w:rPr>
          <w:sz w:val="20"/>
          <w:szCs w:val="20"/>
        </w:rPr>
        <w:lastRenderedPageBreak/>
        <w:t xml:space="preserve">Figure 1 depicts the collaborative framework of an ensemble approach combining ARIMA (Autoregressive Integrated Moving Average) and LSTM (Long Short-Term Memory) models for crime </w:t>
      </w:r>
      <w:r w:rsidR="0005717C" w:rsidRPr="0060203D">
        <w:rPr>
          <w:sz w:val="20"/>
          <w:szCs w:val="20"/>
        </w:rPr>
        <w:t>prediction. The</w:t>
      </w:r>
      <w:r w:rsidRPr="0060203D">
        <w:rPr>
          <w:sz w:val="20"/>
          <w:szCs w:val="20"/>
        </w:rPr>
        <w:t xml:space="preserve"> dataset utilized for our investigation encompasses an extensive depiction of criminal episodes that occurred in Chicago over a significant period of time. Our TensorFlow LSTM model is trained to utilize data. With this dataset, which covers a wide range of criminal activity, the model can identify patterns and trends across time. When examining the changing terrain of criminal conduct, the LSTM model's inherent capacity to detect both short- and long-term dependencies in sequential data proves to be especially useful.</w:t>
      </w:r>
    </w:p>
    <w:p w14:paraId="0D7816F5" w14:textId="77777777" w:rsidR="0060203D" w:rsidRPr="0060203D" w:rsidRDefault="0060203D" w:rsidP="0060203D">
      <w:pPr>
        <w:spacing w:line="276" w:lineRule="auto"/>
        <w:ind w:firstLine="720"/>
        <w:jc w:val="both"/>
        <w:rPr>
          <w:sz w:val="20"/>
          <w:szCs w:val="20"/>
        </w:rPr>
      </w:pPr>
    </w:p>
    <w:p w14:paraId="0F8FF40E" w14:textId="77777777" w:rsidR="000B2C74" w:rsidRDefault="000B2C74" w:rsidP="0060203D">
      <w:pPr>
        <w:spacing w:line="276" w:lineRule="auto"/>
        <w:ind w:firstLine="720"/>
        <w:jc w:val="both"/>
        <w:rPr>
          <w:sz w:val="20"/>
          <w:szCs w:val="20"/>
        </w:rPr>
      </w:pPr>
      <w:r w:rsidRPr="0060203D">
        <w:rPr>
          <w:sz w:val="20"/>
          <w:szCs w:val="20"/>
        </w:rPr>
        <w:t xml:space="preserve">In addition to the </w:t>
      </w:r>
      <w:proofErr w:type="spellStart"/>
      <w:r w:rsidRPr="0060203D">
        <w:rPr>
          <w:sz w:val="20"/>
          <w:szCs w:val="20"/>
        </w:rPr>
        <w:t>ConvLSTM</w:t>
      </w:r>
      <w:proofErr w:type="spellEnd"/>
      <w:r w:rsidRPr="0060203D">
        <w:rPr>
          <w:sz w:val="20"/>
          <w:szCs w:val="20"/>
        </w:rPr>
        <w:t xml:space="preserve"> layer, we integrate the ARIMA model into our framework to further enhance predictive capabilities. The ARIMA model is well-suited for capturing long-term trends and temporal patterns in time series data, making it a valuable addition to our ensemble approach. The Arima model has four steps: identification, estimation, checking for problems, and making predictions. ARIMA, which is part of the </w:t>
      </w:r>
      <w:proofErr w:type="spellStart"/>
      <w:r w:rsidRPr="0060203D">
        <w:rPr>
          <w:sz w:val="20"/>
          <w:szCs w:val="20"/>
        </w:rPr>
        <w:t>statsmodels</w:t>
      </w:r>
      <w:proofErr w:type="spellEnd"/>
      <w:r w:rsidRPr="0060203D">
        <w:rPr>
          <w:sz w:val="20"/>
          <w:szCs w:val="20"/>
        </w:rPr>
        <w:t xml:space="preserve"> library, is good for looking at data over time and finding connections between nearby points. It works well for data with randomness. ARIMA is made up of the autoregressive model AR, the moving average model MA, and a mix of both called ARMA.</w:t>
      </w:r>
    </w:p>
    <w:p w14:paraId="6D5B832A" w14:textId="77777777" w:rsidR="0060203D" w:rsidRPr="0060203D" w:rsidRDefault="0060203D" w:rsidP="0060203D">
      <w:pPr>
        <w:spacing w:line="276" w:lineRule="auto"/>
        <w:ind w:firstLine="720"/>
        <w:jc w:val="both"/>
        <w:rPr>
          <w:sz w:val="20"/>
          <w:szCs w:val="20"/>
        </w:rPr>
      </w:pPr>
    </w:p>
    <w:p w14:paraId="209271FD" w14:textId="77777777" w:rsidR="000B2C74" w:rsidRDefault="000B2C74" w:rsidP="0060203D">
      <w:pPr>
        <w:spacing w:line="276" w:lineRule="auto"/>
        <w:ind w:firstLine="720"/>
        <w:jc w:val="both"/>
        <w:rPr>
          <w:sz w:val="20"/>
          <w:szCs w:val="20"/>
        </w:rPr>
      </w:pPr>
      <w:r w:rsidRPr="0060203D">
        <w:rPr>
          <w:sz w:val="20"/>
          <w:szCs w:val="20"/>
        </w:rPr>
        <w:t xml:space="preserve">The predictions generated by the ARIMA model are then combined with those from the </w:t>
      </w:r>
      <w:proofErr w:type="spellStart"/>
      <w:r w:rsidRPr="0060203D">
        <w:rPr>
          <w:sz w:val="20"/>
          <w:szCs w:val="20"/>
        </w:rPr>
        <w:t>ConvLSTM</w:t>
      </w:r>
      <w:proofErr w:type="spellEnd"/>
      <w:r w:rsidRPr="0060203D">
        <w:rPr>
          <w:sz w:val="20"/>
          <w:szCs w:val="20"/>
        </w:rPr>
        <w:t xml:space="preserve"> model using ensemble methods such as averaging, providing a more robust prediction strategy. During the training phase, we use a loss function to quantify the discrepancy between the predicted and actual crime occurrences. The Mean Squared Error (MSE) loss function is commonly used for regression tasks and measures the average squared difference between predicted and actual values.</w:t>
      </w:r>
    </w:p>
    <w:p w14:paraId="6AA409DD" w14:textId="77777777" w:rsidR="0060203D" w:rsidRPr="0060203D" w:rsidRDefault="0060203D" w:rsidP="0060203D">
      <w:pPr>
        <w:spacing w:line="276" w:lineRule="auto"/>
        <w:ind w:firstLine="720"/>
        <w:jc w:val="both"/>
        <w:rPr>
          <w:sz w:val="20"/>
          <w:szCs w:val="20"/>
        </w:rPr>
      </w:pPr>
    </w:p>
    <w:p w14:paraId="2D2BB387" w14:textId="77777777" w:rsidR="000B2C74" w:rsidRDefault="000B2C74" w:rsidP="0060203D">
      <w:pPr>
        <w:spacing w:line="276" w:lineRule="auto"/>
        <w:ind w:firstLine="720"/>
        <w:jc w:val="both"/>
        <w:rPr>
          <w:sz w:val="20"/>
          <w:szCs w:val="20"/>
        </w:rPr>
      </w:pPr>
      <w:r w:rsidRPr="0060203D">
        <w:rPr>
          <w:sz w:val="20"/>
          <w:szCs w:val="20"/>
        </w:rPr>
        <w:t xml:space="preserve">We are also implementing a graphical user interface (GUI) using </w:t>
      </w:r>
      <w:proofErr w:type="spellStart"/>
      <w:r w:rsidRPr="0060203D">
        <w:rPr>
          <w:sz w:val="20"/>
          <w:szCs w:val="20"/>
        </w:rPr>
        <w:t>Tkinter</w:t>
      </w:r>
      <w:proofErr w:type="spellEnd"/>
      <w:r w:rsidRPr="0060203D">
        <w:rPr>
          <w:sz w:val="20"/>
          <w:szCs w:val="20"/>
        </w:rPr>
        <w:t>. This GUI facilitates data input, model selection between LSTM and ARIMA, parameter tuning, training, validation, and forecasting. Users can interactively analyze historical crime data, compare the performance of LSTM and ARIMA, and obtain predictions for future crime occurrences with ease.</w:t>
      </w:r>
    </w:p>
    <w:p w14:paraId="61297380" w14:textId="77777777" w:rsidR="0060203D" w:rsidRPr="0060203D" w:rsidRDefault="0060203D" w:rsidP="0060203D">
      <w:pPr>
        <w:spacing w:line="276" w:lineRule="auto"/>
        <w:ind w:firstLine="720"/>
        <w:jc w:val="both"/>
        <w:rPr>
          <w:sz w:val="20"/>
          <w:szCs w:val="20"/>
        </w:rPr>
      </w:pPr>
    </w:p>
    <w:p w14:paraId="67233FCD" w14:textId="1FEE8A7D" w:rsidR="000B2C74" w:rsidRPr="0060203D" w:rsidRDefault="000B2C74" w:rsidP="0060203D">
      <w:pPr>
        <w:spacing w:line="276" w:lineRule="auto"/>
        <w:ind w:firstLine="720"/>
        <w:jc w:val="both"/>
        <w:rPr>
          <w:sz w:val="20"/>
          <w:szCs w:val="20"/>
        </w:rPr>
      </w:pPr>
      <w:r w:rsidRPr="0060203D">
        <w:rPr>
          <w:sz w:val="20"/>
          <w:szCs w:val="20"/>
        </w:rPr>
        <w:t>However, it's essential to consider the computational resources required for running the model, including memory requirements and processing power. Monitoring the model's performance and resource utilization during training helps ensure efficient use of hardware resources and scalability to larger datasets.</w:t>
      </w:r>
    </w:p>
    <w:p w14:paraId="14DD194F" w14:textId="6731ACE3" w:rsidR="008A30E6" w:rsidRDefault="008A30E6" w:rsidP="00D72245">
      <w:pPr>
        <w:pStyle w:val="Heading1"/>
        <w:numPr>
          <w:ilvl w:val="0"/>
          <w:numId w:val="4"/>
        </w:numPr>
        <w:tabs>
          <w:tab w:val="left" w:pos="409"/>
        </w:tabs>
        <w:spacing w:before="160" w:line="360" w:lineRule="auto"/>
        <w:ind w:left="692" w:hanging="408"/>
        <w:rPr>
          <w:bCs w:val="0"/>
        </w:rPr>
      </w:pPr>
      <w:r w:rsidRPr="008A30E6">
        <w:rPr>
          <w:bCs w:val="0"/>
        </w:rPr>
        <w:t>RESULT &amp; DISCUSSION</w:t>
      </w:r>
    </w:p>
    <w:p w14:paraId="41F218B6" w14:textId="55FA9FC6" w:rsidR="001779C5" w:rsidRPr="0060203D" w:rsidRDefault="000B2C74" w:rsidP="0060203D">
      <w:pPr>
        <w:spacing w:line="276" w:lineRule="auto"/>
        <w:ind w:firstLine="720"/>
        <w:jc w:val="both"/>
        <w:rPr>
          <w:sz w:val="20"/>
          <w:szCs w:val="20"/>
        </w:rPr>
      </w:pPr>
      <w:r w:rsidRPr="0060203D">
        <w:rPr>
          <w:sz w:val="20"/>
          <w:szCs w:val="20"/>
        </w:rPr>
        <w:t xml:space="preserve">The results of our analysis of the large Chicago Crime dataset are presented in this section. Our proposed system, Dataset which covers two decades, provides insight on the various types of crimes in the city. Main results and patterns are provided, offering insightful information about how criminal </w:t>
      </w:r>
      <w:r w:rsidR="0005717C" w:rsidRPr="0060203D">
        <w:rPr>
          <w:sz w:val="20"/>
          <w:szCs w:val="20"/>
        </w:rPr>
        <w:t xml:space="preserve">behavior </w:t>
      </w:r>
      <w:r w:rsidRPr="0060203D">
        <w:rPr>
          <w:sz w:val="20"/>
          <w:szCs w:val="20"/>
        </w:rPr>
        <w:t xml:space="preserve">is changing over </w:t>
      </w:r>
      <w:r w:rsidR="0005717C" w:rsidRPr="0060203D">
        <w:rPr>
          <w:sz w:val="20"/>
          <w:szCs w:val="20"/>
        </w:rPr>
        <w:t>time. A</w:t>
      </w:r>
      <w:r w:rsidRPr="0060203D">
        <w:rPr>
          <w:sz w:val="20"/>
          <w:szCs w:val="20"/>
        </w:rPr>
        <w:t xml:space="preserve"> crucial phase in our work was starting the GUI development, which prioritized a user-centric strategy appropriate for academic and practical applications. The primary goal was to create a main window that encompasses a user-friendly design while also acting as the central interface. Our program is accessed through this interface, which provides users with a logically structured and visually uniform interface for easy navigation. By identifying areas of concentrated criminal activity, geospatial mapping encourages the development of focused police enforcement tactics. Additionally, by examining the relationship between particular demographic traits and particular crime trends, we are able to contextualize the patterns we have seen within a socioeconomic framework. </w:t>
      </w:r>
    </w:p>
    <w:p w14:paraId="56B034BF" w14:textId="77777777" w:rsidR="001779C5" w:rsidRDefault="001779C5" w:rsidP="001779C5">
      <w:pPr>
        <w:widowControl/>
        <w:autoSpaceDE/>
        <w:autoSpaceDN/>
        <w:spacing w:line="276" w:lineRule="auto"/>
        <w:ind w:left="142" w:firstLine="578"/>
        <w:jc w:val="both"/>
        <w:rPr>
          <w:sz w:val="20"/>
          <w:szCs w:val="20"/>
          <w:lang w:val="en-IN" w:eastAsia="en-IN"/>
        </w:rPr>
      </w:pPr>
    </w:p>
    <w:tbl>
      <w:tblPr>
        <w:tblStyle w:val="TableGrid"/>
        <w:tblW w:w="0" w:type="auto"/>
        <w:tblInd w:w="315" w:type="dxa"/>
        <w:tblLook w:val="04A0" w:firstRow="1" w:lastRow="0" w:firstColumn="1" w:lastColumn="0" w:noHBand="0" w:noVBand="1"/>
      </w:tblPr>
      <w:tblGrid>
        <w:gridCol w:w="1650"/>
        <w:gridCol w:w="1726"/>
        <w:gridCol w:w="1720"/>
        <w:gridCol w:w="1655"/>
        <w:gridCol w:w="1641"/>
      </w:tblGrid>
      <w:tr w:rsidR="001779C5" w:rsidRPr="001779C5" w14:paraId="0B01D476" w14:textId="77777777" w:rsidTr="001779C5">
        <w:tc>
          <w:tcPr>
            <w:tcW w:w="1650" w:type="dxa"/>
          </w:tcPr>
          <w:p w14:paraId="6448B557" w14:textId="77777777" w:rsidR="001779C5" w:rsidRPr="001779C5" w:rsidRDefault="001779C5" w:rsidP="00EE70DC">
            <w:pPr>
              <w:pStyle w:val="BodyText"/>
              <w:spacing w:before="159" w:line="276" w:lineRule="auto"/>
              <w:ind w:right="114"/>
              <w:jc w:val="center"/>
              <w:rPr>
                <w:b/>
                <w:bCs/>
                <w:sz w:val="18"/>
                <w:szCs w:val="18"/>
              </w:rPr>
            </w:pPr>
            <w:r w:rsidRPr="001779C5">
              <w:rPr>
                <w:b/>
                <w:bCs/>
                <w:sz w:val="18"/>
                <w:szCs w:val="18"/>
              </w:rPr>
              <w:t>Model</w:t>
            </w:r>
          </w:p>
        </w:tc>
        <w:tc>
          <w:tcPr>
            <w:tcW w:w="1726" w:type="dxa"/>
          </w:tcPr>
          <w:p w14:paraId="5461B980" w14:textId="1F0A9BC3" w:rsidR="001779C5" w:rsidRPr="001779C5" w:rsidRDefault="0005717C" w:rsidP="00EE70DC">
            <w:pPr>
              <w:pStyle w:val="BodyText"/>
              <w:spacing w:before="159" w:line="276" w:lineRule="auto"/>
              <w:ind w:right="114"/>
              <w:jc w:val="center"/>
              <w:rPr>
                <w:b/>
                <w:bCs/>
                <w:sz w:val="18"/>
                <w:szCs w:val="18"/>
              </w:rPr>
            </w:pPr>
            <w:r w:rsidRPr="001779C5">
              <w:rPr>
                <w:b/>
                <w:bCs/>
                <w:sz w:val="18"/>
                <w:szCs w:val="18"/>
              </w:rPr>
              <w:t>Accuracy (</w:t>
            </w:r>
            <w:r w:rsidR="001779C5" w:rsidRPr="001779C5">
              <w:rPr>
                <w:b/>
                <w:bCs/>
                <w:sz w:val="18"/>
                <w:szCs w:val="18"/>
              </w:rPr>
              <w:t>%)</w:t>
            </w:r>
          </w:p>
        </w:tc>
        <w:tc>
          <w:tcPr>
            <w:tcW w:w="1720" w:type="dxa"/>
          </w:tcPr>
          <w:p w14:paraId="441636BF" w14:textId="21C1CC01" w:rsidR="001779C5" w:rsidRPr="001779C5" w:rsidRDefault="0005717C" w:rsidP="00EE70DC">
            <w:pPr>
              <w:pStyle w:val="BodyText"/>
              <w:spacing w:before="159" w:line="276" w:lineRule="auto"/>
              <w:ind w:right="114"/>
              <w:jc w:val="center"/>
              <w:rPr>
                <w:b/>
                <w:bCs/>
                <w:sz w:val="18"/>
                <w:szCs w:val="18"/>
              </w:rPr>
            </w:pPr>
            <w:r w:rsidRPr="001779C5">
              <w:rPr>
                <w:b/>
                <w:bCs/>
                <w:sz w:val="18"/>
                <w:szCs w:val="18"/>
              </w:rPr>
              <w:t>Precision (</w:t>
            </w:r>
            <w:r w:rsidR="001779C5" w:rsidRPr="001779C5">
              <w:rPr>
                <w:b/>
                <w:bCs/>
                <w:sz w:val="18"/>
                <w:szCs w:val="18"/>
              </w:rPr>
              <w:t>%)</w:t>
            </w:r>
          </w:p>
        </w:tc>
        <w:tc>
          <w:tcPr>
            <w:tcW w:w="1655" w:type="dxa"/>
          </w:tcPr>
          <w:p w14:paraId="233F0FA9" w14:textId="2D0EB52E" w:rsidR="001779C5" w:rsidRPr="001779C5" w:rsidRDefault="0005717C" w:rsidP="00EE70DC">
            <w:pPr>
              <w:pStyle w:val="BodyText"/>
              <w:spacing w:before="159" w:line="276" w:lineRule="auto"/>
              <w:ind w:right="114"/>
              <w:jc w:val="center"/>
              <w:rPr>
                <w:b/>
                <w:bCs/>
                <w:sz w:val="18"/>
                <w:szCs w:val="18"/>
              </w:rPr>
            </w:pPr>
            <w:r w:rsidRPr="001779C5">
              <w:rPr>
                <w:b/>
                <w:bCs/>
                <w:sz w:val="18"/>
                <w:szCs w:val="18"/>
              </w:rPr>
              <w:t>Recall (</w:t>
            </w:r>
            <w:r w:rsidR="001779C5" w:rsidRPr="001779C5">
              <w:rPr>
                <w:b/>
                <w:bCs/>
                <w:sz w:val="18"/>
                <w:szCs w:val="18"/>
              </w:rPr>
              <w:t>%)</w:t>
            </w:r>
          </w:p>
        </w:tc>
        <w:tc>
          <w:tcPr>
            <w:tcW w:w="1641" w:type="dxa"/>
          </w:tcPr>
          <w:p w14:paraId="45488ACE" w14:textId="247D5BF2" w:rsidR="001779C5" w:rsidRPr="001779C5" w:rsidRDefault="001779C5" w:rsidP="00EE70DC">
            <w:pPr>
              <w:pStyle w:val="BodyText"/>
              <w:spacing w:before="159" w:line="276" w:lineRule="auto"/>
              <w:ind w:right="114"/>
              <w:jc w:val="center"/>
              <w:rPr>
                <w:b/>
                <w:bCs/>
                <w:sz w:val="18"/>
                <w:szCs w:val="18"/>
              </w:rPr>
            </w:pPr>
            <w:r w:rsidRPr="001779C5">
              <w:rPr>
                <w:b/>
                <w:bCs/>
                <w:sz w:val="18"/>
                <w:szCs w:val="18"/>
              </w:rPr>
              <w:t>F1-</w:t>
            </w:r>
            <w:r w:rsidR="0005717C" w:rsidRPr="001779C5">
              <w:rPr>
                <w:b/>
                <w:bCs/>
                <w:sz w:val="18"/>
                <w:szCs w:val="18"/>
              </w:rPr>
              <w:t>Score (</w:t>
            </w:r>
            <w:r w:rsidRPr="001779C5">
              <w:rPr>
                <w:b/>
                <w:bCs/>
                <w:sz w:val="18"/>
                <w:szCs w:val="18"/>
              </w:rPr>
              <w:t>%)</w:t>
            </w:r>
          </w:p>
        </w:tc>
      </w:tr>
      <w:tr w:rsidR="001779C5" w:rsidRPr="001779C5" w14:paraId="50D4A652" w14:textId="77777777" w:rsidTr="001779C5">
        <w:tc>
          <w:tcPr>
            <w:tcW w:w="1650" w:type="dxa"/>
          </w:tcPr>
          <w:p w14:paraId="60405B40" w14:textId="77777777" w:rsidR="001779C5" w:rsidRPr="001779C5" w:rsidRDefault="001779C5" w:rsidP="00EE70DC">
            <w:pPr>
              <w:pStyle w:val="BodyText"/>
              <w:spacing w:before="159" w:line="276" w:lineRule="auto"/>
              <w:ind w:right="114"/>
              <w:jc w:val="center"/>
              <w:rPr>
                <w:sz w:val="18"/>
                <w:szCs w:val="18"/>
              </w:rPr>
            </w:pPr>
            <w:r w:rsidRPr="001779C5">
              <w:rPr>
                <w:sz w:val="18"/>
                <w:szCs w:val="18"/>
              </w:rPr>
              <w:t>LSTM</w:t>
            </w:r>
          </w:p>
        </w:tc>
        <w:tc>
          <w:tcPr>
            <w:tcW w:w="1726" w:type="dxa"/>
          </w:tcPr>
          <w:p w14:paraId="1FF9A2C8" w14:textId="77777777" w:rsidR="001779C5" w:rsidRPr="001779C5" w:rsidRDefault="001779C5" w:rsidP="00EE70DC">
            <w:pPr>
              <w:pStyle w:val="BodyText"/>
              <w:spacing w:before="159" w:line="276" w:lineRule="auto"/>
              <w:ind w:right="114"/>
              <w:jc w:val="center"/>
              <w:rPr>
                <w:sz w:val="18"/>
                <w:szCs w:val="18"/>
              </w:rPr>
            </w:pPr>
            <w:r w:rsidRPr="001779C5">
              <w:rPr>
                <w:sz w:val="18"/>
                <w:szCs w:val="18"/>
              </w:rPr>
              <w:t>85</w:t>
            </w:r>
          </w:p>
        </w:tc>
        <w:tc>
          <w:tcPr>
            <w:tcW w:w="1720" w:type="dxa"/>
          </w:tcPr>
          <w:p w14:paraId="46E6A826" w14:textId="77777777" w:rsidR="001779C5" w:rsidRPr="001779C5" w:rsidRDefault="001779C5" w:rsidP="00EE70DC">
            <w:pPr>
              <w:pStyle w:val="BodyText"/>
              <w:spacing w:before="159" w:line="276" w:lineRule="auto"/>
              <w:ind w:right="114"/>
              <w:jc w:val="center"/>
              <w:rPr>
                <w:sz w:val="18"/>
                <w:szCs w:val="18"/>
              </w:rPr>
            </w:pPr>
            <w:r w:rsidRPr="001779C5">
              <w:rPr>
                <w:sz w:val="18"/>
                <w:szCs w:val="18"/>
              </w:rPr>
              <w:t>82</w:t>
            </w:r>
          </w:p>
        </w:tc>
        <w:tc>
          <w:tcPr>
            <w:tcW w:w="1655" w:type="dxa"/>
          </w:tcPr>
          <w:p w14:paraId="19CD9D50" w14:textId="77777777" w:rsidR="001779C5" w:rsidRPr="001779C5" w:rsidRDefault="001779C5" w:rsidP="00EE70DC">
            <w:pPr>
              <w:pStyle w:val="BodyText"/>
              <w:spacing w:before="159" w:line="276" w:lineRule="auto"/>
              <w:ind w:right="114"/>
              <w:jc w:val="center"/>
              <w:rPr>
                <w:sz w:val="18"/>
                <w:szCs w:val="18"/>
              </w:rPr>
            </w:pPr>
            <w:r w:rsidRPr="001779C5">
              <w:rPr>
                <w:sz w:val="18"/>
                <w:szCs w:val="18"/>
              </w:rPr>
              <w:t>50</w:t>
            </w:r>
          </w:p>
        </w:tc>
        <w:tc>
          <w:tcPr>
            <w:tcW w:w="1641" w:type="dxa"/>
          </w:tcPr>
          <w:p w14:paraId="0018C1EF" w14:textId="77777777" w:rsidR="001779C5" w:rsidRPr="001779C5" w:rsidRDefault="001779C5" w:rsidP="00EE70DC">
            <w:pPr>
              <w:pStyle w:val="BodyText"/>
              <w:spacing w:before="159" w:line="276" w:lineRule="auto"/>
              <w:ind w:right="114"/>
              <w:jc w:val="center"/>
              <w:rPr>
                <w:sz w:val="18"/>
                <w:szCs w:val="18"/>
              </w:rPr>
            </w:pPr>
            <w:r w:rsidRPr="001779C5">
              <w:rPr>
                <w:sz w:val="18"/>
                <w:szCs w:val="18"/>
              </w:rPr>
              <w:t>60</w:t>
            </w:r>
          </w:p>
        </w:tc>
      </w:tr>
      <w:tr w:rsidR="001779C5" w:rsidRPr="001779C5" w14:paraId="57B70A08" w14:textId="77777777" w:rsidTr="001779C5">
        <w:tc>
          <w:tcPr>
            <w:tcW w:w="1650" w:type="dxa"/>
          </w:tcPr>
          <w:p w14:paraId="08FD6FFC" w14:textId="77777777" w:rsidR="001779C5" w:rsidRPr="001779C5" w:rsidRDefault="001779C5" w:rsidP="00EE70DC">
            <w:pPr>
              <w:pStyle w:val="BodyText"/>
              <w:spacing w:before="159" w:line="276" w:lineRule="auto"/>
              <w:ind w:right="114"/>
              <w:jc w:val="center"/>
              <w:rPr>
                <w:sz w:val="18"/>
                <w:szCs w:val="18"/>
              </w:rPr>
            </w:pPr>
            <w:r w:rsidRPr="001779C5">
              <w:rPr>
                <w:sz w:val="18"/>
                <w:szCs w:val="18"/>
              </w:rPr>
              <w:t>ARIMA</w:t>
            </w:r>
          </w:p>
        </w:tc>
        <w:tc>
          <w:tcPr>
            <w:tcW w:w="1726" w:type="dxa"/>
          </w:tcPr>
          <w:p w14:paraId="7DBDCFA4" w14:textId="77777777" w:rsidR="001779C5" w:rsidRPr="001779C5" w:rsidRDefault="001779C5" w:rsidP="00EE70DC">
            <w:pPr>
              <w:pStyle w:val="BodyText"/>
              <w:spacing w:before="159" w:line="276" w:lineRule="auto"/>
              <w:ind w:right="114"/>
              <w:jc w:val="center"/>
              <w:rPr>
                <w:sz w:val="18"/>
                <w:szCs w:val="18"/>
              </w:rPr>
            </w:pPr>
            <w:r w:rsidRPr="001779C5">
              <w:rPr>
                <w:sz w:val="18"/>
                <w:szCs w:val="18"/>
              </w:rPr>
              <w:t>90</w:t>
            </w:r>
          </w:p>
        </w:tc>
        <w:tc>
          <w:tcPr>
            <w:tcW w:w="1720" w:type="dxa"/>
          </w:tcPr>
          <w:p w14:paraId="75D3B026" w14:textId="77777777" w:rsidR="001779C5" w:rsidRPr="001779C5" w:rsidRDefault="001779C5" w:rsidP="00EE70DC">
            <w:pPr>
              <w:pStyle w:val="BodyText"/>
              <w:spacing w:before="159" w:line="276" w:lineRule="auto"/>
              <w:ind w:right="114"/>
              <w:jc w:val="center"/>
              <w:rPr>
                <w:sz w:val="18"/>
                <w:szCs w:val="18"/>
              </w:rPr>
            </w:pPr>
            <w:r w:rsidRPr="001779C5">
              <w:rPr>
                <w:sz w:val="18"/>
                <w:szCs w:val="18"/>
              </w:rPr>
              <w:t>80</w:t>
            </w:r>
          </w:p>
        </w:tc>
        <w:tc>
          <w:tcPr>
            <w:tcW w:w="1655" w:type="dxa"/>
          </w:tcPr>
          <w:p w14:paraId="55199F75" w14:textId="77777777" w:rsidR="001779C5" w:rsidRPr="001779C5" w:rsidRDefault="001779C5" w:rsidP="00EE70DC">
            <w:pPr>
              <w:pStyle w:val="BodyText"/>
              <w:spacing w:before="159" w:line="276" w:lineRule="auto"/>
              <w:ind w:right="114"/>
              <w:jc w:val="center"/>
              <w:rPr>
                <w:sz w:val="18"/>
                <w:szCs w:val="18"/>
              </w:rPr>
            </w:pPr>
            <w:r w:rsidRPr="001779C5">
              <w:rPr>
                <w:sz w:val="18"/>
                <w:szCs w:val="18"/>
              </w:rPr>
              <w:t>40</w:t>
            </w:r>
          </w:p>
        </w:tc>
        <w:tc>
          <w:tcPr>
            <w:tcW w:w="1641" w:type="dxa"/>
          </w:tcPr>
          <w:p w14:paraId="53073CDF" w14:textId="77777777" w:rsidR="001779C5" w:rsidRPr="001779C5" w:rsidRDefault="001779C5" w:rsidP="00EE70DC">
            <w:pPr>
              <w:pStyle w:val="BodyText"/>
              <w:spacing w:before="159" w:line="276" w:lineRule="auto"/>
              <w:ind w:right="114"/>
              <w:jc w:val="center"/>
              <w:rPr>
                <w:sz w:val="18"/>
                <w:szCs w:val="18"/>
              </w:rPr>
            </w:pPr>
            <w:r w:rsidRPr="001779C5">
              <w:rPr>
                <w:sz w:val="18"/>
                <w:szCs w:val="18"/>
              </w:rPr>
              <w:t>50</w:t>
            </w:r>
          </w:p>
        </w:tc>
      </w:tr>
      <w:tr w:rsidR="001779C5" w:rsidRPr="001779C5" w14:paraId="218CF4DF" w14:textId="77777777" w:rsidTr="001779C5">
        <w:tc>
          <w:tcPr>
            <w:tcW w:w="1650" w:type="dxa"/>
          </w:tcPr>
          <w:p w14:paraId="2408B8A3" w14:textId="77777777" w:rsidR="001779C5" w:rsidRPr="001779C5" w:rsidRDefault="001779C5" w:rsidP="00EE70DC">
            <w:pPr>
              <w:pStyle w:val="BodyText"/>
              <w:spacing w:before="159" w:line="276" w:lineRule="auto"/>
              <w:ind w:right="114"/>
              <w:jc w:val="center"/>
              <w:rPr>
                <w:b/>
                <w:bCs/>
                <w:sz w:val="18"/>
                <w:szCs w:val="18"/>
              </w:rPr>
            </w:pPr>
            <w:r w:rsidRPr="001779C5">
              <w:rPr>
                <w:b/>
                <w:bCs/>
                <w:sz w:val="18"/>
                <w:szCs w:val="18"/>
              </w:rPr>
              <w:t>LSTM-ARIMA</w:t>
            </w:r>
          </w:p>
        </w:tc>
        <w:tc>
          <w:tcPr>
            <w:tcW w:w="1726" w:type="dxa"/>
          </w:tcPr>
          <w:p w14:paraId="7DA015FC" w14:textId="77777777" w:rsidR="001779C5" w:rsidRPr="001779C5" w:rsidRDefault="001779C5" w:rsidP="00EE70DC">
            <w:pPr>
              <w:pStyle w:val="BodyText"/>
              <w:spacing w:before="159" w:line="276" w:lineRule="auto"/>
              <w:ind w:right="114"/>
              <w:jc w:val="center"/>
              <w:rPr>
                <w:b/>
                <w:bCs/>
                <w:sz w:val="18"/>
                <w:szCs w:val="18"/>
              </w:rPr>
            </w:pPr>
            <w:r w:rsidRPr="001779C5">
              <w:rPr>
                <w:b/>
                <w:bCs/>
                <w:sz w:val="18"/>
                <w:szCs w:val="18"/>
              </w:rPr>
              <w:t>96</w:t>
            </w:r>
          </w:p>
        </w:tc>
        <w:tc>
          <w:tcPr>
            <w:tcW w:w="1720" w:type="dxa"/>
          </w:tcPr>
          <w:p w14:paraId="01785D69" w14:textId="77777777" w:rsidR="001779C5" w:rsidRPr="001779C5" w:rsidRDefault="001779C5" w:rsidP="00EE70DC">
            <w:pPr>
              <w:pStyle w:val="BodyText"/>
              <w:spacing w:before="159" w:line="276" w:lineRule="auto"/>
              <w:ind w:right="114"/>
              <w:jc w:val="center"/>
              <w:rPr>
                <w:b/>
                <w:bCs/>
                <w:sz w:val="18"/>
                <w:szCs w:val="18"/>
              </w:rPr>
            </w:pPr>
            <w:r w:rsidRPr="001779C5">
              <w:rPr>
                <w:b/>
                <w:bCs/>
                <w:sz w:val="18"/>
                <w:szCs w:val="18"/>
              </w:rPr>
              <w:t>90</w:t>
            </w:r>
          </w:p>
        </w:tc>
        <w:tc>
          <w:tcPr>
            <w:tcW w:w="1655" w:type="dxa"/>
          </w:tcPr>
          <w:p w14:paraId="01A4382D" w14:textId="77777777" w:rsidR="001779C5" w:rsidRPr="001779C5" w:rsidRDefault="001779C5" w:rsidP="00EE70DC">
            <w:pPr>
              <w:pStyle w:val="BodyText"/>
              <w:spacing w:before="159" w:line="276" w:lineRule="auto"/>
              <w:ind w:right="114"/>
              <w:jc w:val="center"/>
              <w:rPr>
                <w:b/>
                <w:bCs/>
                <w:sz w:val="18"/>
                <w:szCs w:val="18"/>
              </w:rPr>
            </w:pPr>
            <w:r w:rsidRPr="001779C5">
              <w:rPr>
                <w:b/>
                <w:bCs/>
                <w:sz w:val="18"/>
                <w:szCs w:val="18"/>
              </w:rPr>
              <w:t>66</w:t>
            </w:r>
          </w:p>
        </w:tc>
        <w:tc>
          <w:tcPr>
            <w:tcW w:w="1641" w:type="dxa"/>
          </w:tcPr>
          <w:p w14:paraId="140BBE37" w14:textId="77777777" w:rsidR="001779C5" w:rsidRPr="001779C5" w:rsidRDefault="001779C5" w:rsidP="00EE70DC">
            <w:pPr>
              <w:pStyle w:val="BodyText"/>
              <w:spacing w:before="159" w:line="276" w:lineRule="auto"/>
              <w:ind w:right="114"/>
              <w:jc w:val="center"/>
              <w:rPr>
                <w:b/>
                <w:bCs/>
                <w:sz w:val="18"/>
                <w:szCs w:val="18"/>
              </w:rPr>
            </w:pPr>
            <w:r w:rsidRPr="001779C5">
              <w:rPr>
                <w:b/>
                <w:bCs/>
                <w:sz w:val="18"/>
                <w:szCs w:val="18"/>
              </w:rPr>
              <w:t>73</w:t>
            </w:r>
          </w:p>
        </w:tc>
      </w:tr>
    </w:tbl>
    <w:p w14:paraId="78CFA400" w14:textId="548D8C59" w:rsidR="001779C5" w:rsidRPr="00AD6047" w:rsidRDefault="001779C5" w:rsidP="004112F9">
      <w:pPr>
        <w:pStyle w:val="BodyText"/>
        <w:spacing w:before="159" w:line="276" w:lineRule="auto"/>
        <w:ind w:right="114"/>
        <w:jc w:val="center"/>
        <w:rPr>
          <w:b/>
          <w:bCs/>
        </w:rPr>
      </w:pPr>
      <w:r w:rsidRPr="00AD6047">
        <w:rPr>
          <w:b/>
          <w:bCs/>
        </w:rPr>
        <w:t>Table</w:t>
      </w:r>
      <w:r w:rsidRPr="00AD6047">
        <w:rPr>
          <w:b/>
          <w:bCs/>
          <w:spacing w:val="-3"/>
        </w:rPr>
        <w:t xml:space="preserve"> </w:t>
      </w:r>
      <w:r w:rsidRPr="00AD6047">
        <w:rPr>
          <w:b/>
          <w:bCs/>
        </w:rPr>
        <w:t>1:</w:t>
      </w:r>
      <w:r w:rsidRPr="00AD6047">
        <w:rPr>
          <w:b/>
          <w:bCs/>
          <w:spacing w:val="-2"/>
        </w:rPr>
        <w:t xml:space="preserve"> </w:t>
      </w:r>
      <w:r w:rsidRPr="00AD6047">
        <w:rPr>
          <w:b/>
          <w:bCs/>
        </w:rPr>
        <w:t>Performance Metrics</w:t>
      </w:r>
      <w:r w:rsidRPr="00AD6047">
        <w:rPr>
          <w:b/>
          <w:bCs/>
          <w:spacing w:val="-3"/>
        </w:rPr>
        <w:t xml:space="preserve"> </w:t>
      </w:r>
      <w:r w:rsidRPr="00AD6047">
        <w:rPr>
          <w:b/>
          <w:bCs/>
        </w:rPr>
        <w:t>of existing and proposed mode</w:t>
      </w:r>
    </w:p>
    <w:p w14:paraId="5A35444E" w14:textId="0E5DB87B" w:rsidR="005A12F8" w:rsidRPr="0060203D" w:rsidRDefault="001812F5" w:rsidP="0060203D">
      <w:pPr>
        <w:spacing w:line="276" w:lineRule="auto"/>
        <w:ind w:firstLine="720"/>
        <w:jc w:val="both"/>
        <w:rPr>
          <w:sz w:val="20"/>
          <w:szCs w:val="20"/>
        </w:rPr>
      </w:pPr>
      <w:r w:rsidRPr="0060203D">
        <w:rPr>
          <w:noProof/>
          <w:sz w:val="20"/>
          <w:szCs w:val="20"/>
          <w:lang w:val="en-IN" w:eastAsia="en-IN"/>
        </w:rPr>
        <w:lastRenderedPageBreak/>
        <w:drawing>
          <wp:anchor distT="0" distB="0" distL="114300" distR="114300" simplePos="0" relativeHeight="251657216" behindDoc="1" locked="0" layoutInCell="1" allowOverlap="1" wp14:anchorId="3EB769E4" wp14:editId="5140FADE">
            <wp:simplePos x="0" y="0"/>
            <wp:positionH relativeFrom="margin">
              <wp:posOffset>981710</wp:posOffset>
            </wp:positionH>
            <wp:positionV relativeFrom="margin">
              <wp:posOffset>1739817</wp:posOffset>
            </wp:positionV>
            <wp:extent cx="4072890" cy="2160905"/>
            <wp:effectExtent l="0" t="0" r="3810" b="10795"/>
            <wp:wrapTopAndBottom/>
            <wp:docPr id="156265134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1779C5" w:rsidRPr="0060203D">
        <w:rPr>
          <w:sz w:val="20"/>
          <w:szCs w:val="20"/>
        </w:rPr>
        <w:t>The performance metrics of three crime-predicting models—LSTM, ARIMA, and the hybrid LSTM-ARIMA—are shown in Table 1. The measures, which include accuracy, precision, recall, and F1-score, offer a thorough assessment of each model's effectiveness. In the case of single model performance, LSTM yielded an impressive 85% accuracy along with 82%, 52%, and 60% values for precision, recall, and F1-score, respectively. Although ARIMA outperformed LSTM in terms of accuracy (90%) it performed worse in terms of precision, recall, and F1-score (80%, 40%, and 50%, respectively). With a 96% accuracy rate, the hybrid LSTM-ARIMA model was the most reliable overall. It is important to remember that the hybrid model's F1 score, recall, and precision were marginally worse than those of the separate LSTM and ARIMA models. This implies that, when employing the hybrid strategy, there is a complex trade-off between accuracy and other parameters.</w:t>
      </w:r>
    </w:p>
    <w:p w14:paraId="4C0CE500" w14:textId="492E4018" w:rsidR="005A12F8" w:rsidRPr="00D97760" w:rsidRDefault="005A12F8" w:rsidP="005A12F8">
      <w:pPr>
        <w:pStyle w:val="BodyText"/>
        <w:spacing w:before="159" w:line="276" w:lineRule="auto"/>
        <w:ind w:right="114" w:firstLine="720"/>
        <w:jc w:val="center"/>
        <w:rPr>
          <w:b/>
          <w:bCs/>
          <w:lang w:val="en-IN" w:eastAsia="en-IN"/>
        </w:rPr>
      </w:pPr>
      <w:r w:rsidRPr="00D97760">
        <w:rPr>
          <w:b/>
          <w:bCs/>
        </w:rPr>
        <w:t>Figure</w:t>
      </w:r>
      <w:r w:rsidRPr="00D97760">
        <w:rPr>
          <w:b/>
          <w:bCs/>
          <w:spacing w:val="-2"/>
        </w:rPr>
        <w:t xml:space="preserve"> </w:t>
      </w:r>
      <w:r w:rsidRPr="00D97760">
        <w:rPr>
          <w:b/>
          <w:bCs/>
        </w:rPr>
        <w:t>2:</w:t>
      </w:r>
      <w:r w:rsidRPr="00D97760">
        <w:rPr>
          <w:b/>
          <w:bCs/>
          <w:spacing w:val="-2"/>
        </w:rPr>
        <w:t xml:space="preserve"> </w:t>
      </w:r>
      <w:r w:rsidRPr="00D97760">
        <w:rPr>
          <w:b/>
          <w:bCs/>
        </w:rPr>
        <w:t>Performance</w:t>
      </w:r>
      <w:r w:rsidRPr="00D97760">
        <w:rPr>
          <w:b/>
          <w:bCs/>
          <w:spacing w:val="-3"/>
        </w:rPr>
        <w:t xml:space="preserve"> </w:t>
      </w:r>
      <w:r w:rsidRPr="00D97760">
        <w:rPr>
          <w:b/>
          <w:bCs/>
        </w:rPr>
        <w:t>Comparison</w:t>
      </w:r>
      <w:r w:rsidRPr="00D97760">
        <w:rPr>
          <w:b/>
          <w:bCs/>
          <w:spacing w:val="-2"/>
        </w:rPr>
        <w:t xml:space="preserve"> </w:t>
      </w:r>
      <w:r w:rsidRPr="00D97760">
        <w:rPr>
          <w:b/>
          <w:bCs/>
        </w:rPr>
        <w:t>of</w:t>
      </w:r>
      <w:r w:rsidRPr="00D97760">
        <w:rPr>
          <w:b/>
          <w:bCs/>
          <w:spacing w:val="-1"/>
        </w:rPr>
        <w:t xml:space="preserve"> </w:t>
      </w:r>
      <w:r w:rsidRPr="00D97760">
        <w:rPr>
          <w:b/>
          <w:bCs/>
        </w:rPr>
        <w:t>Models</w:t>
      </w:r>
    </w:p>
    <w:p w14:paraId="27EEC0F0" w14:textId="77777777" w:rsidR="00AD6047" w:rsidRDefault="00AD6047" w:rsidP="0060203D">
      <w:pPr>
        <w:spacing w:line="276" w:lineRule="auto"/>
        <w:ind w:firstLine="720"/>
        <w:jc w:val="both"/>
        <w:rPr>
          <w:sz w:val="20"/>
          <w:szCs w:val="20"/>
        </w:rPr>
      </w:pPr>
    </w:p>
    <w:p w14:paraId="2A42EF97" w14:textId="5E240C0A" w:rsidR="005A12F8" w:rsidRDefault="001779C5" w:rsidP="0060203D">
      <w:pPr>
        <w:spacing w:line="276" w:lineRule="auto"/>
        <w:ind w:firstLine="720"/>
        <w:jc w:val="both"/>
        <w:rPr>
          <w:sz w:val="20"/>
          <w:szCs w:val="20"/>
        </w:rPr>
      </w:pPr>
      <w:r w:rsidRPr="0060203D">
        <w:rPr>
          <w:sz w:val="20"/>
          <w:szCs w:val="20"/>
        </w:rPr>
        <w:t xml:space="preserve">Figure 2 depicts the comparative performance across the assessed measures to graphically highlight this trade-off. The graph particularly highlights how accurate the LSTM-ARIMA model is when used upon the alone </w:t>
      </w:r>
      <w:r w:rsidR="0005717C" w:rsidRPr="0060203D">
        <w:rPr>
          <w:sz w:val="20"/>
          <w:szCs w:val="20"/>
        </w:rPr>
        <w:t>model. Once</w:t>
      </w:r>
      <w:r w:rsidRPr="0060203D">
        <w:rPr>
          <w:sz w:val="20"/>
          <w:szCs w:val="20"/>
        </w:rPr>
        <w:t xml:space="preserve"> the main window is constructed, we provide a vital component – the ability to upload datasets. Users may easily import their data, which is then turned into a </w:t>
      </w:r>
      <w:proofErr w:type="spellStart"/>
      <w:r w:rsidRPr="0060203D">
        <w:rPr>
          <w:sz w:val="20"/>
          <w:szCs w:val="20"/>
        </w:rPr>
        <w:t>Numpy</w:t>
      </w:r>
      <w:proofErr w:type="spellEnd"/>
      <w:r w:rsidRPr="0060203D">
        <w:rPr>
          <w:sz w:val="20"/>
          <w:szCs w:val="20"/>
        </w:rPr>
        <w:t xml:space="preserve"> file during the preparation step. A popup that reads "File Uploaded Successfully" ensures customers that their data is ready for investigation and analysis. This shortened approach improves the accessibility and usefulness of our program, allowing users to effortlessly transition from data submission to future phases of analysis.</w:t>
      </w:r>
    </w:p>
    <w:p w14:paraId="50D09A01" w14:textId="77777777" w:rsidR="0060203D" w:rsidRPr="0060203D" w:rsidRDefault="0060203D" w:rsidP="0060203D">
      <w:pPr>
        <w:spacing w:line="276" w:lineRule="auto"/>
        <w:ind w:firstLine="720"/>
        <w:jc w:val="both"/>
        <w:rPr>
          <w:sz w:val="20"/>
          <w:szCs w:val="20"/>
        </w:rPr>
      </w:pPr>
    </w:p>
    <w:p w14:paraId="6C3A3AD3" w14:textId="6431C9DE" w:rsidR="005A12F8" w:rsidRPr="0060203D" w:rsidRDefault="001779C5" w:rsidP="0060203D">
      <w:pPr>
        <w:spacing w:line="276" w:lineRule="auto"/>
        <w:ind w:firstLine="720"/>
        <w:jc w:val="both"/>
        <w:rPr>
          <w:sz w:val="20"/>
          <w:szCs w:val="20"/>
        </w:rPr>
      </w:pPr>
      <w:r w:rsidRPr="0060203D">
        <w:rPr>
          <w:sz w:val="20"/>
          <w:szCs w:val="20"/>
        </w:rPr>
        <w:t>With the dataset processed, users may explore interesting visualizations, predictive analytics, and model comparisons. The GUI enables users to create heatmaps, which provide a visual depiction of data patterns. Furthermore, the tool allows users to do a comparison of LSTM -ARIMA models, giving them a better grasp of the predictive capabilities of each technique. These elements work together to provide a rich and user-centric environment that allows for data-driven decision-making and extensive exploration.</w:t>
      </w:r>
    </w:p>
    <w:p w14:paraId="18830510" w14:textId="77777777" w:rsidR="004112F9" w:rsidRDefault="004112F9" w:rsidP="005A12F8">
      <w:pPr>
        <w:pStyle w:val="BodyText"/>
        <w:spacing w:before="159" w:line="276" w:lineRule="auto"/>
        <w:ind w:right="114" w:firstLine="720"/>
      </w:pPr>
    </w:p>
    <w:p w14:paraId="5C480A88" w14:textId="7E0D82F3" w:rsidR="005A12F8" w:rsidRDefault="00595903" w:rsidP="004112F9">
      <w:pPr>
        <w:jc w:val="center"/>
      </w:pPr>
      <w:r w:rsidRPr="00595903">
        <w:rPr>
          <w:noProof/>
          <w:lang w:val="en-IN" w:eastAsia="en-IN"/>
        </w:rPr>
        <w:drawing>
          <wp:inline distT="0" distB="0" distL="0" distR="0" wp14:anchorId="67659A4A" wp14:editId="3C3D30B0">
            <wp:extent cx="3770026" cy="1751354"/>
            <wp:effectExtent l="0" t="0" r="0" b="0"/>
            <wp:docPr id="1912705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05816" name="Picture 19127058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7980" cy="1824731"/>
                    </a:xfrm>
                    <a:prstGeom prst="rect">
                      <a:avLst/>
                    </a:prstGeom>
                  </pic:spPr>
                </pic:pic>
              </a:graphicData>
            </a:graphic>
          </wp:inline>
        </w:drawing>
      </w:r>
    </w:p>
    <w:p w14:paraId="7BAA591E" w14:textId="2C5762B6" w:rsidR="005A12F8" w:rsidRDefault="005A12F8" w:rsidP="005A12F8">
      <w:pPr>
        <w:jc w:val="center"/>
      </w:pPr>
    </w:p>
    <w:p w14:paraId="66192075" w14:textId="0946148A" w:rsidR="005A12F8" w:rsidRPr="00D97760" w:rsidRDefault="005A12F8" w:rsidP="005A12F8">
      <w:pPr>
        <w:jc w:val="center"/>
        <w:rPr>
          <w:b/>
          <w:bCs/>
          <w:sz w:val="20"/>
          <w:szCs w:val="20"/>
        </w:rPr>
      </w:pPr>
      <w:r w:rsidRPr="00D97760">
        <w:rPr>
          <w:b/>
          <w:bCs/>
          <w:sz w:val="20"/>
          <w:szCs w:val="20"/>
        </w:rPr>
        <w:t>Figure</w:t>
      </w:r>
      <w:r w:rsidRPr="00D97760">
        <w:rPr>
          <w:b/>
          <w:bCs/>
          <w:spacing w:val="-2"/>
          <w:sz w:val="20"/>
          <w:szCs w:val="20"/>
        </w:rPr>
        <w:t xml:space="preserve"> </w:t>
      </w:r>
      <w:r w:rsidRPr="00D97760">
        <w:rPr>
          <w:b/>
          <w:bCs/>
          <w:sz w:val="20"/>
          <w:szCs w:val="20"/>
        </w:rPr>
        <w:t>3:</w:t>
      </w:r>
      <w:r w:rsidRPr="00D97760">
        <w:rPr>
          <w:b/>
          <w:bCs/>
          <w:spacing w:val="-1"/>
          <w:sz w:val="20"/>
          <w:szCs w:val="20"/>
        </w:rPr>
        <w:t xml:space="preserve"> </w:t>
      </w:r>
      <w:r w:rsidRPr="00D97760">
        <w:rPr>
          <w:b/>
          <w:bCs/>
          <w:sz w:val="20"/>
          <w:szCs w:val="20"/>
        </w:rPr>
        <w:t>Metrics</w:t>
      </w:r>
      <w:r w:rsidRPr="00D97760">
        <w:rPr>
          <w:b/>
          <w:bCs/>
          <w:spacing w:val="-2"/>
          <w:sz w:val="20"/>
          <w:szCs w:val="20"/>
        </w:rPr>
        <w:t xml:space="preserve"> </w:t>
      </w:r>
      <w:r w:rsidRPr="00D97760">
        <w:rPr>
          <w:b/>
          <w:bCs/>
          <w:sz w:val="20"/>
          <w:szCs w:val="20"/>
        </w:rPr>
        <w:t>of</w:t>
      </w:r>
      <w:r w:rsidRPr="00D97760">
        <w:rPr>
          <w:b/>
          <w:bCs/>
          <w:spacing w:val="-4"/>
          <w:sz w:val="20"/>
          <w:szCs w:val="20"/>
        </w:rPr>
        <w:t xml:space="preserve"> </w:t>
      </w:r>
      <w:r w:rsidRPr="00D97760">
        <w:rPr>
          <w:b/>
          <w:bCs/>
          <w:sz w:val="20"/>
          <w:szCs w:val="20"/>
        </w:rPr>
        <w:t>LSTM-ARIMA</w:t>
      </w:r>
      <w:r w:rsidRPr="00D97760">
        <w:rPr>
          <w:b/>
          <w:bCs/>
          <w:spacing w:val="-1"/>
          <w:sz w:val="20"/>
          <w:szCs w:val="20"/>
        </w:rPr>
        <w:t xml:space="preserve"> </w:t>
      </w:r>
      <w:r w:rsidRPr="00D97760">
        <w:rPr>
          <w:b/>
          <w:bCs/>
          <w:sz w:val="20"/>
          <w:szCs w:val="20"/>
        </w:rPr>
        <w:t>Model</w:t>
      </w:r>
    </w:p>
    <w:p w14:paraId="571F96D3" w14:textId="77777777" w:rsidR="005A12F8" w:rsidRDefault="005A12F8" w:rsidP="005A12F8">
      <w:pPr>
        <w:pStyle w:val="BodyText"/>
        <w:spacing w:before="159" w:line="276" w:lineRule="auto"/>
        <w:ind w:right="114" w:firstLine="720"/>
        <w:rPr>
          <w:lang w:val="en-IN" w:eastAsia="en-IN"/>
        </w:rPr>
      </w:pPr>
    </w:p>
    <w:p w14:paraId="7C20A390" w14:textId="77777777" w:rsidR="005A12F8" w:rsidRDefault="005A12F8" w:rsidP="005A12F8">
      <w:pPr>
        <w:jc w:val="center"/>
      </w:pPr>
      <w:r>
        <w:rPr>
          <w:noProof/>
          <w:lang w:val="en-IN" w:eastAsia="en-IN"/>
        </w:rPr>
        <w:drawing>
          <wp:inline distT="0" distB="0" distL="0" distR="0" wp14:anchorId="6D10A8F3" wp14:editId="24D0F247">
            <wp:extent cx="2538928" cy="1338943"/>
            <wp:effectExtent l="0" t="0" r="0" b="0"/>
            <wp:docPr id="86116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6738" name="Picture 861167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9784" cy="1355215"/>
                    </a:xfrm>
                    <a:prstGeom prst="rect">
                      <a:avLst/>
                    </a:prstGeom>
                  </pic:spPr>
                </pic:pic>
              </a:graphicData>
            </a:graphic>
          </wp:inline>
        </w:drawing>
      </w:r>
      <w:r>
        <w:rPr>
          <w:noProof/>
          <w:lang w:val="en-IN" w:eastAsia="en-IN"/>
        </w:rPr>
        <w:drawing>
          <wp:inline distT="0" distB="0" distL="0" distR="0" wp14:anchorId="4E6B6A7A" wp14:editId="05C9ABD0">
            <wp:extent cx="2569029" cy="1354817"/>
            <wp:effectExtent l="0" t="0" r="3175" b="0"/>
            <wp:docPr id="1513812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12328" name="Picture 15138123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1238" cy="1361256"/>
                    </a:xfrm>
                    <a:prstGeom prst="rect">
                      <a:avLst/>
                    </a:prstGeom>
                  </pic:spPr>
                </pic:pic>
              </a:graphicData>
            </a:graphic>
          </wp:inline>
        </w:drawing>
      </w:r>
    </w:p>
    <w:p w14:paraId="5ED3BCFC" w14:textId="77777777" w:rsidR="001812F5" w:rsidRDefault="001812F5" w:rsidP="005A12F8">
      <w:pPr>
        <w:jc w:val="center"/>
      </w:pPr>
    </w:p>
    <w:p w14:paraId="2BA623B6" w14:textId="0B2FBAE2" w:rsidR="005A12F8" w:rsidRPr="00D97760" w:rsidRDefault="005A12F8" w:rsidP="005A12F8">
      <w:pPr>
        <w:jc w:val="center"/>
        <w:rPr>
          <w:b/>
          <w:bCs/>
          <w:sz w:val="20"/>
          <w:szCs w:val="20"/>
        </w:rPr>
      </w:pPr>
      <w:r w:rsidRPr="00D97760">
        <w:rPr>
          <w:b/>
          <w:bCs/>
          <w:sz w:val="20"/>
          <w:szCs w:val="20"/>
        </w:rPr>
        <w:t>Figure</w:t>
      </w:r>
      <w:r w:rsidRPr="00D97760">
        <w:rPr>
          <w:b/>
          <w:bCs/>
          <w:spacing w:val="-4"/>
          <w:sz w:val="20"/>
          <w:szCs w:val="20"/>
        </w:rPr>
        <w:t xml:space="preserve"> </w:t>
      </w:r>
      <w:r w:rsidRPr="00D97760">
        <w:rPr>
          <w:b/>
          <w:bCs/>
          <w:sz w:val="20"/>
          <w:szCs w:val="20"/>
        </w:rPr>
        <w:t>4:</w:t>
      </w:r>
      <w:r w:rsidRPr="00D97760">
        <w:rPr>
          <w:b/>
          <w:bCs/>
          <w:spacing w:val="-2"/>
          <w:sz w:val="20"/>
          <w:szCs w:val="20"/>
        </w:rPr>
        <w:t xml:space="preserve"> </w:t>
      </w:r>
      <w:r w:rsidRPr="00D97760">
        <w:rPr>
          <w:b/>
          <w:bCs/>
          <w:sz w:val="20"/>
          <w:szCs w:val="20"/>
        </w:rPr>
        <w:t>Heatmap Images</w:t>
      </w:r>
      <w:r w:rsidRPr="00D97760">
        <w:rPr>
          <w:b/>
          <w:bCs/>
          <w:spacing w:val="-3"/>
          <w:sz w:val="20"/>
          <w:szCs w:val="20"/>
        </w:rPr>
        <w:t xml:space="preserve"> </w:t>
      </w:r>
      <w:r w:rsidRPr="00D97760">
        <w:rPr>
          <w:b/>
          <w:bCs/>
          <w:sz w:val="20"/>
          <w:szCs w:val="20"/>
        </w:rPr>
        <w:t>of</w:t>
      </w:r>
      <w:r w:rsidRPr="00D97760">
        <w:rPr>
          <w:b/>
          <w:bCs/>
          <w:spacing w:val="-1"/>
          <w:sz w:val="20"/>
          <w:szCs w:val="20"/>
        </w:rPr>
        <w:t xml:space="preserve"> </w:t>
      </w:r>
      <w:r w:rsidRPr="00D97760">
        <w:rPr>
          <w:b/>
          <w:bCs/>
          <w:sz w:val="20"/>
          <w:szCs w:val="20"/>
        </w:rPr>
        <w:t>LSTM-ARIMA</w:t>
      </w:r>
    </w:p>
    <w:p w14:paraId="320AD7A9" w14:textId="77777777" w:rsidR="005A12F8" w:rsidRDefault="005A12F8" w:rsidP="005A12F8">
      <w:pPr>
        <w:rPr>
          <w:lang w:val="en-IN" w:eastAsia="en-IN"/>
        </w:rPr>
      </w:pPr>
    </w:p>
    <w:p w14:paraId="10D4C8C2" w14:textId="61504CB7" w:rsidR="005A12F8" w:rsidRPr="0060203D" w:rsidRDefault="005A12F8" w:rsidP="0060203D">
      <w:pPr>
        <w:spacing w:line="276" w:lineRule="auto"/>
        <w:ind w:firstLine="720"/>
        <w:jc w:val="both"/>
        <w:rPr>
          <w:sz w:val="20"/>
          <w:szCs w:val="20"/>
        </w:rPr>
      </w:pPr>
      <w:r w:rsidRPr="0060203D">
        <w:rPr>
          <w:sz w:val="20"/>
          <w:szCs w:val="20"/>
        </w:rPr>
        <w:t>The heatmap produced by the LSTM-ARIMA model in Figure 4 clearly shows the locations of crime hotspots in the dataset. This graphic depiction offers a simple and intuitive understanding of regions with more than average criminal activity. The LSTM-ARIMA model's smooth integration of temporal and spatial data enables users to identify particular locations and times when a crime is most likely to occur. With its clear and useful depiction of crime trends, a heatmap is a useful tool for law enforcement and community partners. Decision-making processes are improved by this visual clarity, providing a way for proactive measures to address and reduce crime in designated hotspots.</w:t>
      </w:r>
    </w:p>
    <w:p w14:paraId="0B72E829" w14:textId="0292F5A2" w:rsidR="002708BF" w:rsidRPr="005A12F8" w:rsidRDefault="008A30E6" w:rsidP="00D72245">
      <w:pPr>
        <w:pStyle w:val="Heading1"/>
        <w:numPr>
          <w:ilvl w:val="0"/>
          <w:numId w:val="4"/>
        </w:numPr>
        <w:tabs>
          <w:tab w:val="left" w:pos="409"/>
        </w:tabs>
        <w:spacing w:before="160" w:line="360" w:lineRule="auto"/>
        <w:ind w:left="692" w:hanging="408"/>
        <w:rPr>
          <w:bCs w:val="0"/>
        </w:rPr>
      </w:pPr>
      <w:r>
        <w:t>CONCLUSION AND FUTURE SCOPE</w:t>
      </w:r>
    </w:p>
    <w:p w14:paraId="4716190C" w14:textId="0F523F3A" w:rsidR="005A12F8" w:rsidRPr="005A12F8" w:rsidRDefault="005A12F8" w:rsidP="005A12F8">
      <w:pPr>
        <w:spacing w:line="276" w:lineRule="auto"/>
        <w:ind w:firstLine="720"/>
        <w:jc w:val="both"/>
        <w:rPr>
          <w:sz w:val="20"/>
          <w:szCs w:val="20"/>
          <w:lang w:val="en-IN" w:eastAsia="en-IN"/>
        </w:rPr>
      </w:pPr>
      <w:r w:rsidRPr="005A12F8">
        <w:rPr>
          <w:sz w:val="20"/>
          <w:szCs w:val="20"/>
          <w:lang w:val="en-IN" w:eastAsia="en-IN"/>
        </w:rPr>
        <w:t xml:space="preserve">In conclusion, we have discovered complex dynamics in the </w:t>
      </w:r>
      <w:r w:rsidR="0005717C" w:rsidRPr="00544F8F">
        <w:rPr>
          <w:sz w:val="20"/>
          <w:szCs w:val="20"/>
        </w:rPr>
        <w:t xml:space="preserve">behavior </w:t>
      </w:r>
      <w:r w:rsidRPr="005A12F8">
        <w:rPr>
          <w:sz w:val="20"/>
          <w:szCs w:val="20"/>
          <w:lang w:val="en-IN" w:eastAsia="en-IN"/>
        </w:rPr>
        <w:t>of crime forecasting models, specifically LSTM, ARIMA, and the hybrid LSTM-ARIMA. The phenomenal precision of the hybrid model and the distinct advantages of LSTM and ARIMA highlight the complex nature of predictive analytics in the field of crime prevention. The hybrid model presents a trade-off between accuracy and other metrics, leading to an evaluation of the traditional knowledge around hybrid techniques, even though LSTM and ARIMA demonstrate strong individual performances. The work presented here not only adds to our knowledge of crime-predicting techniques but also emphasizes how crucial it is to take a variety of metrics into account for a thorough evaluation.</w:t>
      </w:r>
    </w:p>
    <w:p w14:paraId="35CBAF23" w14:textId="77777777" w:rsidR="005A12F8" w:rsidRPr="005A12F8" w:rsidRDefault="005A12F8" w:rsidP="005A12F8">
      <w:pPr>
        <w:spacing w:line="276" w:lineRule="auto"/>
        <w:jc w:val="both"/>
        <w:rPr>
          <w:sz w:val="20"/>
          <w:szCs w:val="20"/>
          <w:lang w:val="en-IN" w:eastAsia="en-IN"/>
        </w:rPr>
      </w:pPr>
      <w:r w:rsidRPr="005A12F8">
        <w:rPr>
          <w:sz w:val="20"/>
          <w:szCs w:val="20"/>
          <w:lang w:val="en-IN" w:eastAsia="en-IN"/>
        </w:rPr>
        <w:tab/>
      </w:r>
    </w:p>
    <w:p w14:paraId="7B875F00" w14:textId="0312DD8A" w:rsidR="002708BF" w:rsidRDefault="005A12F8" w:rsidP="005A12F8">
      <w:pPr>
        <w:spacing w:line="276" w:lineRule="auto"/>
        <w:jc w:val="both"/>
        <w:rPr>
          <w:sz w:val="20"/>
          <w:szCs w:val="20"/>
          <w:lang w:val="en-IN" w:eastAsia="en-IN"/>
        </w:rPr>
      </w:pPr>
      <w:r w:rsidRPr="005A12F8">
        <w:rPr>
          <w:sz w:val="20"/>
          <w:szCs w:val="20"/>
          <w:lang w:val="en-IN" w:eastAsia="en-IN"/>
        </w:rPr>
        <w:tab/>
        <w:t xml:space="preserve">Future prospects for crime forecasting research are promising. Improved prediction capacities may result from further optimization and refinement of hybrid models while taking the trade-offs found in this work into consideration. The prediction models might be improved by investigating more features and data sources, such as socioeconomic variables and real-time occurrences, which would enable them to better adjust to the changing urban crime scene. Furthermore, novel ways for improving the accuracy of crime prediction may be opened up by combining artificial intelligence and sophisticated machine learning techniques. To ensure the practical efficiency of these models, collaborations with law enforcement and urban planners will be essential for their implementation and validation in real-world circumstances. </w:t>
      </w:r>
    </w:p>
    <w:p w14:paraId="7A49165A" w14:textId="77777777" w:rsidR="00EE70DC" w:rsidRDefault="00EE70DC" w:rsidP="005A12F8">
      <w:pPr>
        <w:spacing w:line="276" w:lineRule="auto"/>
        <w:jc w:val="both"/>
        <w:rPr>
          <w:sz w:val="20"/>
          <w:szCs w:val="20"/>
          <w:lang w:val="en-IN" w:eastAsia="en-IN"/>
        </w:rPr>
      </w:pPr>
    </w:p>
    <w:p w14:paraId="6CC57EFE" w14:textId="77777777" w:rsidR="00EE70DC" w:rsidRDefault="00EE70DC" w:rsidP="00EE70DC">
      <w:pPr>
        <w:pStyle w:val="BodyText"/>
        <w:spacing w:before="164" w:line="360" w:lineRule="auto"/>
        <w:ind w:right="230"/>
        <w:rPr>
          <w:b/>
          <w:bCs/>
          <w:sz w:val="24"/>
          <w:szCs w:val="24"/>
        </w:rPr>
      </w:pPr>
      <w:r>
        <w:rPr>
          <w:b/>
          <w:bCs/>
          <w:sz w:val="24"/>
          <w:szCs w:val="24"/>
        </w:rPr>
        <w:t>REFERENCES</w:t>
      </w:r>
    </w:p>
    <w:p w14:paraId="7A6FE66A" w14:textId="77777777" w:rsidR="005A0E04" w:rsidRDefault="005A0E04" w:rsidP="005A0E04">
      <w:pPr>
        <w:pStyle w:val="ListParagraph"/>
        <w:numPr>
          <w:ilvl w:val="1"/>
          <w:numId w:val="13"/>
        </w:numPr>
        <w:tabs>
          <w:tab w:val="left" w:pos="985"/>
        </w:tabs>
        <w:spacing w:line="276" w:lineRule="auto"/>
        <w:ind w:right="527"/>
        <w:contextualSpacing w:val="0"/>
        <w:jc w:val="both"/>
      </w:pPr>
      <w:r>
        <w:rPr>
          <w:color w:val="222222"/>
          <w:sz w:val="20"/>
          <w:szCs w:val="20"/>
          <w:shd w:val="clear" w:color="auto" w:fill="FFFFFF"/>
        </w:rPr>
        <w:t>Ristea, A., Al Boni, M., Resch, B., Gerber, M. S., &amp; Leitner, M. (2020). Spatial crime distribution and prediction for sporting events using social media. </w:t>
      </w:r>
      <w:r>
        <w:rPr>
          <w:i/>
          <w:iCs/>
          <w:color w:val="222222"/>
          <w:sz w:val="20"/>
          <w:szCs w:val="20"/>
          <w:shd w:val="clear" w:color="auto" w:fill="FFFFFF"/>
        </w:rPr>
        <w:t>International Journal of Geographical Information Science</w:t>
      </w:r>
      <w:r>
        <w:rPr>
          <w:color w:val="222222"/>
          <w:sz w:val="20"/>
          <w:szCs w:val="20"/>
          <w:shd w:val="clear" w:color="auto" w:fill="FFFFFF"/>
        </w:rPr>
        <w:t>, </w:t>
      </w:r>
      <w:r>
        <w:rPr>
          <w:i/>
          <w:iCs/>
          <w:color w:val="222222"/>
          <w:sz w:val="20"/>
          <w:szCs w:val="20"/>
          <w:shd w:val="clear" w:color="auto" w:fill="FFFFFF"/>
        </w:rPr>
        <w:t>34</w:t>
      </w:r>
      <w:r>
        <w:rPr>
          <w:color w:val="222222"/>
          <w:sz w:val="20"/>
          <w:szCs w:val="20"/>
          <w:shd w:val="clear" w:color="auto" w:fill="FFFFFF"/>
        </w:rPr>
        <w:t>(9), 1708-1739.</w:t>
      </w:r>
    </w:p>
    <w:p w14:paraId="31E757E9" w14:textId="77777777" w:rsidR="005A0E04" w:rsidRDefault="005A0E04" w:rsidP="005A0E04">
      <w:pPr>
        <w:pStyle w:val="ListParagraph"/>
        <w:tabs>
          <w:tab w:val="left" w:pos="985"/>
        </w:tabs>
        <w:spacing w:line="276" w:lineRule="auto"/>
        <w:ind w:right="527"/>
        <w:jc w:val="both"/>
      </w:pPr>
    </w:p>
    <w:p w14:paraId="13245299" w14:textId="77777777" w:rsidR="005A0E04" w:rsidRDefault="005A0E04" w:rsidP="005A0E04">
      <w:pPr>
        <w:pStyle w:val="ListParagraph"/>
        <w:numPr>
          <w:ilvl w:val="1"/>
          <w:numId w:val="13"/>
        </w:numPr>
        <w:tabs>
          <w:tab w:val="left" w:pos="985"/>
        </w:tabs>
        <w:spacing w:before="6" w:line="276" w:lineRule="auto"/>
        <w:ind w:right="284"/>
        <w:contextualSpacing w:val="0"/>
        <w:jc w:val="both"/>
      </w:pPr>
      <w:r>
        <w:rPr>
          <w:color w:val="222222"/>
          <w:sz w:val="20"/>
          <w:szCs w:val="20"/>
          <w:shd w:val="clear" w:color="auto" w:fill="FFFFFF"/>
        </w:rPr>
        <w:t>Wang, H., Yao, H., Kifer, D., Graif, C., &amp; Li, Z. (2017). Non-stationary model for crime rate inference using modern urban data. </w:t>
      </w:r>
      <w:r>
        <w:rPr>
          <w:i/>
          <w:iCs/>
          <w:color w:val="222222"/>
          <w:sz w:val="20"/>
          <w:szCs w:val="20"/>
          <w:shd w:val="clear" w:color="auto" w:fill="FFFFFF"/>
        </w:rPr>
        <w:t>IEEE transactions on big data</w:t>
      </w:r>
      <w:r>
        <w:rPr>
          <w:color w:val="222222"/>
          <w:sz w:val="20"/>
          <w:szCs w:val="20"/>
          <w:shd w:val="clear" w:color="auto" w:fill="FFFFFF"/>
        </w:rPr>
        <w:t>, </w:t>
      </w:r>
      <w:r>
        <w:rPr>
          <w:i/>
          <w:iCs/>
          <w:color w:val="222222"/>
          <w:sz w:val="20"/>
          <w:szCs w:val="20"/>
          <w:shd w:val="clear" w:color="auto" w:fill="FFFFFF"/>
        </w:rPr>
        <w:t>5</w:t>
      </w:r>
      <w:r>
        <w:rPr>
          <w:color w:val="222222"/>
          <w:sz w:val="20"/>
          <w:szCs w:val="20"/>
          <w:shd w:val="clear" w:color="auto" w:fill="FFFFFF"/>
        </w:rPr>
        <w:t>(2), 180-194.</w:t>
      </w:r>
    </w:p>
    <w:p w14:paraId="73817FF6" w14:textId="77777777" w:rsidR="005A0E04" w:rsidRDefault="005A0E04" w:rsidP="005A0E04">
      <w:pPr>
        <w:pStyle w:val="ListParagraph"/>
        <w:spacing w:line="276" w:lineRule="auto"/>
        <w:jc w:val="both"/>
      </w:pPr>
    </w:p>
    <w:p w14:paraId="4A16EC0A" w14:textId="77777777" w:rsidR="005A0E04" w:rsidRDefault="005A0E04" w:rsidP="005A0E04">
      <w:pPr>
        <w:pStyle w:val="ListParagraph"/>
        <w:numPr>
          <w:ilvl w:val="1"/>
          <w:numId w:val="13"/>
        </w:numPr>
        <w:tabs>
          <w:tab w:val="left" w:pos="985"/>
        </w:tabs>
        <w:spacing w:before="6" w:line="276" w:lineRule="auto"/>
        <w:ind w:right="284"/>
        <w:contextualSpacing w:val="0"/>
        <w:jc w:val="both"/>
      </w:pPr>
      <w:r>
        <w:rPr>
          <w:color w:val="222222"/>
          <w:sz w:val="20"/>
          <w:szCs w:val="20"/>
          <w:shd w:val="clear" w:color="auto" w:fill="FFFFFF"/>
        </w:rPr>
        <w:t xml:space="preserve">Garcıa, G., Silveira, J., Poco, J., Paiva, A., Nery, M. B., Silva, C. T., ... &amp; Nonato, L. G. (2019). </w:t>
      </w:r>
      <w:proofErr w:type="spellStart"/>
      <w:r>
        <w:rPr>
          <w:color w:val="222222"/>
          <w:sz w:val="20"/>
          <w:szCs w:val="20"/>
          <w:shd w:val="clear" w:color="auto" w:fill="FFFFFF"/>
        </w:rPr>
        <w:t>Crimanalyzer</w:t>
      </w:r>
      <w:proofErr w:type="spellEnd"/>
      <w:r>
        <w:rPr>
          <w:color w:val="222222"/>
          <w:sz w:val="20"/>
          <w:szCs w:val="20"/>
          <w:shd w:val="clear" w:color="auto" w:fill="FFFFFF"/>
        </w:rPr>
        <w:t xml:space="preserve">: Understanding crime patterns in </w:t>
      </w:r>
      <w:proofErr w:type="spellStart"/>
      <w:r>
        <w:rPr>
          <w:color w:val="222222"/>
          <w:sz w:val="20"/>
          <w:szCs w:val="20"/>
          <w:shd w:val="clear" w:color="auto" w:fill="FFFFFF"/>
        </w:rPr>
        <w:t>sao</w:t>
      </w:r>
      <w:proofErr w:type="spellEnd"/>
      <w:r>
        <w:rPr>
          <w:color w:val="222222"/>
          <w:sz w:val="20"/>
          <w:szCs w:val="20"/>
          <w:shd w:val="clear" w:color="auto" w:fill="FFFFFF"/>
        </w:rPr>
        <w:t xml:space="preserve"> </w:t>
      </w:r>
      <w:proofErr w:type="spellStart"/>
      <w:r>
        <w:rPr>
          <w:color w:val="222222"/>
          <w:sz w:val="20"/>
          <w:szCs w:val="20"/>
          <w:shd w:val="clear" w:color="auto" w:fill="FFFFFF"/>
        </w:rPr>
        <w:t>paulo</w:t>
      </w:r>
      <w:proofErr w:type="spellEnd"/>
      <w:r>
        <w:rPr>
          <w:color w:val="222222"/>
          <w:sz w:val="20"/>
          <w:szCs w:val="20"/>
          <w:shd w:val="clear" w:color="auto" w:fill="FFFFFF"/>
        </w:rPr>
        <w:t>. </w:t>
      </w:r>
      <w:r>
        <w:rPr>
          <w:i/>
          <w:iCs/>
          <w:color w:val="222222"/>
          <w:sz w:val="20"/>
          <w:szCs w:val="20"/>
          <w:shd w:val="clear" w:color="auto" w:fill="FFFFFF"/>
        </w:rPr>
        <w:t>IEEE transactions on visualization and computer graphics</w:t>
      </w:r>
      <w:r>
        <w:rPr>
          <w:color w:val="222222"/>
          <w:sz w:val="20"/>
          <w:szCs w:val="20"/>
          <w:shd w:val="clear" w:color="auto" w:fill="FFFFFF"/>
        </w:rPr>
        <w:t>, </w:t>
      </w:r>
      <w:r>
        <w:rPr>
          <w:i/>
          <w:iCs/>
          <w:color w:val="222222"/>
          <w:sz w:val="20"/>
          <w:szCs w:val="20"/>
          <w:shd w:val="clear" w:color="auto" w:fill="FFFFFF"/>
        </w:rPr>
        <w:t>27</w:t>
      </w:r>
      <w:r>
        <w:rPr>
          <w:color w:val="222222"/>
          <w:sz w:val="20"/>
          <w:szCs w:val="20"/>
          <w:shd w:val="clear" w:color="auto" w:fill="FFFFFF"/>
        </w:rPr>
        <w:t>(4), 2313-2328.</w:t>
      </w:r>
    </w:p>
    <w:p w14:paraId="6C6A1638" w14:textId="77777777" w:rsidR="005A0E04" w:rsidRDefault="005A0E04" w:rsidP="005A0E04">
      <w:pPr>
        <w:pStyle w:val="ListParagraph"/>
        <w:spacing w:line="276" w:lineRule="auto"/>
        <w:jc w:val="both"/>
      </w:pPr>
    </w:p>
    <w:p w14:paraId="3CE35356" w14:textId="77777777" w:rsidR="005A0E04" w:rsidRDefault="005A0E04" w:rsidP="005A0E04">
      <w:pPr>
        <w:pStyle w:val="ListParagraph"/>
        <w:numPr>
          <w:ilvl w:val="1"/>
          <w:numId w:val="13"/>
        </w:numPr>
        <w:tabs>
          <w:tab w:val="left" w:pos="983"/>
        </w:tabs>
        <w:spacing w:before="5" w:line="276" w:lineRule="auto"/>
        <w:ind w:right="642"/>
        <w:contextualSpacing w:val="0"/>
        <w:jc w:val="both"/>
      </w:pPr>
      <w:r>
        <w:rPr>
          <w:color w:val="222222"/>
          <w:sz w:val="20"/>
          <w:szCs w:val="20"/>
          <w:shd w:val="clear" w:color="auto" w:fill="FFFFFF"/>
        </w:rPr>
        <w:t>Hodgkinson, T., Andresen, M. A., Frank, R., &amp; Pringle, D. (2022). Crime down in the Paris of the prairies: Spatial effects of COVID-19 and crime during lockdown in Saskatoon, Canada. </w:t>
      </w:r>
      <w:r>
        <w:rPr>
          <w:i/>
          <w:iCs/>
          <w:color w:val="222222"/>
          <w:sz w:val="20"/>
          <w:szCs w:val="20"/>
          <w:shd w:val="clear" w:color="auto" w:fill="FFFFFF"/>
        </w:rPr>
        <w:t>Journal of Criminal Justice</w:t>
      </w:r>
      <w:r>
        <w:rPr>
          <w:color w:val="222222"/>
          <w:sz w:val="20"/>
          <w:szCs w:val="20"/>
          <w:shd w:val="clear" w:color="auto" w:fill="FFFFFF"/>
        </w:rPr>
        <w:t>, </w:t>
      </w:r>
      <w:r>
        <w:rPr>
          <w:i/>
          <w:iCs/>
          <w:color w:val="222222"/>
          <w:sz w:val="20"/>
          <w:szCs w:val="20"/>
          <w:shd w:val="clear" w:color="auto" w:fill="FFFFFF"/>
        </w:rPr>
        <w:t>78</w:t>
      </w:r>
      <w:r>
        <w:rPr>
          <w:color w:val="222222"/>
          <w:sz w:val="20"/>
          <w:szCs w:val="20"/>
          <w:shd w:val="clear" w:color="auto" w:fill="FFFFFF"/>
        </w:rPr>
        <w:t>, 101881.</w:t>
      </w:r>
    </w:p>
    <w:p w14:paraId="7800E0C8" w14:textId="77777777" w:rsidR="005A0E04" w:rsidRDefault="005A0E04" w:rsidP="005A0E04">
      <w:pPr>
        <w:pStyle w:val="ListParagraph"/>
        <w:spacing w:line="276" w:lineRule="auto"/>
        <w:jc w:val="both"/>
        <w:rPr>
          <w:spacing w:val="-1"/>
        </w:rPr>
      </w:pPr>
    </w:p>
    <w:p w14:paraId="54BC50FD" w14:textId="77777777" w:rsidR="005A0E04" w:rsidRDefault="005A0E04" w:rsidP="005A0E04">
      <w:pPr>
        <w:pStyle w:val="ListParagraph"/>
        <w:numPr>
          <w:ilvl w:val="1"/>
          <w:numId w:val="13"/>
        </w:numPr>
        <w:tabs>
          <w:tab w:val="left" w:pos="985"/>
        </w:tabs>
        <w:spacing w:before="7" w:line="276" w:lineRule="auto"/>
        <w:ind w:right="685"/>
        <w:contextualSpacing w:val="0"/>
        <w:jc w:val="both"/>
      </w:pPr>
      <w:r>
        <w:rPr>
          <w:color w:val="222222"/>
          <w:sz w:val="20"/>
          <w:szCs w:val="20"/>
          <w:shd w:val="clear" w:color="auto" w:fill="FFFFFF"/>
        </w:rPr>
        <w:t xml:space="preserve">Huang, C., Zhang, C., Zhao, J., Wu, X., Yin, D., &amp; Chawla, N. (2019, May). Mist: A </w:t>
      </w:r>
      <w:proofErr w:type="spellStart"/>
      <w:r>
        <w:rPr>
          <w:color w:val="222222"/>
          <w:sz w:val="20"/>
          <w:szCs w:val="20"/>
          <w:shd w:val="clear" w:color="auto" w:fill="FFFFFF"/>
        </w:rPr>
        <w:t>multiview</w:t>
      </w:r>
      <w:proofErr w:type="spellEnd"/>
      <w:r>
        <w:rPr>
          <w:color w:val="222222"/>
          <w:sz w:val="20"/>
          <w:szCs w:val="20"/>
          <w:shd w:val="clear" w:color="auto" w:fill="FFFFFF"/>
        </w:rPr>
        <w:t xml:space="preserve"> and multimodal spatial-temporal learning framework for citywide abnormal event forecasting. In </w:t>
      </w:r>
      <w:r>
        <w:rPr>
          <w:i/>
          <w:iCs/>
          <w:color w:val="222222"/>
          <w:sz w:val="20"/>
          <w:szCs w:val="20"/>
          <w:shd w:val="clear" w:color="auto" w:fill="FFFFFF"/>
        </w:rPr>
        <w:t>The world wide web conference</w:t>
      </w:r>
      <w:r>
        <w:rPr>
          <w:color w:val="222222"/>
          <w:sz w:val="20"/>
          <w:szCs w:val="20"/>
          <w:shd w:val="clear" w:color="auto" w:fill="FFFFFF"/>
        </w:rPr>
        <w:t> (pp. 717-728).</w:t>
      </w:r>
    </w:p>
    <w:p w14:paraId="577BEF2C" w14:textId="77777777" w:rsidR="005A0E04" w:rsidRDefault="005A0E04" w:rsidP="005A0E04">
      <w:pPr>
        <w:pStyle w:val="ListParagraph"/>
        <w:spacing w:line="276" w:lineRule="auto"/>
        <w:jc w:val="both"/>
      </w:pPr>
    </w:p>
    <w:p w14:paraId="48934F17" w14:textId="77777777" w:rsidR="005A0E04" w:rsidRDefault="005A0E04" w:rsidP="005A0E04">
      <w:pPr>
        <w:pStyle w:val="ListParagraph"/>
        <w:numPr>
          <w:ilvl w:val="1"/>
          <w:numId w:val="13"/>
        </w:numPr>
        <w:tabs>
          <w:tab w:val="left" w:pos="983"/>
        </w:tabs>
        <w:spacing w:before="1" w:line="276" w:lineRule="auto"/>
        <w:ind w:right="382"/>
        <w:contextualSpacing w:val="0"/>
        <w:jc w:val="both"/>
      </w:pPr>
      <w:r>
        <w:rPr>
          <w:color w:val="222222"/>
          <w:sz w:val="20"/>
          <w:szCs w:val="20"/>
          <w:shd w:val="clear" w:color="auto" w:fill="FFFFFF"/>
        </w:rPr>
        <w:t>Xia, Z., Stewart, K., &amp; Fan, J. (2021). Incorporating space and time into random forest models for analyzing geospatial patterns of drug-related crime incidents in a major us metropolitan area. </w:t>
      </w:r>
      <w:r>
        <w:rPr>
          <w:i/>
          <w:iCs/>
          <w:color w:val="222222"/>
          <w:sz w:val="20"/>
          <w:szCs w:val="20"/>
          <w:shd w:val="clear" w:color="auto" w:fill="FFFFFF"/>
        </w:rPr>
        <w:t>Computers, environment, and urban systems</w:t>
      </w:r>
      <w:r>
        <w:rPr>
          <w:color w:val="222222"/>
          <w:sz w:val="20"/>
          <w:szCs w:val="20"/>
          <w:shd w:val="clear" w:color="auto" w:fill="FFFFFF"/>
        </w:rPr>
        <w:t>, </w:t>
      </w:r>
      <w:r>
        <w:rPr>
          <w:i/>
          <w:iCs/>
          <w:color w:val="222222"/>
          <w:sz w:val="20"/>
          <w:szCs w:val="20"/>
          <w:shd w:val="clear" w:color="auto" w:fill="FFFFFF"/>
        </w:rPr>
        <w:t>87</w:t>
      </w:r>
      <w:r>
        <w:rPr>
          <w:color w:val="222222"/>
          <w:sz w:val="20"/>
          <w:szCs w:val="20"/>
          <w:shd w:val="clear" w:color="auto" w:fill="FFFFFF"/>
        </w:rPr>
        <w:t>, 101599.</w:t>
      </w:r>
    </w:p>
    <w:p w14:paraId="564DF29B" w14:textId="77777777" w:rsidR="005A0E04" w:rsidRDefault="005A0E04" w:rsidP="005A0E04">
      <w:pPr>
        <w:pStyle w:val="ListParagraph"/>
        <w:spacing w:line="276" w:lineRule="auto"/>
        <w:jc w:val="both"/>
        <w:rPr>
          <w:spacing w:val="-1"/>
        </w:rPr>
      </w:pPr>
    </w:p>
    <w:p w14:paraId="07610891" w14:textId="77777777" w:rsidR="005A0E04" w:rsidRDefault="005A0E04" w:rsidP="005A0E04">
      <w:pPr>
        <w:pStyle w:val="ListParagraph"/>
        <w:numPr>
          <w:ilvl w:val="1"/>
          <w:numId w:val="13"/>
        </w:numPr>
        <w:tabs>
          <w:tab w:val="left" w:pos="985"/>
        </w:tabs>
        <w:spacing w:line="276" w:lineRule="auto"/>
        <w:ind w:right="372"/>
        <w:contextualSpacing w:val="0"/>
        <w:jc w:val="both"/>
      </w:pPr>
      <w:r>
        <w:rPr>
          <w:color w:val="222222"/>
          <w:sz w:val="20"/>
          <w:szCs w:val="20"/>
          <w:shd w:val="clear" w:color="auto" w:fill="FFFFFF"/>
        </w:rPr>
        <w:t xml:space="preserve">Adeyemi, R. A., </w:t>
      </w:r>
      <w:proofErr w:type="spellStart"/>
      <w:r>
        <w:rPr>
          <w:color w:val="222222"/>
          <w:sz w:val="20"/>
          <w:szCs w:val="20"/>
          <w:shd w:val="clear" w:color="auto" w:fill="FFFFFF"/>
        </w:rPr>
        <w:t>Mayaki</w:t>
      </w:r>
      <w:proofErr w:type="spellEnd"/>
      <w:r>
        <w:rPr>
          <w:color w:val="222222"/>
          <w:sz w:val="20"/>
          <w:szCs w:val="20"/>
          <w:shd w:val="clear" w:color="auto" w:fill="FFFFFF"/>
        </w:rPr>
        <w:t xml:space="preserve">, J., </w:t>
      </w:r>
      <w:proofErr w:type="spellStart"/>
      <w:r>
        <w:rPr>
          <w:color w:val="222222"/>
          <w:sz w:val="20"/>
          <w:szCs w:val="20"/>
          <w:shd w:val="clear" w:color="auto" w:fill="FFFFFF"/>
        </w:rPr>
        <w:t>Zewotir</w:t>
      </w:r>
      <w:proofErr w:type="spellEnd"/>
      <w:r>
        <w:rPr>
          <w:color w:val="222222"/>
          <w:sz w:val="20"/>
          <w:szCs w:val="20"/>
          <w:shd w:val="clear" w:color="auto" w:fill="FFFFFF"/>
        </w:rPr>
        <w:t>, T. T., &amp; Ramroop, S. (2021). Demography and Crime: A Spatial analysis of geographical patterns and risk factors of Crimes in Nigeria. </w:t>
      </w:r>
      <w:r>
        <w:rPr>
          <w:i/>
          <w:iCs/>
          <w:color w:val="222222"/>
          <w:sz w:val="20"/>
          <w:szCs w:val="20"/>
          <w:shd w:val="clear" w:color="auto" w:fill="FFFFFF"/>
        </w:rPr>
        <w:t>Spatial Statistics</w:t>
      </w:r>
      <w:r>
        <w:rPr>
          <w:color w:val="222222"/>
          <w:sz w:val="20"/>
          <w:szCs w:val="20"/>
          <w:shd w:val="clear" w:color="auto" w:fill="FFFFFF"/>
        </w:rPr>
        <w:t>, </w:t>
      </w:r>
      <w:r>
        <w:rPr>
          <w:i/>
          <w:iCs/>
          <w:color w:val="222222"/>
          <w:sz w:val="20"/>
          <w:szCs w:val="20"/>
          <w:shd w:val="clear" w:color="auto" w:fill="FFFFFF"/>
        </w:rPr>
        <w:t>41</w:t>
      </w:r>
      <w:r>
        <w:rPr>
          <w:color w:val="222222"/>
          <w:sz w:val="20"/>
          <w:szCs w:val="20"/>
          <w:shd w:val="clear" w:color="auto" w:fill="FFFFFF"/>
        </w:rPr>
        <w:t>, 100485.</w:t>
      </w:r>
    </w:p>
    <w:p w14:paraId="30925780" w14:textId="77777777" w:rsidR="005A0E04" w:rsidRDefault="005A0E04" w:rsidP="005A0E04">
      <w:pPr>
        <w:pStyle w:val="ListParagraph"/>
        <w:spacing w:line="276" w:lineRule="auto"/>
        <w:jc w:val="both"/>
      </w:pPr>
    </w:p>
    <w:p w14:paraId="7933A582" w14:textId="77777777" w:rsidR="005A0E04" w:rsidRDefault="005A0E04" w:rsidP="005A0E04">
      <w:pPr>
        <w:pStyle w:val="ListParagraph"/>
        <w:numPr>
          <w:ilvl w:val="1"/>
          <w:numId w:val="13"/>
        </w:numPr>
        <w:tabs>
          <w:tab w:val="left" w:pos="1093"/>
        </w:tabs>
        <w:spacing w:before="4" w:line="276" w:lineRule="auto"/>
        <w:ind w:right="487"/>
        <w:contextualSpacing w:val="0"/>
        <w:jc w:val="both"/>
      </w:pPr>
      <w:r>
        <w:rPr>
          <w:color w:val="222222"/>
          <w:sz w:val="20"/>
          <w:szCs w:val="20"/>
          <w:shd w:val="clear" w:color="auto" w:fill="FFFFFF"/>
        </w:rPr>
        <w:t>He, Z., Deng, M., Xie, Z., Wu, L., Chen, Z., &amp; Pei, T. (2020). Discovering the joint influence of urban facilities on crime occurrence using spatial co-location pattern mining. </w:t>
      </w:r>
      <w:r>
        <w:rPr>
          <w:i/>
          <w:iCs/>
          <w:color w:val="222222"/>
          <w:sz w:val="20"/>
          <w:szCs w:val="20"/>
          <w:shd w:val="clear" w:color="auto" w:fill="FFFFFF"/>
        </w:rPr>
        <w:t>Cities</w:t>
      </w:r>
      <w:r>
        <w:rPr>
          <w:color w:val="222222"/>
          <w:sz w:val="20"/>
          <w:szCs w:val="20"/>
          <w:shd w:val="clear" w:color="auto" w:fill="FFFFFF"/>
        </w:rPr>
        <w:t>, </w:t>
      </w:r>
      <w:r>
        <w:rPr>
          <w:i/>
          <w:iCs/>
          <w:color w:val="222222"/>
          <w:sz w:val="20"/>
          <w:szCs w:val="20"/>
          <w:shd w:val="clear" w:color="auto" w:fill="FFFFFF"/>
        </w:rPr>
        <w:t>99</w:t>
      </w:r>
      <w:r>
        <w:rPr>
          <w:color w:val="222222"/>
          <w:sz w:val="20"/>
          <w:szCs w:val="20"/>
          <w:shd w:val="clear" w:color="auto" w:fill="FFFFFF"/>
        </w:rPr>
        <w:t>, 102612.</w:t>
      </w:r>
    </w:p>
    <w:p w14:paraId="4D616E87" w14:textId="77777777" w:rsidR="005A0E04" w:rsidRDefault="005A0E04" w:rsidP="005A0E04">
      <w:pPr>
        <w:pStyle w:val="ListParagraph"/>
        <w:spacing w:line="276" w:lineRule="auto"/>
        <w:jc w:val="both"/>
      </w:pPr>
    </w:p>
    <w:p w14:paraId="2DDA0617" w14:textId="77777777" w:rsidR="005A0E04" w:rsidRDefault="005A0E04" w:rsidP="005A0E04">
      <w:pPr>
        <w:pStyle w:val="ListParagraph"/>
        <w:numPr>
          <w:ilvl w:val="1"/>
          <w:numId w:val="13"/>
        </w:numPr>
        <w:tabs>
          <w:tab w:val="left" w:pos="1201"/>
        </w:tabs>
        <w:spacing w:before="3" w:line="276" w:lineRule="auto"/>
        <w:ind w:right="609" w:hanging="363"/>
        <w:contextualSpacing w:val="0"/>
        <w:jc w:val="both"/>
      </w:pPr>
      <w:r>
        <w:rPr>
          <w:color w:val="222222"/>
          <w:sz w:val="20"/>
          <w:szCs w:val="20"/>
          <w:shd w:val="clear" w:color="auto" w:fill="FFFFFF"/>
        </w:rPr>
        <w:t>Amemiya, M., Nakaya, T., &amp; Shimada, T. (2020). Near-repeat victimization of sex crimes and threat incidents against women and girls in Tokyo, Japan. </w:t>
      </w:r>
      <w:r>
        <w:rPr>
          <w:i/>
          <w:iCs/>
          <w:color w:val="222222"/>
          <w:sz w:val="20"/>
          <w:szCs w:val="20"/>
          <w:shd w:val="clear" w:color="auto" w:fill="FFFFFF"/>
        </w:rPr>
        <w:t>Crime Science</w:t>
      </w:r>
      <w:r>
        <w:rPr>
          <w:color w:val="222222"/>
          <w:sz w:val="20"/>
          <w:szCs w:val="20"/>
          <w:shd w:val="clear" w:color="auto" w:fill="FFFFFF"/>
        </w:rPr>
        <w:t>, </w:t>
      </w:r>
      <w:r>
        <w:rPr>
          <w:i/>
          <w:iCs/>
          <w:color w:val="222222"/>
          <w:sz w:val="20"/>
          <w:szCs w:val="20"/>
          <w:shd w:val="clear" w:color="auto" w:fill="FFFFFF"/>
        </w:rPr>
        <w:t>9</w:t>
      </w:r>
      <w:r>
        <w:rPr>
          <w:color w:val="222222"/>
          <w:sz w:val="20"/>
          <w:szCs w:val="20"/>
          <w:shd w:val="clear" w:color="auto" w:fill="FFFFFF"/>
        </w:rPr>
        <w:t>(1), 1-6.</w:t>
      </w:r>
    </w:p>
    <w:p w14:paraId="20285A0D" w14:textId="77777777" w:rsidR="005A0E04" w:rsidRDefault="005A0E04" w:rsidP="005A0E04">
      <w:pPr>
        <w:pStyle w:val="ListParagraph"/>
        <w:spacing w:line="276" w:lineRule="auto"/>
        <w:jc w:val="both"/>
      </w:pPr>
    </w:p>
    <w:p w14:paraId="47137951" w14:textId="77777777" w:rsidR="005A0E04" w:rsidRDefault="005A0E04" w:rsidP="005A0E04">
      <w:pPr>
        <w:pStyle w:val="ListParagraph"/>
        <w:numPr>
          <w:ilvl w:val="1"/>
          <w:numId w:val="13"/>
        </w:numPr>
        <w:tabs>
          <w:tab w:val="left" w:pos="1201"/>
        </w:tabs>
        <w:spacing w:before="3" w:line="276" w:lineRule="auto"/>
        <w:ind w:right="609" w:hanging="363"/>
        <w:contextualSpacing w:val="0"/>
        <w:jc w:val="both"/>
      </w:pPr>
      <w:r>
        <w:rPr>
          <w:color w:val="222222"/>
          <w:sz w:val="20"/>
          <w:szCs w:val="20"/>
          <w:shd w:val="clear" w:color="auto" w:fill="FFFFFF"/>
        </w:rPr>
        <w:t>Errol, Z., Madsen, J. B., &amp; Moslehi, S. (2021). Social disorganization theory and crime in the advanced countries: Two centuries of evidence. </w:t>
      </w:r>
      <w:r>
        <w:rPr>
          <w:i/>
          <w:iCs/>
          <w:color w:val="222222"/>
          <w:sz w:val="20"/>
          <w:szCs w:val="20"/>
          <w:shd w:val="clear" w:color="auto" w:fill="FFFFFF"/>
        </w:rPr>
        <w:t>Journal of Economic Behavior &amp; Organization</w:t>
      </w:r>
      <w:r>
        <w:rPr>
          <w:color w:val="222222"/>
          <w:sz w:val="20"/>
          <w:szCs w:val="20"/>
          <w:shd w:val="clear" w:color="auto" w:fill="FFFFFF"/>
        </w:rPr>
        <w:t>, </w:t>
      </w:r>
      <w:r>
        <w:rPr>
          <w:i/>
          <w:iCs/>
          <w:color w:val="222222"/>
          <w:sz w:val="20"/>
          <w:szCs w:val="20"/>
          <w:shd w:val="clear" w:color="auto" w:fill="FFFFFF"/>
        </w:rPr>
        <w:t>191</w:t>
      </w:r>
      <w:r>
        <w:rPr>
          <w:color w:val="222222"/>
          <w:sz w:val="20"/>
          <w:szCs w:val="20"/>
          <w:shd w:val="clear" w:color="auto" w:fill="FFFFFF"/>
        </w:rPr>
        <w:t>, 519-537.</w:t>
      </w:r>
    </w:p>
    <w:p w14:paraId="5121F509" w14:textId="77777777" w:rsidR="005A0E04" w:rsidRDefault="005A0E04" w:rsidP="005A0E04">
      <w:pPr>
        <w:pStyle w:val="ListParagraph"/>
        <w:spacing w:line="276" w:lineRule="auto"/>
        <w:jc w:val="both"/>
      </w:pPr>
    </w:p>
    <w:p w14:paraId="506C7B5D" w14:textId="3C39B0C8" w:rsidR="00EE70DC" w:rsidRPr="005A0E04" w:rsidRDefault="005A0E04" w:rsidP="005A0E04">
      <w:pPr>
        <w:pStyle w:val="ListParagraph"/>
        <w:numPr>
          <w:ilvl w:val="1"/>
          <w:numId w:val="13"/>
        </w:numPr>
        <w:tabs>
          <w:tab w:val="left" w:pos="1201"/>
        </w:tabs>
        <w:spacing w:before="3" w:line="276" w:lineRule="auto"/>
        <w:ind w:right="609" w:hanging="363"/>
        <w:contextualSpacing w:val="0"/>
        <w:jc w:val="both"/>
      </w:pPr>
      <w:r>
        <w:rPr>
          <w:color w:val="222222"/>
          <w:sz w:val="20"/>
          <w:szCs w:val="20"/>
          <w:shd w:val="clear" w:color="auto" w:fill="FFFFFF"/>
        </w:rPr>
        <w:t>Xia, L., Huang, C., Xu, Y., Dai, P., Bo, L., Zhang, X., &amp; Chen, T. (2022). Spatial-temporal sequential hypergraph network for crime prediction with dynamic multiplex relation learning. </w:t>
      </w:r>
      <w:proofErr w:type="spellStart"/>
      <w:r>
        <w:rPr>
          <w:i/>
          <w:iCs/>
          <w:color w:val="222222"/>
          <w:sz w:val="20"/>
          <w:szCs w:val="20"/>
          <w:shd w:val="clear" w:color="auto" w:fill="FFFFFF"/>
        </w:rPr>
        <w:t>arXiv</w:t>
      </w:r>
      <w:proofErr w:type="spellEnd"/>
      <w:r>
        <w:rPr>
          <w:i/>
          <w:iCs/>
          <w:color w:val="222222"/>
          <w:sz w:val="20"/>
          <w:szCs w:val="20"/>
          <w:shd w:val="clear" w:color="auto" w:fill="FFFFFF"/>
        </w:rPr>
        <w:t xml:space="preserve"> preprint arXiv:2201.02435</w:t>
      </w:r>
      <w:r>
        <w:rPr>
          <w:color w:val="222222"/>
          <w:sz w:val="20"/>
          <w:szCs w:val="20"/>
          <w:shd w:val="clear" w:color="auto" w:fill="FFFFFF"/>
        </w:rPr>
        <w:t>.</w:t>
      </w:r>
    </w:p>
    <w:sectPr w:rsidR="00EE70DC" w:rsidRPr="005A0E04">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14FC5" w14:textId="77777777" w:rsidR="00B702EF" w:rsidRDefault="00B702EF" w:rsidP="001779C5">
      <w:r>
        <w:separator/>
      </w:r>
    </w:p>
  </w:endnote>
  <w:endnote w:type="continuationSeparator" w:id="0">
    <w:p w14:paraId="1EFF782E" w14:textId="77777777" w:rsidR="00B702EF" w:rsidRDefault="00B702EF" w:rsidP="00177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15473" w14:textId="77777777" w:rsidR="00B702EF" w:rsidRDefault="00B702EF" w:rsidP="001779C5">
      <w:r>
        <w:separator/>
      </w:r>
    </w:p>
  </w:footnote>
  <w:footnote w:type="continuationSeparator" w:id="0">
    <w:p w14:paraId="61C324CF" w14:textId="77777777" w:rsidR="00B702EF" w:rsidRDefault="00B702EF" w:rsidP="00177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77138" w14:textId="52A9105C" w:rsidR="001779C5" w:rsidRDefault="001779C5">
    <w:pPr>
      <w:pStyle w:val="Header"/>
    </w:pPr>
  </w:p>
  <w:p w14:paraId="18BF059A" w14:textId="77777777" w:rsidR="001779C5" w:rsidRDefault="001779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163B"/>
    <w:multiLevelType w:val="multilevel"/>
    <w:tmpl w:val="0601163B"/>
    <w:lvl w:ilvl="0">
      <w:start w:val="1"/>
      <w:numFmt w:val="upperRoman"/>
      <w:lvlText w:val="%1."/>
      <w:lvlJc w:val="left"/>
      <w:pPr>
        <w:ind w:left="314" w:hanging="214"/>
        <w:jc w:val="right"/>
      </w:pPr>
      <w:rPr>
        <w:rFonts w:ascii="Times New Roman" w:eastAsia="Times New Roman" w:hAnsi="Times New Roman" w:cs="Times New Roman" w:hint="default"/>
        <w:b/>
        <w:bCs/>
        <w:w w:val="99"/>
        <w:sz w:val="24"/>
        <w:szCs w:val="24"/>
        <w:lang w:val="en-US" w:eastAsia="en-US" w:bidi="ar-SA"/>
      </w:rPr>
    </w:lvl>
    <w:lvl w:ilvl="1">
      <w:start w:val="1"/>
      <w:numFmt w:val="decimal"/>
      <w:lvlText w:val="[%2]"/>
      <w:lvlJc w:val="left"/>
      <w:pPr>
        <w:ind w:left="984" w:hanging="36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954" w:hanging="360"/>
      </w:pPr>
      <w:rPr>
        <w:rFonts w:hint="default"/>
        <w:lang w:val="en-US" w:eastAsia="en-US" w:bidi="ar-SA"/>
      </w:rPr>
    </w:lvl>
    <w:lvl w:ilvl="3">
      <w:numFmt w:val="bullet"/>
      <w:lvlText w:val="•"/>
      <w:lvlJc w:val="left"/>
      <w:pPr>
        <w:ind w:left="2929" w:hanging="360"/>
      </w:pPr>
      <w:rPr>
        <w:rFonts w:hint="default"/>
        <w:lang w:val="en-US" w:eastAsia="en-US" w:bidi="ar-SA"/>
      </w:rPr>
    </w:lvl>
    <w:lvl w:ilvl="4">
      <w:numFmt w:val="bullet"/>
      <w:lvlText w:val="•"/>
      <w:lvlJc w:val="left"/>
      <w:pPr>
        <w:ind w:left="3903" w:hanging="360"/>
      </w:pPr>
      <w:rPr>
        <w:rFonts w:hint="default"/>
        <w:lang w:val="en-US" w:eastAsia="en-US" w:bidi="ar-SA"/>
      </w:rPr>
    </w:lvl>
    <w:lvl w:ilvl="5">
      <w:numFmt w:val="bullet"/>
      <w:lvlText w:val="•"/>
      <w:lvlJc w:val="left"/>
      <w:pPr>
        <w:ind w:left="487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27" w:hanging="360"/>
      </w:pPr>
      <w:rPr>
        <w:rFonts w:hint="default"/>
        <w:lang w:val="en-US" w:eastAsia="en-US" w:bidi="ar-SA"/>
      </w:rPr>
    </w:lvl>
    <w:lvl w:ilvl="8">
      <w:numFmt w:val="bullet"/>
      <w:lvlText w:val="•"/>
      <w:lvlJc w:val="left"/>
      <w:pPr>
        <w:ind w:left="7802" w:hanging="360"/>
      </w:pPr>
      <w:rPr>
        <w:rFonts w:hint="default"/>
        <w:lang w:val="en-US" w:eastAsia="en-US" w:bidi="ar-SA"/>
      </w:rPr>
    </w:lvl>
  </w:abstractNum>
  <w:abstractNum w:abstractNumId="1" w15:restartNumberingAfterBreak="0">
    <w:nsid w:val="06825B2F"/>
    <w:multiLevelType w:val="hybridMultilevel"/>
    <w:tmpl w:val="BCB026D6"/>
    <w:lvl w:ilvl="0" w:tplc="E4589E60">
      <w:start w:val="4"/>
      <w:numFmt w:val="upperRoman"/>
      <w:lvlText w:val="%1."/>
      <w:lvlJc w:val="righ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 w15:restartNumberingAfterBreak="0">
    <w:nsid w:val="09F40EDD"/>
    <w:multiLevelType w:val="hybridMultilevel"/>
    <w:tmpl w:val="15A01B2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B46ED6"/>
    <w:multiLevelType w:val="hybridMultilevel"/>
    <w:tmpl w:val="D11CBD1A"/>
    <w:lvl w:ilvl="0" w:tplc="40090013">
      <w:start w:val="1"/>
      <w:numFmt w:val="upperRoman"/>
      <w:lvlText w:val="%1."/>
      <w:lvlJc w:val="right"/>
      <w:pPr>
        <w:ind w:left="1271" w:hanging="720"/>
      </w:pPr>
      <w:rPr>
        <w:rFonts w:hint="default"/>
      </w:rPr>
    </w:lvl>
    <w:lvl w:ilvl="1" w:tplc="FFFFFFFF">
      <w:start w:val="1"/>
      <w:numFmt w:val="lowerLetter"/>
      <w:lvlText w:val="%2."/>
      <w:lvlJc w:val="left"/>
      <w:pPr>
        <w:ind w:left="1631" w:hanging="360"/>
      </w:pPr>
    </w:lvl>
    <w:lvl w:ilvl="2" w:tplc="FFFFFFFF" w:tentative="1">
      <w:start w:val="1"/>
      <w:numFmt w:val="lowerRoman"/>
      <w:lvlText w:val="%3."/>
      <w:lvlJc w:val="right"/>
      <w:pPr>
        <w:ind w:left="2351" w:hanging="180"/>
      </w:pPr>
    </w:lvl>
    <w:lvl w:ilvl="3" w:tplc="FFFFFFFF" w:tentative="1">
      <w:start w:val="1"/>
      <w:numFmt w:val="decimal"/>
      <w:lvlText w:val="%4."/>
      <w:lvlJc w:val="left"/>
      <w:pPr>
        <w:ind w:left="3071" w:hanging="360"/>
      </w:pPr>
    </w:lvl>
    <w:lvl w:ilvl="4" w:tplc="FFFFFFFF" w:tentative="1">
      <w:start w:val="1"/>
      <w:numFmt w:val="lowerLetter"/>
      <w:lvlText w:val="%5."/>
      <w:lvlJc w:val="left"/>
      <w:pPr>
        <w:ind w:left="3791" w:hanging="360"/>
      </w:pPr>
    </w:lvl>
    <w:lvl w:ilvl="5" w:tplc="FFFFFFFF" w:tentative="1">
      <w:start w:val="1"/>
      <w:numFmt w:val="lowerRoman"/>
      <w:lvlText w:val="%6."/>
      <w:lvlJc w:val="right"/>
      <w:pPr>
        <w:ind w:left="4511" w:hanging="180"/>
      </w:pPr>
    </w:lvl>
    <w:lvl w:ilvl="6" w:tplc="FFFFFFFF" w:tentative="1">
      <w:start w:val="1"/>
      <w:numFmt w:val="decimal"/>
      <w:lvlText w:val="%7."/>
      <w:lvlJc w:val="left"/>
      <w:pPr>
        <w:ind w:left="5231" w:hanging="360"/>
      </w:pPr>
    </w:lvl>
    <w:lvl w:ilvl="7" w:tplc="FFFFFFFF" w:tentative="1">
      <w:start w:val="1"/>
      <w:numFmt w:val="lowerLetter"/>
      <w:lvlText w:val="%8."/>
      <w:lvlJc w:val="left"/>
      <w:pPr>
        <w:ind w:left="5951" w:hanging="360"/>
      </w:pPr>
    </w:lvl>
    <w:lvl w:ilvl="8" w:tplc="FFFFFFFF" w:tentative="1">
      <w:start w:val="1"/>
      <w:numFmt w:val="lowerRoman"/>
      <w:lvlText w:val="%9."/>
      <w:lvlJc w:val="right"/>
      <w:pPr>
        <w:ind w:left="6671" w:hanging="180"/>
      </w:pPr>
    </w:lvl>
  </w:abstractNum>
  <w:abstractNum w:abstractNumId="4" w15:restartNumberingAfterBreak="0">
    <w:nsid w:val="33561D78"/>
    <w:multiLevelType w:val="hybridMultilevel"/>
    <w:tmpl w:val="C694C2D2"/>
    <w:lvl w:ilvl="0" w:tplc="D2ACB0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D70D6A"/>
    <w:multiLevelType w:val="singleLevel"/>
    <w:tmpl w:val="A190898A"/>
    <w:lvl w:ilvl="0">
      <w:start w:val="1"/>
      <w:numFmt w:val="decimal"/>
      <w:lvlText w:val="%1"/>
      <w:lvlJc w:val="right"/>
      <w:pPr>
        <w:ind w:left="502" w:hanging="214"/>
      </w:pPr>
      <w:rPr>
        <w:rFonts w:hint="default"/>
      </w:rPr>
    </w:lvl>
  </w:abstractNum>
  <w:abstractNum w:abstractNumId="6" w15:restartNumberingAfterBreak="0">
    <w:nsid w:val="3B6D01F2"/>
    <w:multiLevelType w:val="hybridMultilevel"/>
    <w:tmpl w:val="2B20F40C"/>
    <w:lvl w:ilvl="0" w:tplc="EE2C9E3E">
      <w:start w:val="1"/>
      <w:numFmt w:val="upperRoman"/>
      <w:lvlText w:val="%1."/>
      <w:lvlJc w:val="left"/>
      <w:pPr>
        <w:ind w:left="862" w:hanging="720"/>
      </w:pPr>
      <w:rPr>
        <w:rFonts w:hint="default"/>
      </w:rPr>
    </w:lvl>
    <w:lvl w:ilvl="1" w:tplc="40090019">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46574D30"/>
    <w:multiLevelType w:val="hybridMultilevel"/>
    <w:tmpl w:val="FD903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194C9A"/>
    <w:multiLevelType w:val="multilevel"/>
    <w:tmpl w:val="522244B8"/>
    <w:styleLink w:val="Style1"/>
    <w:lvl w:ilvl="0">
      <w:start w:val="1"/>
      <w:numFmt w:val="decimal"/>
      <w:lvlText w:val="%1"/>
      <w:lvlJc w:val="right"/>
      <w:pPr>
        <w:ind w:left="502" w:hanging="3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9" w15:restartNumberingAfterBreak="0">
    <w:nsid w:val="5D3A3C7C"/>
    <w:multiLevelType w:val="multilevel"/>
    <w:tmpl w:val="0601163B"/>
    <w:lvl w:ilvl="0">
      <w:start w:val="1"/>
      <w:numFmt w:val="upperRoman"/>
      <w:lvlText w:val="%1."/>
      <w:lvlJc w:val="left"/>
      <w:pPr>
        <w:ind w:left="314" w:hanging="214"/>
        <w:jc w:val="right"/>
      </w:pPr>
      <w:rPr>
        <w:rFonts w:ascii="Times New Roman" w:eastAsia="Times New Roman" w:hAnsi="Times New Roman" w:cs="Times New Roman" w:hint="default"/>
        <w:b/>
        <w:bCs/>
        <w:w w:val="99"/>
        <w:sz w:val="24"/>
        <w:szCs w:val="24"/>
        <w:lang w:val="en-US" w:eastAsia="en-US" w:bidi="ar-SA"/>
      </w:rPr>
    </w:lvl>
    <w:lvl w:ilvl="1">
      <w:start w:val="1"/>
      <w:numFmt w:val="decimal"/>
      <w:lvlText w:val="[%2]"/>
      <w:lvlJc w:val="left"/>
      <w:pPr>
        <w:ind w:left="984" w:hanging="36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954" w:hanging="360"/>
      </w:pPr>
      <w:rPr>
        <w:rFonts w:hint="default"/>
        <w:lang w:val="en-US" w:eastAsia="en-US" w:bidi="ar-SA"/>
      </w:rPr>
    </w:lvl>
    <w:lvl w:ilvl="3">
      <w:numFmt w:val="bullet"/>
      <w:lvlText w:val="•"/>
      <w:lvlJc w:val="left"/>
      <w:pPr>
        <w:ind w:left="2929" w:hanging="360"/>
      </w:pPr>
      <w:rPr>
        <w:rFonts w:hint="default"/>
        <w:lang w:val="en-US" w:eastAsia="en-US" w:bidi="ar-SA"/>
      </w:rPr>
    </w:lvl>
    <w:lvl w:ilvl="4">
      <w:numFmt w:val="bullet"/>
      <w:lvlText w:val="•"/>
      <w:lvlJc w:val="left"/>
      <w:pPr>
        <w:ind w:left="3903" w:hanging="360"/>
      </w:pPr>
      <w:rPr>
        <w:rFonts w:hint="default"/>
        <w:lang w:val="en-US" w:eastAsia="en-US" w:bidi="ar-SA"/>
      </w:rPr>
    </w:lvl>
    <w:lvl w:ilvl="5">
      <w:numFmt w:val="bullet"/>
      <w:lvlText w:val="•"/>
      <w:lvlJc w:val="left"/>
      <w:pPr>
        <w:ind w:left="487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27" w:hanging="360"/>
      </w:pPr>
      <w:rPr>
        <w:rFonts w:hint="default"/>
        <w:lang w:val="en-US" w:eastAsia="en-US" w:bidi="ar-SA"/>
      </w:rPr>
    </w:lvl>
    <w:lvl w:ilvl="8">
      <w:numFmt w:val="bullet"/>
      <w:lvlText w:val="•"/>
      <w:lvlJc w:val="left"/>
      <w:pPr>
        <w:ind w:left="7802" w:hanging="360"/>
      </w:pPr>
      <w:rPr>
        <w:rFonts w:hint="default"/>
        <w:lang w:val="en-US" w:eastAsia="en-US" w:bidi="ar-SA"/>
      </w:rPr>
    </w:lvl>
  </w:abstractNum>
  <w:abstractNum w:abstractNumId="10" w15:restartNumberingAfterBreak="0">
    <w:nsid w:val="5F742B5A"/>
    <w:multiLevelType w:val="multilevel"/>
    <w:tmpl w:val="75CECF66"/>
    <w:lvl w:ilvl="0">
      <w:start w:val="1"/>
      <w:numFmt w:val="decimal"/>
      <w:lvlText w:val="[%1]"/>
      <w:lvlJc w:val="right"/>
      <w:pPr>
        <w:ind w:left="314" w:hanging="214"/>
        <w:jc w:val="right"/>
      </w:pPr>
      <w:rPr>
        <w:rFonts w:hint="default"/>
        <w:b w:val="0"/>
        <w:bCs w:val="0"/>
        <w:w w:val="99"/>
        <w:sz w:val="24"/>
        <w:szCs w:val="24"/>
        <w:lang w:val="en-US" w:eastAsia="en-US" w:bidi="ar-SA"/>
      </w:rPr>
    </w:lvl>
    <w:lvl w:ilvl="1">
      <w:start w:val="1"/>
      <w:numFmt w:val="decimal"/>
      <w:lvlText w:val="[%2]"/>
      <w:lvlJc w:val="left"/>
      <w:pPr>
        <w:ind w:left="984" w:hanging="36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954" w:hanging="360"/>
      </w:pPr>
      <w:rPr>
        <w:rFonts w:hint="default"/>
        <w:lang w:val="en-US" w:eastAsia="en-US" w:bidi="ar-SA"/>
      </w:rPr>
    </w:lvl>
    <w:lvl w:ilvl="3">
      <w:numFmt w:val="bullet"/>
      <w:lvlText w:val="•"/>
      <w:lvlJc w:val="left"/>
      <w:pPr>
        <w:ind w:left="2929" w:hanging="360"/>
      </w:pPr>
      <w:rPr>
        <w:rFonts w:hint="default"/>
        <w:lang w:val="en-US" w:eastAsia="en-US" w:bidi="ar-SA"/>
      </w:rPr>
    </w:lvl>
    <w:lvl w:ilvl="4">
      <w:numFmt w:val="bullet"/>
      <w:lvlText w:val="•"/>
      <w:lvlJc w:val="left"/>
      <w:pPr>
        <w:ind w:left="3903" w:hanging="360"/>
      </w:pPr>
      <w:rPr>
        <w:rFonts w:hint="default"/>
        <w:lang w:val="en-US" w:eastAsia="en-US" w:bidi="ar-SA"/>
      </w:rPr>
    </w:lvl>
    <w:lvl w:ilvl="5">
      <w:numFmt w:val="bullet"/>
      <w:lvlText w:val="•"/>
      <w:lvlJc w:val="left"/>
      <w:pPr>
        <w:ind w:left="487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27" w:hanging="360"/>
      </w:pPr>
      <w:rPr>
        <w:rFonts w:hint="default"/>
        <w:lang w:val="en-US" w:eastAsia="en-US" w:bidi="ar-SA"/>
      </w:rPr>
    </w:lvl>
    <w:lvl w:ilvl="8">
      <w:numFmt w:val="bullet"/>
      <w:lvlText w:val="•"/>
      <w:lvlJc w:val="left"/>
      <w:pPr>
        <w:ind w:left="7802" w:hanging="360"/>
      </w:pPr>
      <w:rPr>
        <w:rFonts w:hint="default"/>
        <w:lang w:val="en-US" w:eastAsia="en-US" w:bidi="ar-SA"/>
      </w:rPr>
    </w:lvl>
  </w:abstractNum>
  <w:abstractNum w:abstractNumId="11" w15:restartNumberingAfterBreak="0">
    <w:nsid w:val="798E0385"/>
    <w:multiLevelType w:val="hybridMultilevel"/>
    <w:tmpl w:val="3E908E4A"/>
    <w:lvl w:ilvl="0" w:tplc="40090001">
      <w:start w:val="1"/>
      <w:numFmt w:val="bullet"/>
      <w:lvlText w:val=""/>
      <w:lvlJc w:val="left"/>
      <w:pPr>
        <w:ind w:left="862" w:hanging="720"/>
      </w:pPr>
      <w:rPr>
        <w:rFonts w:ascii="Symbol" w:hAnsi="Symbol" w:hint="default"/>
      </w:rPr>
    </w:lvl>
    <w:lvl w:ilvl="1" w:tplc="FFFFFFFF">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424036167">
    <w:abstractNumId w:val="6"/>
  </w:num>
  <w:num w:numId="2" w16cid:durableId="1783913315">
    <w:abstractNumId w:val="2"/>
  </w:num>
  <w:num w:numId="3" w16cid:durableId="987704519">
    <w:abstractNumId w:val="1"/>
  </w:num>
  <w:num w:numId="4" w16cid:durableId="202595714">
    <w:abstractNumId w:val="3"/>
  </w:num>
  <w:num w:numId="5" w16cid:durableId="874150415">
    <w:abstractNumId w:val="0"/>
  </w:num>
  <w:num w:numId="6" w16cid:durableId="288821548">
    <w:abstractNumId w:val="11"/>
  </w:num>
  <w:num w:numId="7" w16cid:durableId="693532167">
    <w:abstractNumId w:val="5"/>
  </w:num>
  <w:num w:numId="8" w16cid:durableId="1529100033">
    <w:abstractNumId w:val="8"/>
  </w:num>
  <w:num w:numId="9" w16cid:durableId="1043404907">
    <w:abstractNumId w:val="7"/>
  </w:num>
  <w:num w:numId="10" w16cid:durableId="1797944477">
    <w:abstractNumId w:val="9"/>
  </w:num>
  <w:num w:numId="11" w16cid:durableId="1316298092">
    <w:abstractNumId w:val="10"/>
  </w:num>
  <w:num w:numId="12" w16cid:durableId="1007364117">
    <w:abstractNumId w:val="4"/>
  </w:num>
  <w:num w:numId="13" w16cid:durableId="1493523173">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BF"/>
    <w:rsid w:val="0005717C"/>
    <w:rsid w:val="000B2C74"/>
    <w:rsid w:val="00131A14"/>
    <w:rsid w:val="001779C5"/>
    <w:rsid w:val="001812F5"/>
    <w:rsid w:val="00260F5E"/>
    <w:rsid w:val="002708BF"/>
    <w:rsid w:val="004112F9"/>
    <w:rsid w:val="00467FE5"/>
    <w:rsid w:val="00544F8F"/>
    <w:rsid w:val="00595903"/>
    <w:rsid w:val="005A0E04"/>
    <w:rsid w:val="005A12F8"/>
    <w:rsid w:val="0060203D"/>
    <w:rsid w:val="00654608"/>
    <w:rsid w:val="008A30E6"/>
    <w:rsid w:val="00937BF7"/>
    <w:rsid w:val="00AD6047"/>
    <w:rsid w:val="00B40B58"/>
    <w:rsid w:val="00B702EF"/>
    <w:rsid w:val="00D32709"/>
    <w:rsid w:val="00D72245"/>
    <w:rsid w:val="00D97760"/>
    <w:rsid w:val="00E55608"/>
    <w:rsid w:val="00EA3E20"/>
    <w:rsid w:val="00EE70DC"/>
    <w:rsid w:val="00F85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71888"/>
  <w15:docId w15:val="{F455695C-575D-4643-B826-1E7821F1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C7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2708BF"/>
    <w:pPr>
      <w:ind w:left="314" w:hanging="44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708BF"/>
    <w:pPr>
      <w:jc w:val="both"/>
    </w:pPr>
    <w:rPr>
      <w:sz w:val="20"/>
      <w:szCs w:val="20"/>
    </w:rPr>
  </w:style>
  <w:style w:type="character" w:customStyle="1" w:styleId="BodyTextChar">
    <w:name w:val="Body Text Char"/>
    <w:basedOn w:val="DefaultParagraphFont"/>
    <w:link w:val="BodyText"/>
    <w:uiPriority w:val="1"/>
    <w:rsid w:val="002708BF"/>
    <w:rPr>
      <w:rFonts w:ascii="Times New Roman" w:eastAsia="Times New Roman" w:hAnsi="Times New Roman" w:cs="Times New Roman"/>
      <w:kern w:val="0"/>
      <w:sz w:val="20"/>
      <w:szCs w:val="20"/>
      <w:lang w:val="en-US"/>
      <w14:ligatures w14:val="none"/>
    </w:rPr>
  </w:style>
  <w:style w:type="character" w:customStyle="1" w:styleId="Heading1Char">
    <w:name w:val="Heading 1 Char"/>
    <w:basedOn w:val="DefaultParagraphFont"/>
    <w:link w:val="Heading1"/>
    <w:uiPriority w:val="9"/>
    <w:rsid w:val="002708BF"/>
    <w:rPr>
      <w:rFonts w:ascii="Times New Roman" w:eastAsia="Times New Roman" w:hAnsi="Times New Roman" w:cs="Times New Roman"/>
      <w:b/>
      <w:bCs/>
      <w:kern w:val="0"/>
      <w:sz w:val="24"/>
      <w:szCs w:val="24"/>
      <w:lang w:val="en-US"/>
      <w14:ligatures w14:val="none"/>
    </w:rPr>
  </w:style>
  <w:style w:type="table" w:styleId="TableGrid">
    <w:name w:val="Table Grid"/>
    <w:basedOn w:val="TableNormal"/>
    <w:uiPriority w:val="39"/>
    <w:rsid w:val="00937BF7"/>
    <w:pPr>
      <w:spacing w:after="0" w:line="240" w:lineRule="auto"/>
    </w:pPr>
    <w:rPr>
      <w:rFonts w:ascii="Times New Roman" w:eastAsia="SimSu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544F8F"/>
    <w:pPr>
      <w:ind w:left="720"/>
      <w:contextualSpacing/>
    </w:pPr>
  </w:style>
  <w:style w:type="paragraph" w:styleId="Header">
    <w:name w:val="header"/>
    <w:basedOn w:val="Normal"/>
    <w:link w:val="HeaderChar"/>
    <w:uiPriority w:val="99"/>
    <w:unhideWhenUsed/>
    <w:rsid w:val="001779C5"/>
    <w:pPr>
      <w:tabs>
        <w:tab w:val="center" w:pos="4513"/>
        <w:tab w:val="right" w:pos="9026"/>
      </w:tabs>
    </w:pPr>
  </w:style>
  <w:style w:type="character" w:customStyle="1" w:styleId="HeaderChar">
    <w:name w:val="Header Char"/>
    <w:basedOn w:val="DefaultParagraphFont"/>
    <w:link w:val="Header"/>
    <w:uiPriority w:val="99"/>
    <w:rsid w:val="001779C5"/>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1779C5"/>
    <w:pPr>
      <w:tabs>
        <w:tab w:val="center" w:pos="4513"/>
        <w:tab w:val="right" w:pos="9026"/>
      </w:tabs>
    </w:pPr>
  </w:style>
  <w:style w:type="character" w:customStyle="1" w:styleId="FooterChar">
    <w:name w:val="Footer Char"/>
    <w:basedOn w:val="DefaultParagraphFont"/>
    <w:link w:val="Footer"/>
    <w:uiPriority w:val="99"/>
    <w:rsid w:val="001779C5"/>
    <w:rPr>
      <w:rFonts w:ascii="Times New Roman" w:eastAsia="Times New Roman" w:hAnsi="Times New Roman" w:cs="Times New Roman"/>
      <w:kern w:val="0"/>
      <w:lang w:val="en-US"/>
      <w14:ligatures w14:val="none"/>
    </w:rPr>
  </w:style>
  <w:style w:type="numbering" w:customStyle="1" w:styleId="Style1">
    <w:name w:val="Style1"/>
    <w:uiPriority w:val="99"/>
    <w:rsid w:val="00EE70DC"/>
    <w:pPr>
      <w:numPr>
        <w:numId w:val="8"/>
      </w:numPr>
    </w:pPr>
  </w:style>
  <w:style w:type="paragraph" w:styleId="Revision">
    <w:name w:val="Revision"/>
    <w:hidden/>
    <w:uiPriority w:val="99"/>
    <w:semiHidden/>
    <w:rsid w:val="0005717C"/>
    <w:pPr>
      <w:spacing w:after="0" w:line="240" w:lineRule="auto"/>
    </w:pPr>
    <w:rPr>
      <w:rFonts w:ascii="Times New Roman" w:eastAsia="Times New Roman" w:hAnsi="Times New Roman" w:cs="Times New Roman"/>
      <w:kern w:val="0"/>
      <w:lang w:val="en-US"/>
      <w14:ligatures w14:val="none"/>
    </w:rPr>
  </w:style>
  <w:style w:type="paragraph" w:styleId="BalloonText">
    <w:name w:val="Balloon Text"/>
    <w:basedOn w:val="Normal"/>
    <w:link w:val="BalloonTextChar"/>
    <w:uiPriority w:val="99"/>
    <w:semiHidden/>
    <w:unhideWhenUsed/>
    <w:rsid w:val="005A0E04"/>
    <w:rPr>
      <w:rFonts w:ascii="Tahoma" w:hAnsi="Tahoma" w:cs="Tahoma"/>
      <w:sz w:val="16"/>
      <w:szCs w:val="16"/>
    </w:rPr>
  </w:style>
  <w:style w:type="character" w:customStyle="1" w:styleId="BalloonTextChar">
    <w:name w:val="Balloon Text Char"/>
    <w:basedOn w:val="DefaultParagraphFont"/>
    <w:link w:val="BalloonText"/>
    <w:uiPriority w:val="99"/>
    <w:semiHidden/>
    <w:rsid w:val="005A0E04"/>
    <w:rPr>
      <w:rFonts w:ascii="Tahoma" w:eastAsia="Times New Roman" w:hAnsi="Tahoma" w:cs="Tahom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4040886">
      <w:bodyDiv w:val="1"/>
      <w:marLeft w:val="0"/>
      <w:marRight w:val="0"/>
      <w:marTop w:val="0"/>
      <w:marBottom w:val="0"/>
      <w:divBdr>
        <w:top w:val="none" w:sz="0" w:space="0" w:color="auto"/>
        <w:left w:val="none" w:sz="0" w:space="0" w:color="auto"/>
        <w:bottom w:val="none" w:sz="0" w:space="0" w:color="auto"/>
        <w:right w:val="none" w:sz="0" w:space="0" w:color="auto"/>
      </w:divBdr>
    </w:div>
    <w:div w:id="1784029710">
      <w:bodyDiv w:val="1"/>
      <w:marLeft w:val="0"/>
      <w:marRight w:val="0"/>
      <w:marTop w:val="0"/>
      <w:marBottom w:val="0"/>
      <w:divBdr>
        <w:top w:val="none" w:sz="0" w:space="0" w:color="auto"/>
        <w:left w:val="none" w:sz="0" w:space="0" w:color="auto"/>
        <w:bottom w:val="none" w:sz="0" w:space="0" w:color="auto"/>
        <w:right w:val="none" w:sz="0" w:space="0" w:color="auto"/>
      </w:divBdr>
    </w:div>
    <w:div w:id="1951162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njalireddy.markala@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65996711500555"/>
          <c:y val="0.12708026358508542"/>
          <c:w val="0.8398417340021459"/>
          <c:h val="0.67951807228915662"/>
        </c:manualLayout>
      </c:layout>
      <c:barChart>
        <c:barDir val="col"/>
        <c:grouping val="clustered"/>
        <c:varyColors val="0"/>
        <c:ser>
          <c:idx val="0"/>
          <c:order val="0"/>
          <c:tx>
            <c:strRef>
              <c:f>Sheet1!$B$1</c:f>
              <c:strCache>
                <c:ptCount val="1"/>
                <c:pt idx="0">
                  <c:v>LSTM</c:v>
                </c:pt>
              </c:strCache>
            </c:strRef>
          </c:tx>
          <c:spPr>
            <a:solidFill>
              <a:schemeClr val="accent1"/>
            </a:solidFill>
            <a:ln>
              <a:noFill/>
            </a:ln>
            <a:effectLst/>
          </c:spPr>
          <c:invertIfNegative val="0"/>
          <c:cat>
            <c:strRef>
              <c:f>Sheet1!$A$2:$A$5</c:f>
              <c:strCache>
                <c:ptCount val="4"/>
                <c:pt idx="0">
                  <c:v>Accuracy</c:v>
                </c:pt>
                <c:pt idx="1">
                  <c:v>Precision</c:v>
                </c:pt>
                <c:pt idx="2">
                  <c:v>Recall</c:v>
                </c:pt>
                <c:pt idx="3">
                  <c:v>F1-Score</c:v>
                </c:pt>
              </c:strCache>
            </c:strRef>
          </c:cat>
          <c:val>
            <c:numRef>
              <c:f>Sheet1!$B$2:$B$5</c:f>
              <c:numCache>
                <c:formatCode>General</c:formatCode>
                <c:ptCount val="4"/>
                <c:pt idx="0">
                  <c:v>85</c:v>
                </c:pt>
                <c:pt idx="1">
                  <c:v>82</c:v>
                </c:pt>
                <c:pt idx="2">
                  <c:v>50</c:v>
                </c:pt>
                <c:pt idx="3">
                  <c:v>60</c:v>
                </c:pt>
              </c:numCache>
            </c:numRef>
          </c:val>
          <c:extLst>
            <c:ext xmlns:c16="http://schemas.microsoft.com/office/drawing/2014/chart" uri="{C3380CC4-5D6E-409C-BE32-E72D297353CC}">
              <c16:uniqueId val="{00000000-A004-417D-84F5-30E5823FA5D1}"/>
            </c:ext>
          </c:extLst>
        </c:ser>
        <c:ser>
          <c:idx val="1"/>
          <c:order val="1"/>
          <c:tx>
            <c:strRef>
              <c:f>Sheet1!$C$1</c:f>
              <c:strCache>
                <c:ptCount val="1"/>
                <c:pt idx="0">
                  <c:v>ARIMA</c:v>
                </c:pt>
              </c:strCache>
            </c:strRef>
          </c:tx>
          <c:spPr>
            <a:solidFill>
              <a:schemeClr val="accent2"/>
            </a:solidFill>
            <a:ln>
              <a:noFill/>
            </a:ln>
            <a:effectLst/>
          </c:spPr>
          <c:invertIfNegative val="0"/>
          <c:cat>
            <c:strRef>
              <c:f>Sheet1!$A$2:$A$5</c:f>
              <c:strCache>
                <c:ptCount val="4"/>
                <c:pt idx="0">
                  <c:v>Accuracy</c:v>
                </c:pt>
                <c:pt idx="1">
                  <c:v>Precision</c:v>
                </c:pt>
                <c:pt idx="2">
                  <c:v>Recall</c:v>
                </c:pt>
                <c:pt idx="3">
                  <c:v>F1-Score</c:v>
                </c:pt>
              </c:strCache>
            </c:strRef>
          </c:cat>
          <c:val>
            <c:numRef>
              <c:f>Sheet1!$C$2:$C$5</c:f>
              <c:numCache>
                <c:formatCode>General</c:formatCode>
                <c:ptCount val="4"/>
                <c:pt idx="0">
                  <c:v>90</c:v>
                </c:pt>
                <c:pt idx="1">
                  <c:v>80</c:v>
                </c:pt>
                <c:pt idx="2">
                  <c:v>40</c:v>
                </c:pt>
                <c:pt idx="3">
                  <c:v>50</c:v>
                </c:pt>
              </c:numCache>
            </c:numRef>
          </c:val>
          <c:extLst>
            <c:ext xmlns:c16="http://schemas.microsoft.com/office/drawing/2014/chart" uri="{C3380CC4-5D6E-409C-BE32-E72D297353CC}">
              <c16:uniqueId val="{00000001-A004-417D-84F5-30E5823FA5D1}"/>
            </c:ext>
          </c:extLst>
        </c:ser>
        <c:ser>
          <c:idx val="2"/>
          <c:order val="2"/>
          <c:tx>
            <c:strRef>
              <c:f>Sheet1!$D$1</c:f>
              <c:strCache>
                <c:ptCount val="1"/>
                <c:pt idx="0">
                  <c:v>LSTM-ARIMA</c:v>
                </c:pt>
              </c:strCache>
            </c:strRef>
          </c:tx>
          <c:spPr>
            <a:solidFill>
              <a:schemeClr val="accent3"/>
            </a:solidFill>
            <a:ln>
              <a:noFill/>
            </a:ln>
            <a:effectLst/>
          </c:spPr>
          <c:invertIfNegative val="0"/>
          <c:cat>
            <c:strRef>
              <c:f>Sheet1!$A$2:$A$5</c:f>
              <c:strCache>
                <c:ptCount val="4"/>
                <c:pt idx="0">
                  <c:v>Accuracy</c:v>
                </c:pt>
                <c:pt idx="1">
                  <c:v>Precision</c:v>
                </c:pt>
                <c:pt idx="2">
                  <c:v>Recall</c:v>
                </c:pt>
                <c:pt idx="3">
                  <c:v>F1-Score</c:v>
                </c:pt>
              </c:strCache>
            </c:strRef>
          </c:cat>
          <c:val>
            <c:numRef>
              <c:f>Sheet1!$D$2:$D$5</c:f>
              <c:numCache>
                <c:formatCode>General</c:formatCode>
                <c:ptCount val="4"/>
                <c:pt idx="0">
                  <c:v>96</c:v>
                </c:pt>
                <c:pt idx="1">
                  <c:v>90</c:v>
                </c:pt>
                <c:pt idx="2">
                  <c:v>66</c:v>
                </c:pt>
                <c:pt idx="3">
                  <c:v>73</c:v>
                </c:pt>
              </c:numCache>
            </c:numRef>
          </c:val>
          <c:extLst>
            <c:ext xmlns:c16="http://schemas.microsoft.com/office/drawing/2014/chart" uri="{C3380CC4-5D6E-409C-BE32-E72D297353CC}">
              <c16:uniqueId val="{00000002-A004-417D-84F5-30E5823FA5D1}"/>
            </c:ext>
          </c:extLst>
        </c:ser>
        <c:dLbls>
          <c:showLegendKey val="0"/>
          <c:showVal val="0"/>
          <c:showCatName val="0"/>
          <c:showSerName val="0"/>
          <c:showPercent val="0"/>
          <c:showBubbleSize val="0"/>
        </c:dLbls>
        <c:gapWidth val="219"/>
        <c:overlap val="-27"/>
        <c:axId val="141541376"/>
        <c:axId val="141543296"/>
      </c:barChart>
      <c:catAx>
        <c:axId val="141541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METRICS</a:t>
                </a:r>
              </a:p>
            </c:rich>
          </c:tx>
          <c:layout>
            <c:manualLayout>
              <c:xMode val="edge"/>
              <c:yMode val="edge"/>
              <c:x val="0.42306618837960497"/>
              <c:y val="0.92924377887456533"/>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43296"/>
        <c:crosses val="autoZero"/>
        <c:auto val="1"/>
        <c:lblAlgn val="ctr"/>
        <c:lblOffset val="100"/>
        <c:noMultiLvlLbl val="0"/>
      </c:catAx>
      <c:valAx>
        <c:axId val="14154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PERCENTAGE</a:t>
                </a:r>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41376"/>
        <c:crosses val="autoZero"/>
        <c:crossBetween val="between"/>
      </c:valAx>
      <c:spPr>
        <a:noFill/>
        <a:ln>
          <a:noFill/>
        </a:ln>
        <a:effectLst/>
      </c:spPr>
    </c:plotArea>
    <c:legend>
      <c:legendPos val="b"/>
      <c:layout>
        <c:manualLayout>
          <c:xMode val="edge"/>
          <c:yMode val="edge"/>
          <c:x val="0.53752092145506603"/>
          <c:y val="3.6521799752896121E-2"/>
          <c:w val="0.46247907854493397"/>
          <c:h val="8.300599168832377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3357</Words>
  <Characters>19140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SURAKANTI SHREYA</dc:creator>
  <cp:keywords/>
  <dc:description/>
  <cp:lastModifiedBy>Yashwanth Reddy</cp:lastModifiedBy>
  <cp:revision>2</cp:revision>
  <dcterms:created xsi:type="dcterms:W3CDTF">2024-04-13T13:23:00Z</dcterms:created>
  <dcterms:modified xsi:type="dcterms:W3CDTF">2024-04-13T13:23:00Z</dcterms:modified>
</cp:coreProperties>
</file>