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0E6C" w14:textId="77777777" w:rsidR="00C874B0" w:rsidRDefault="00000000">
      <w:pPr>
        <w:keepNext/>
        <w:pBdr>
          <w:bottom w:val="single" w:sz="18" w:space="4" w:color="2563EB"/>
        </w:pBdr>
        <w:spacing w:before="200" w:after="80"/>
      </w:pPr>
      <w:r>
        <w:rPr>
          <w:rFonts w:ascii="Calibri" w:hAnsi="Calibri"/>
          <w:b/>
          <w:color w:val="0F294A"/>
          <w:sz w:val="48"/>
        </w:rPr>
        <w:t>Crusource Superadmin — Product Requirements</w:t>
      </w:r>
    </w:p>
    <w:tbl>
      <w:tblPr>
        <w:tblW w:w="0" w:type="auto"/>
        <w:jc w:val="center"/>
        <w:tblBorders>
          <w:left w:val="single" w:sz="16" w:space="0" w:color="0F294A"/>
        </w:tblBorders>
        <w:tblLook w:val="04A0" w:firstRow="1" w:lastRow="0" w:firstColumn="1" w:lastColumn="0" w:noHBand="0" w:noVBand="1"/>
      </w:tblPr>
      <w:tblGrid>
        <w:gridCol w:w="9360"/>
      </w:tblGrid>
      <w:tr w:rsidR="00C874B0" w14:paraId="40C89F83" w14:textId="77777777">
        <w:trPr>
          <w:jc w:val="center"/>
        </w:trPr>
        <w:tc>
          <w:tcPr>
            <w:tcW w:w="9360" w:type="dxa"/>
            <w:shd w:val="clear" w:color="auto" w:fill="F1F5F9"/>
            <w:tcMar>
              <w:top w:w="120" w:type="dxa"/>
              <w:left w:w="180" w:type="dxa"/>
              <w:bottom w:w="120" w:type="dxa"/>
              <w:right w:w="160" w:type="dxa"/>
            </w:tcMar>
          </w:tcPr>
          <w:p w14:paraId="2AF419AE" w14:textId="77777777" w:rsidR="00C874B0" w:rsidRDefault="00000000">
            <w:pPr>
              <w:spacing w:before="20" w:after="20"/>
            </w:pPr>
            <w:r>
              <w:rPr>
                <w:rFonts w:ascii="Calibri" w:hAnsi="Calibri"/>
                <w:b/>
                <w:color w:val="1E293B"/>
                <w:sz w:val="19"/>
              </w:rPr>
              <w:t>Status:</w:t>
            </w:r>
            <w:r>
              <w:rPr>
                <w:rFonts w:ascii="Calibri" w:hAnsi="Calibri"/>
                <w:color w:val="1E293B"/>
                <w:sz w:val="19"/>
              </w:rPr>
              <w:t xml:space="preserve"> Draft for designer review</w:t>
            </w:r>
          </w:p>
          <w:p w14:paraId="7189F6E2" w14:textId="77777777" w:rsidR="00C874B0" w:rsidRDefault="00000000">
            <w:pPr>
              <w:spacing w:before="20" w:after="20"/>
            </w:pPr>
            <w:r>
              <w:rPr>
                <w:rFonts w:ascii="Calibri" w:hAnsi="Calibri"/>
                <w:b/>
                <w:color w:val="1E293B"/>
                <w:sz w:val="19"/>
              </w:rPr>
              <w:t>Audience:</w:t>
            </w:r>
            <w:r>
              <w:rPr>
                <w:rFonts w:ascii="Calibri" w:hAnsi="Calibri"/>
                <w:color w:val="1E293B"/>
                <w:sz w:val="19"/>
              </w:rPr>
              <w:t xml:space="preserve"> Product owner and UI/UX designer</w:t>
            </w:r>
          </w:p>
          <w:p w14:paraId="54D131AA" w14:textId="77777777" w:rsidR="00C874B0" w:rsidRDefault="00000000">
            <w:pPr>
              <w:spacing w:before="20" w:after="20"/>
            </w:pPr>
            <w:r>
              <w:rPr>
                <w:rFonts w:ascii="Calibri" w:hAnsi="Calibri"/>
                <w:b/>
                <w:color w:val="1E293B"/>
                <w:sz w:val="19"/>
              </w:rPr>
              <w:t>Companion:</w:t>
            </w:r>
            <w:r>
              <w:rPr>
                <w:rFonts w:ascii="Calibri" w:hAnsi="Calibri"/>
                <w:color w:val="1E293B"/>
                <w:sz w:val="19"/>
              </w:rPr>
              <w:t xml:space="preserve"> </w:t>
            </w:r>
            <w:r>
              <w:rPr>
                <w:rFonts w:ascii="Calibri" w:hAnsi="Calibri"/>
                <w:color w:val="1E40AF"/>
                <w:sz w:val="19"/>
                <w:u w:val="single"/>
              </w:rPr>
              <w:t>User-facing data flows</w:t>
            </w:r>
          </w:p>
          <w:p w14:paraId="786B2072" w14:textId="77777777" w:rsidR="00C874B0" w:rsidRDefault="00000000">
            <w:pPr>
              <w:spacing w:before="20" w:after="20"/>
            </w:pPr>
            <w:r>
              <w:rPr>
                <w:rFonts w:ascii="Calibri" w:hAnsi="Calibri"/>
                <w:b/>
                <w:color w:val="1E293B"/>
                <w:sz w:val="19"/>
              </w:rPr>
              <w:t>Scope:</w:t>
            </w:r>
            <w:r>
              <w:rPr>
                <w:rFonts w:ascii="Calibri" w:hAnsi="Calibri"/>
                <w:color w:val="1E293B"/>
                <w:sz w:val="19"/>
              </w:rPr>
              <w:t xml:space="preserve"> First release of the unified Crusource Superadmin portal for CRM and VMS</w:t>
            </w:r>
          </w:p>
        </w:tc>
      </w:tr>
    </w:tbl>
    <w:p w14:paraId="6B9C4638" w14:textId="77777777" w:rsidR="00C874B0" w:rsidRDefault="00C874B0">
      <w:pPr>
        <w:spacing w:after="160"/>
      </w:pPr>
    </w:p>
    <w:p w14:paraId="653EC62E" w14:textId="77777777" w:rsidR="00C874B0" w:rsidRDefault="00C874B0">
      <w:pPr>
        <w:pBdr>
          <w:bottom w:val="single" w:sz="6" w:space="1" w:color="CBD5E1"/>
        </w:pBdr>
        <w:spacing w:before="120"/>
      </w:pPr>
    </w:p>
    <w:p w14:paraId="3445CC05" w14:textId="77777777" w:rsidR="00C874B0" w:rsidRDefault="00000000">
      <w:pPr>
        <w:keepNext/>
        <w:pBdr>
          <w:bottom w:val="single" w:sz="6" w:space="2" w:color="CBD5E1"/>
        </w:pBdr>
        <w:spacing w:before="360" w:after="120"/>
      </w:pPr>
      <w:r>
        <w:rPr>
          <w:rFonts w:ascii="Calibri" w:hAnsi="Calibri"/>
          <w:b/>
          <w:color w:val="0F294A"/>
          <w:sz w:val="30"/>
        </w:rPr>
        <w:t>Contents</w:t>
      </w:r>
    </w:p>
    <w:p w14:paraId="74B0B893" w14:textId="77777777" w:rsidR="00C874B0" w:rsidRDefault="00000000">
      <w:pPr>
        <w:spacing w:before="20" w:after="60"/>
        <w:ind w:left="432"/>
      </w:pPr>
      <w:r>
        <w:rPr>
          <w:rFonts w:ascii="Calibri" w:hAnsi="Calibri"/>
          <w:b/>
          <w:color w:val="1E40AF"/>
          <w:sz w:val="20"/>
        </w:rPr>
        <w:t xml:space="preserve">1.  </w:t>
      </w:r>
      <w:r>
        <w:rPr>
          <w:rFonts w:ascii="Calibri" w:hAnsi="Calibri"/>
          <w:color w:val="1E40AF"/>
          <w:sz w:val="20"/>
          <w:u w:val="single"/>
        </w:rPr>
        <w:t>Purpose</w:t>
      </w:r>
    </w:p>
    <w:p w14:paraId="3AA5DAA9" w14:textId="77777777" w:rsidR="00C874B0" w:rsidRDefault="00000000">
      <w:pPr>
        <w:spacing w:before="20" w:after="60"/>
        <w:ind w:left="432"/>
      </w:pPr>
      <w:r>
        <w:rPr>
          <w:rFonts w:ascii="Calibri" w:hAnsi="Calibri"/>
          <w:b/>
          <w:color w:val="1E40AF"/>
          <w:sz w:val="20"/>
        </w:rPr>
        <w:t xml:space="preserve">2.  </w:t>
      </w:r>
      <w:r>
        <w:rPr>
          <w:rFonts w:ascii="Calibri" w:hAnsi="Calibri"/>
          <w:color w:val="1E40AF"/>
          <w:sz w:val="20"/>
          <w:u w:val="single"/>
        </w:rPr>
        <w:t>Background and problem</w:t>
      </w:r>
    </w:p>
    <w:p w14:paraId="07C25798" w14:textId="77777777" w:rsidR="00C874B0" w:rsidRDefault="00000000">
      <w:pPr>
        <w:spacing w:before="20" w:after="60"/>
        <w:ind w:left="432"/>
      </w:pPr>
      <w:r>
        <w:rPr>
          <w:rFonts w:ascii="Calibri" w:hAnsi="Calibri"/>
          <w:b/>
          <w:color w:val="1E40AF"/>
          <w:sz w:val="20"/>
        </w:rPr>
        <w:t xml:space="preserve">3.  </w:t>
      </w:r>
      <w:r>
        <w:rPr>
          <w:rFonts w:ascii="Calibri" w:hAnsi="Calibri"/>
          <w:color w:val="1E40AF"/>
          <w:sz w:val="20"/>
          <w:u w:val="single"/>
        </w:rPr>
        <w:t>Goals and non-goals</w:t>
      </w:r>
    </w:p>
    <w:p w14:paraId="45A71FA9" w14:textId="77777777" w:rsidR="00C874B0" w:rsidRDefault="00000000">
      <w:pPr>
        <w:spacing w:before="20" w:after="60"/>
        <w:ind w:left="432"/>
      </w:pPr>
      <w:r>
        <w:rPr>
          <w:rFonts w:ascii="Calibri" w:hAnsi="Calibri"/>
          <w:b/>
          <w:color w:val="1E40AF"/>
          <w:sz w:val="20"/>
        </w:rPr>
        <w:t xml:space="preserve">4.  </w:t>
      </w:r>
      <w:r>
        <w:rPr>
          <w:rFonts w:ascii="Calibri" w:hAnsi="Calibri"/>
          <w:color w:val="1E40AF"/>
          <w:sz w:val="20"/>
          <w:u w:val="single"/>
        </w:rPr>
        <w:t>Vocabulary</w:t>
      </w:r>
    </w:p>
    <w:p w14:paraId="37766E23" w14:textId="77777777" w:rsidR="00C874B0" w:rsidRDefault="00000000">
      <w:pPr>
        <w:spacing w:before="20" w:after="60"/>
        <w:ind w:left="432"/>
      </w:pPr>
      <w:r>
        <w:rPr>
          <w:rFonts w:ascii="Calibri" w:hAnsi="Calibri"/>
          <w:b/>
          <w:color w:val="1E40AF"/>
          <w:sz w:val="20"/>
        </w:rPr>
        <w:t xml:space="preserve">5.  </w:t>
      </w:r>
      <w:r>
        <w:rPr>
          <w:rFonts w:ascii="Calibri" w:hAnsi="Calibri"/>
          <w:color w:val="1E40AF"/>
          <w:sz w:val="20"/>
          <w:u w:val="single"/>
        </w:rPr>
        <w:t>The most important design requirement: topbar product switcher</w:t>
      </w:r>
    </w:p>
    <w:p w14:paraId="556C0317" w14:textId="77777777" w:rsidR="00C874B0" w:rsidRDefault="00000000">
      <w:pPr>
        <w:spacing w:before="20" w:after="60"/>
        <w:ind w:left="432"/>
      </w:pPr>
      <w:r>
        <w:rPr>
          <w:rFonts w:ascii="Calibri" w:hAnsi="Calibri"/>
          <w:b/>
          <w:color w:val="1E40AF"/>
          <w:sz w:val="20"/>
        </w:rPr>
        <w:t xml:space="preserve">6.  </w:t>
      </w:r>
      <w:r>
        <w:rPr>
          <w:rFonts w:ascii="Calibri" w:hAnsi="Calibri"/>
          <w:color w:val="1E40AF"/>
          <w:sz w:val="20"/>
          <w:u w:val="single"/>
        </w:rPr>
        <w:t>Users and roles</w:t>
      </w:r>
    </w:p>
    <w:p w14:paraId="2BBF630C" w14:textId="77777777" w:rsidR="00C874B0" w:rsidRDefault="00000000">
      <w:pPr>
        <w:spacing w:before="20" w:after="60"/>
        <w:ind w:left="432"/>
      </w:pPr>
      <w:r>
        <w:rPr>
          <w:rFonts w:ascii="Calibri" w:hAnsi="Calibri"/>
          <w:b/>
          <w:color w:val="1E40AF"/>
          <w:sz w:val="20"/>
        </w:rPr>
        <w:t xml:space="preserve">7.  </w:t>
      </w:r>
      <w:r>
        <w:rPr>
          <w:rFonts w:ascii="Calibri" w:hAnsi="Calibri"/>
          <w:color w:val="1E40AF"/>
          <w:sz w:val="20"/>
          <w:u w:val="single"/>
        </w:rPr>
        <w:t>Sign-in, session, and staff access</w:t>
      </w:r>
    </w:p>
    <w:p w14:paraId="68478718" w14:textId="77777777" w:rsidR="00C874B0" w:rsidRDefault="00000000">
      <w:pPr>
        <w:spacing w:before="20" w:after="60"/>
        <w:ind w:left="432"/>
      </w:pPr>
      <w:r>
        <w:rPr>
          <w:rFonts w:ascii="Calibri" w:hAnsi="Calibri"/>
          <w:b/>
          <w:color w:val="1E40AF"/>
          <w:sz w:val="20"/>
        </w:rPr>
        <w:t xml:space="preserve">8.  </w:t>
      </w:r>
      <w:r>
        <w:rPr>
          <w:rFonts w:ascii="Calibri" w:hAnsi="Calibri"/>
          <w:color w:val="1E40AF"/>
          <w:sz w:val="20"/>
          <w:u w:val="single"/>
        </w:rPr>
        <w:t>Navigation and screen requirements</w:t>
      </w:r>
    </w:p>
    <w:p w14:paraId="1B16855A" w14:textId="77777777" w:rsidR="00C874B0" w:rsidRDefault="00000000">
      <w:pPr>
        <w:spacing w:before="20" w:after="60"/>
        <w:ind w:left="432"/>
      </w:pPr>
      <w:r>
        <w:rPr>
          <w:rFonts w:ascii="Calibri" w:hAnsi="Calibri"/>
          <w:b/>
          <w:color w:val="1E40AF"/>
          <w:sz w:val="20"/>
        </w:rPr>
        <w:t xml:space="preserve">9.  </w:t>
      </w:r>
      <w:r>
        <w:rPr>
          <w:rFonts w:ascii="Calibri" w:hAnsi="Calibri"/>
          <w:color w:val="1E40AF"/>
          <w:sz w:val="20"/>
          <w:u w:val="single"/>
        </w:rPr>
        <w:t>Screen-by-screen requirements</w:t>
      </w:r>
    </w:p>
    <w:p w14:paraId="4A069B2C" w14:textId="77777777" w:rsidR="00C874B0" w:rsidRDefault="00000000">
      <w:pPr>
        <w:spacing w:before="20" w:after="60"/>
        <w:ind w:left="432"/>
      </w:pPr>
      <w:r>
        <w:rPr>
          <w:rFonts w:ascii="Calibri" w:hAnsi="Calibri"/>
          <w:b/>
          <w:color w:val="1E40AF"/>
          <w:sz w:val="20"/>
        </w:rPr>
        <w:t xml:space="preserve">10.  </w:t>
      </w:r>
      <w:r>
        <w:rPr>
          <w:rFonts w:ascii="Calibri" w:hAnsi="Calibri"/>
          <w:color w:val="1E40AF"/>
          <w:sz w:val="20"/>
          <w:u w:val="single"/>
        </w:rPr>
        <w:t>Key interactions</w:t>
      </w:r>
    </w:p>
    <w:p w14:paraId="7A7BB9C7" w14:textId="77777777" w:rsidR="00C874B0" w:rsidRDefault="00000000">
      <w:pPr>
        <w:spacing w:before="20" w:after="60"/>
        <w:ind w:left="432"/>
      </w:pPr>
      <w:r>
        <w:rPr>
          <w:rFonts w:ascii="Calibri" w:hAnsi="Calibri"/>
          <w:b/>
          <w:color w:val="1E40AF"/>
          <w:sz w:val="20"/>
        </w:rPr>
        <w:t xml:space="preserve">11.  </w:t>
      </w:r>
      <w:r>
        <w:rPr>
          <w:rFonts w:ascii="Calibri" w:hAnsi="Calibri"/>
          <w:color w:val="1E40AF"/>
          <w:sz w:val="20"/>
          <w:u w:val="single"/>
        </w:rPr>
        <w:t>States the designer must cover</w:t>
      </w:r>
    </w:p>
    <w:p w14:paraId="7792FC7A" w14:textId="77777777" w:rsidR="00C874B0" w:rsidRDefault="00000000">
      <w:pPr>
        <w:spacing w:before="20" w:after="60"/>
        <w:ind w:left="432"/>
      </w:pPr>
      <w:r>
        <w:rPr>
          <w:rFonts w:ascii="Calibri" w:hAnsi="Calibri"/>
          <w:b/>
          <w:color w:val="1E40AF"/>
          <w:sz w:val="20"/>
        </w:rPr>
        <w:t xml:space="preserve">12.  </w:t>
      </w:r>
      <w:r>
        <w:rPr>
          <w:rFonts w:ascii="Calibri" w:hAnsi="Calibri"/>
          <w:color w:val="1E40AF"/>
          <w:sz w:val="20"/>
          <w:u w:val="single"/>
        </w:rPr>
        <w:t>Content, privacy, and data presentation rules</w:t>
      </w:r>
    </w:p>
    <w:p w14:paraId="5CECD7D1" w14:textId="77777777" w:rsidR="00C874B0" w:rsidRDefault="00000000">
      <w:pPr>
        <w:spacing w:before="20" w:after="60"/>
        <w:ind w:left="432"/>
      </w:pPr>
      <w:r>
        <w:rPr>
          <w:rFonts w:ascii="Calibri" w:hAnsi="Calibri"/>
          <w:b/>
          <w:color w:val="1E40AF"/>
          <w:sz w:val="20"/>
        </w:rPr>
        <w:t xml:space="preserve">13.  </w:t>
      </w:r>
      <w:r>
        <w:rPr>
          <w:rFonts w:ascii="Calibri" w:hAnsi="Calibri"/>
          <w:color w:val="1E40AF"/>
          <w:sz w:val="20"/>
          <w:u w:val="single"/>
        </w:rPr>
        <w:t>First-release scope</w:t>
      </w:r>
    </w:p>
    <w:p w14:paraId="052064BD" w14:textId="77777777" w:rsidR="00C874B0" w:rsidRDefault="00000000">
      <w:pPr>
        <w:spacing w:before="20" w:after="60"/>
        <w:ind w:left="432"/>
      </w:pPr>
      <w:r>
        <w:rPr>
          <w:rFonts w:ascii="Calibri" w:hAnsi="Calibri"/>
          <w:b/>
          <w:color w:val="1E40AF"/>
          <w:sz w:val="20"/>
        </w:rPr>
        <w:t xml:space="preserve">14.  </w:t>
      </w:r>
      <w:r>
        <w:rPr>
          <w:rFonts w:ascii="Calibri" w:hAnsi="Calibri"/>
          <w:color w:val="1E40AF"/>
          <w:sz w:val="20"/>
          <w:u w:val="single"/>
        </w:rPr>
        <w:t>Reviewable defaults and open questions</w:t>
      </w:r>
    </w:p>
    <w:p w14:paraId="46C56B25" w14:textId="77777777" w:rsidR="00C874B0" w:rsidRDefault="00000000">
      <w:pPr>
        <w:spacing w:before="20" w:after="60"/>
        <w:ind w:left="432"/>
      </w:pPr>
      <w:r>
        <w:rPr>
          <w:rFonts w:ascii="Calibri" w:hAnsi="Calibri"/>
          <w:b/>
          <w:color w:val="1E40AF"/>
          <w:sz w:val="20"/>
        </w:rPr>
        <w:t xml:space="preserve">15.  </w:t>
      </w:r>
      <w:r>
        <w:rPr>
          <w:rFonts w:ascii="Calibri" w:hAnsi="Calibri"/>
          <w:color w:val="1E40AF"/>
          <w:sz w:val="20"/>
          <w:u w:val="single"/>
        </w:rPr>
        <w:t>Designer handoff</w:t>
      </w:r>
    </w:p>
    <w:p w14:paraId="1EAC4508" w14:textId="77777777" w:rsidR="00C874B0" w:rsidRDefault="00000000">
      <w:pPr>
        <w:spacing w:before="20" w:after="60"/>
        <w:ind w:left="432"/>
      </w:pPr>
      <w:r>
        <w:rPr>
          <w:rFonts w:ascii="Calibri" w:hAnsi="Calibri"/>
          <w:b/>
          <w:color w:val="1E40AF"/>
          <w:sz w:val="20"/>
        </w:rPr>
        <w:t xml:space="preserve">16.  </w:t>
      </w:r>
      <w:r>
        <w:rPr>
          <w:rFonts w:ascii="Calibri" w:hAnsi="Calibri"/>
          <w:color w:val="1E40AF"/>
          <w:sz w:val="20"/>
          <w:u w:val="single"/>
        </w:rPr>
        <w:t>Acceptance checklist</w:t>
      </w:r>
    </w:p>
    <w:p w14:paraId="51E10E89" w14:textId="77777777" w:rsidR="00C874B0" w:rsidRDefault="00C874B0">
      <w:pPr>
        <w:pBdr>
          <w:bottom w:val="single" w:sz="6" w:space="1" w:color="CBD5E1"/>
        </w:pBdr>
        <w:spacing w:before="120"/>
      </w:pPr>
    </w:p>
    <w:p w14:paraId="41F77450" w14:textId="77777777" w:rsidR="00C874B0" w:rsidRDefault="00000000">
      <w:pPr>
        <w:keepNext/>
        <w:pBdr>
          <w:bottom w:val="single" w:sz="6" w:space="2" w:color="CBD5E1"/>
        </w:pBdr>
        <w:spacing w:before="360" w:after="120"/>
      </w:pPr>
      <w:r>
        <w:rPr>
          <w:rFonts w:ascii="Calibri" w:hAnsi="Calibri"/>
          <w:b/>
          <w:color w:val="0F294A"/>
          <w:sz w:val="30"/>
        </w:rPr>
        <w:t>1. Purpose</w:t>
      </w:r>
    </w:p>
    <w:p w14:paraId="4D35F309" w14:textId="77777777" w:rsidR="00C874B0" w:rsidRDefault="00000000">
      <w:pPr>
        <w:spacing w:before="20" w:after="100"/>
      </w:pPr>
      <w:r>
        <w:rPr>
          <w:rFonts w:ascii="Calibri" w:hAnsi="Calibri"/>
          <w:color w:val="1E293B"/>
          <w:sz w:val="20"/>
        </w:rPr>
        <w:t xml:space="preserve">Create </w:t>
      </w:r>
      <w:r>
        <w:rPr>
          <w:rFonts w:ascii="Calibri" w:hAnsi="Calibri"/>
          <w:b/>
          <w:color w:val="1E293B"/>
          <w:sz w:val="20"/>
        </w:rPr>
        <w:t>one internal Crusource portal</w:t>
      </w:r>
      <w:r>
        <w:rPr>
          <w:rFonts w:ascii="Calibri" w:hAnsi="Calibri"/>
          <w:color w:val="1E293B"/>
          <w:sz w:val="20"/>
        </w:rPr>
        <w:t xml:space="preserve"> where Crusource staff can track and manage customer organizations, customer users, subscriptions, requests, and product operations for both </w:t>
      </w:r>
      <w:r>
        <w:rPr>
          <w:rFonts w:ascii="Calibri" w:hAnsi="Calibri"/>
          <w:b/>
          <w:color w:val="1E293B"/>
          <w:sz w:val="20"/>
        </w:rPr>
        <w:t>CRM</w:t>
      </w:r>
      <w:r>
        <w:rPr>
          <w:rFonts w:ascii="Calibri" w:hAnsi="Calibri"/>
          <w:color w:val="1E293B"/>
          <w:sz w:val="20"/>
        </w:rPr>
        <w:t xml:space="preserve"> and </w:t>
      </w:r>
      <w:r>
        <w:rPr>
          <w:rFonts w:ascii="Calibri" w:hAnsi="Calibri"/>
          <w:b/>
          <w:color w:val="1E293B"/>
          <w:sz w:val="20"/>
        </w:rPr>
        <w:t>VMS</w:t>
      </w:r>
      <w:r>
        <w:rPr>
          <w:rFonts w:ascii="Calibri" w:hAnsi="Calibri"/>
          <w:color w:val="1E293B"/>
          <w:sz w:val="20"/>
        </w:rPr>
        <w:t>.</w:t>
      </w:r>
    </w:p>
    <w:p w14:paraId="29B96F2C"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Crusource</w:t>
      </w:r>
      <w:r>
        <w:rPr>
          <w:rFonts w:ascii="Calibri" w:hAnsi="Calibri"/>
          <w:color w:val="1E293B"/>
          <w:sz w:val="20"/>
        </w:rPr>
        <w:t xml:space="preserve"> is the product and portal name.</w:t>
      </w:r>
    </w:p>
    <w:p w14:paraId="49EAA8BA"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CRM</w:t>
      </w:r>
      <w:r>
        <w:rPr>
          <w:rFonts w:ascii="Calibri" w:hAnsi="Calibri"/>
          <w:color w:val="1E293B"/>
          <w:sz w:val="20"/>
        </w:rPr>
        <w:t xml:space="preserve"> and </w:t>
      </w:r>
      <w:r>
        <w:rPr>
          <w:rFonts w:ascii="Calibri" w:hAnsi="Calibri"/>
          <w:b/>
          <w:color w:val="1E293B"/>
          <w:sz w:val="20"/>
        </w:rPr>
        <w:t>VMS</w:t>
      </w:r>
      <w:r>
        <w:rPr>
          <w:rFonts w:ascii="Calibri" w:hAnsi="Calibri"/>
          <w:color w:val="1E293B"/>
          <w:sz w:val="20"/>
        </w:rPr>
        <w:t xml:space="preserve"> are the two platforms within Crusource.</w:t>
      </w:r>
    </w:p>
    <w:p w14:paraId="4A57B4D2" w14:textId="77777777" w:rsidR="00C874B0" w:rsidRDefault="00000000">
      <w:pPr>
        <w:spacing w:before="20" w:after="50"/>
        <w:ind w:left="360"/>
      </w:pPr>
      <w:r>
        <w:rPr>
          <w:rFonts w:ascii="Arial" w:hAnsi="Arial"/>
          <w:b/>
          <w:color w:val="1E40AF"/>
          <w:sz w:val="19"/>
        </w:rPr>
        <w:lastRenderedPageBreak/>
        <w:t xml:space="preserve">•  </w:t>
      </w:r>
      <w:r>
        <w:rPr>
          <w:rFonts w:ascii="Calibri" w:hAnsi="Calibri"/>
          <w:color w:val="1E293B"/>
          <w:sz w:val="20"/>
        </w:rPr>
        <w:t>Customer administrators continue to use their own CRM or VMS applications. This portal is for Crusource staff only.</w:t>
      </w:r>
    </w:p>
    <w:p w14:paraId="21C0C08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existing separate per-platform Superadmin portals will be retired once the unified portal has been validated.</w:t>
      </w:r>
    </w:p>
    <w:p w14:paraId="7AA76FAE" w14:textId="77777777" w:rsidR="00C874B0" w:rsidRDefault="00000000">
      <w:pPr>
        <w:spacing w:before="20" w:after="100"/>
      </w:pPr>
      <w:r>
        <w:rPr>
          <w:rFonts w:ascii="Calibri" w:hAnsi="Calibri"/>
          <w:color w:val="1E293B"/>
          <w:sz w:val="20"/>
        </w:rPr>
        <w:t xml:space="preserve">This document describes the </w:t>
      </w:r>
      <w:r>
        <w:rPr>
          <w:rFonts w:ascii="Calibri" w:hAnsi="Calibri"/>
          <w:b/>
          <w:color w:val="1E293B"/>
          <w:sz w:val="20"/>
        </w:rPr>
        <w:t>desired experience</w:t>
      </w:r>
      <w:r>
        <w:rPr>
          <w:rFonts w:ascii="Calibri" w:hAnsi="Calibri"/>
          <w:color w:val="1E293B"/>
          <w:sz w:val="20"/>
        </w:rPr>
        <w:t>. It does not imply that every feature already exists in either application. Placeholder screens are not evidence that a feature works.</w:t>
      </w:r>
    </w:p>
    <w:p w14:paraId="04746897" w14:textId="77777777" w:rsidR="00C874B0" w:rsidRDefault="00C874B0">
      <w:pPr>
        <w:pBdr>
          <w:bottom w:val="single" w:sz="6" w:space="1" w:color="CBD5E1"/>
        </w:pBdr>
        <w:spacing w:before="120"/>
      </w:pPr>
    </w:p>
    <w:p w14:paraId="00DD1E6F" w14:textId="77777777" w:rsidR="00C874B0" w:rsidRDefault="00000000">
      <w:pPr>
        <w:keepNext/>
        <w:pBdr>
          <w:bottom w:val="single" w:sz="6" w:space="2" w:color="CBD5E1"/>
        </w:pBdr>
        <w:spacing w:before="360" w:after="120"/>
      </w:pPr>
      <w:r>
        <w:rPr>
          <w:rFonts w:ascii="Calibri" w:hAnsi="Calibri"/>
          <w:b/>
          <w:color w:val="0F294A"/>
          <w:sz w:val="30"/>
        </w:rPr>
        <w:t>2. Background and problem</w:t>
      </w:r>
    </w:p>
    <w:p w14:paraId="3DE536EE" w14:textId="77777777" w:rsidR="00C874B0" w:rsidRDefault="00000000">
      <w:pPr>
        <w:spacing w:before="20" w:after="100"/>
      </w:pPr>
      <w:r>
        <w:rPr>
          <w:rFonts w:ascii="Calibri" w:hAnsi="Calibri"/>
          <w:color w:val="1E293B"/>
          <w:sz w:val="20"/>
        </w:rPr>
        <w:t>Today, staff manage each platform through a separate Superadmin portal. This causes several problems: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461"/>
        <w:gridCol w:w="5899"/>
      </w:tblGrid>
      <w:tr w:rsidR="00C874B0" w14:paraId="33ADFDA3" w14:textId="77777777">
        <w:trPr>
          <w:cantSplit/>
          <w:tblHeader/>
          <w:jc w:val="center"/>
        </w:trPr>
        <w:tc>
          <w:tcPr>
            <w:tcW w:w="3461" w:type="dxa"/>
            <w:shd w:val="clear" w:color="auto" w:fill="0F294A"/>
            <w:tcMar>
              <w:top w:w="140" w:type="dxa"/>
              <w:left w:w="160" w:type="dxa"/>
              <w:bottom w:w="140" w:type="dxa"/>
              <w:right w:w="160" w:type="dxa"/>
            </w:tcMar>
            <w:vAlign w:val="center"/>
          </w:tcPr>
          <w:p w14:paraId="1D79218E" w14:textId="77777777" w:rsidR="00C874B0" w:rsidRDefault="00000000">
            <w:pPr>
              <w:spacing w:after="0"/>
            </w:pPr>
            <w:r>
              <w:rPr>
                <w:rFonts w:ascii="Calibri" w:hAnsi="Calibri"/>
                <w:b/>
                <w:color w:val="FFFFFF"/>
                <w:sz w:val="19"/>
              </w:rPr>
              <w:t>Problem</w:t>
            </w:r>
          </w:p>
        </w:tc>
        <w:tc>
          <w:tcPr>
            <w:tcW w:w="5899" w:type="dxa"/>
            <w:shd w:val="clear" w:color="auto" w:fill="0F294A"/>
            <w:tcMar>
              <w:top w:w="140" w:type="dxa"/>
              <w:left w:w="160" w:type="dxa"/>
              <w:bottom w:w="140" w:type="dxa"/>
              <w:right w:w="160" w:type="dxa"/>
            </w:tcMar>
            <w:vAlign w:val="center"/>
          </w:tcPr>
          <w:p w14:paraId="4B090267" w14:textId="77777777" w:rsidR="00C874B0" w:rsidRDefault="00000000">
            <w:pPr>
              <w:spacing w:after="0"/>
            </w:pPr>
            <w:r>
              <w:rPr>
                <w:rFonts w:ascii="Calibri" w:hAnsi="Calibri"/>
                <w:b/>
                <w:color w:val="FFFFFF"/>
                <w:sz w:val="19"/>
              </w:rPr>
              <w:t>Effect on staff</w:t>
            </w:r>
          </w:p>
        </w:tc>
      </w:tr>
      <w:tr w:rsidR="00C874B0" w14:paraId="1B295CAF" w14:textId="77777777">
        <w:trPr>
          <w:cantSplit/>
          <w:jc w:val="center"/>
        </w:trPr>
        <w:tc>
          <w:tcPr>
            <w:tcW w:w="3461" w:type="dxa"/>
            <w:shd w:val="clear" w:color="auto" w:fill="FFFFFF"/>
            <w:tcMar>
              <w:top w:w="110" w:type="dxa"/>
              <w:left w:w="160" w:type="dxa"/>
              <w:bottom w:w="110" w:type="dxa"/>
              <w:right w:w="160" w:type="dxa"/>
            </w:tcMar>
            <w:vAlign w:val="center"/>
          </w:tcPr>
          <w:p w14:paraId="34E83659" w14:textId="77777777" w:rsidR="00C874B0" w:rsidRDefault="00000000">
            <w:pPr>
              <w:spacing w:after="0"/>
            </w:pPr>
            <w:r>
              <w:rPr>
                <w:rFonts w:ascii="Calibri" w:hAnsi="Calibri"/>
                <w:color w:val="1E293B"/>
                <w:sz w:val="18"/>
              </w:rPr>
              <w:t>Separate sign-ins and separate navigation</w:t>
            </w:r>
          </w:p>
        </w:tc>
        <w:tc>
          <w:tcPr>
            <w:tcW w:w="5899" w:type="dxa"/>
            <w:shd w:val="clear" w:color="auto" w:fill="FFFFFF"/>
            <w:tcMar>
              <w:top w:w="110" w:type="dxa"/>
              <w:left w:w="160" w:type="dxa"/>
              <w:bottom w:w="110" w:type="dxa"/>
              <w:right w:w="160" w:type="dxa"/>
            </w:tcMar>
            <w:vAlign w:val="center"/>
          </w:tcPr>
          <w:p w14:paraId="4B79CFE5" w14:textId="77777777" w:rsidR="00C874B0" w:rsidRDefault="00000000">
            <w:pPr>
              <w:spacing w:after="0"/>
            </w:pPr>
            <w:r>
              <w:rPr>
                <w:rFonts w:ascii="Calibri" w:hAnsi="Calibri"/>
                <w:color w:val="1E293B"/>
                <w:sz w:val="18"/>
              </w:rPr>
              <w:t>Staff switch between portals and relearn layouts for each platform.</w:t>
            </w:r>
          </w:p>
        </w:tc>
      </w:tr>
      <w:tr w:rsidR="00C874B0" w14:paraId="54ACAE1B" w14:textId="77777777">
        <w:trPr>
          <w:cantSplit/>
          <w:jc w:val="center"/>
        </w:trPr>
        <w:tc>
          <w:tcPr>
            <w:tcW w:w="3461" w:type="dxa"/>
            <w:shd w:val="clear" w:color="auto" w:fill="F8FAFC"/>
            <w:tcMar>
              <w:top w:w="110" w:type="dxa"/>
              <w:left w:w="160" w:type="dxa"/>
              <w:bottom w:w="110" w:type="dxa"/>
              <w:right w:w="160" w:type="dxa"/>
            </w:tcMar>
            <w:vAlign w:val="center"/>
          </w:tcPr>
          <w:p w14:paraId="1CD56CE9" w14:textId="77777777" w:rsidR="00C874B0" w:rsidRDefault="00000000">
            <w:pPr>
              <w:spacing w:after="0"/>
            </w:pPr>
            <w:r>
              <w:rPr>
                <w:rFonts w:ascii="Calibri" w:hAnsi="Calibri"/>
                <w:color w:val="1E293B"/>
                <w:sz w:val="18"/>
              </w:rPr>
              <w:t>No view of customers that use both platforms</w:t>
            </w:r>
          </w:p>
        </w:tc>
        <w:tc>
          <w:tcPr>
            <w:tcW w:w="5899" w:type="dxa"/>
            <w:shd w:val="clear" w:color="auto" w:fill="F8FAFC"/>
            <w:tcMar>
              <w:top w:w="110" w:type="dxa"/>
              <w:left w:w="160" w:type="dxa"/>
              <w:bottom w:w="110" w:type="dxa"/>
              <w:right w:w="160" w:type="dxa"/>
            </w:tcMar>
            <w:vAlign w:val="center"/>
          </w:tcPr>
          <w:p w14:paraId="42BFD720" w14:textId="77777777" w:rsidR="00C874B0" w:rsidRDefault="00000000">
            <w:pPr>
              <w:spacing w:after="0"/>
            </w:pPr>
            <w:r>
              <w:rPr>
                <w:rFonts w:ascii="Calibri" w:hAnsi="Calibri"/>
                <w:color w:val="1E293B"/>
                <w:sz w:val="18"/>
              </w:rPr>
              <w:t>Staff cannot easily see that one organization uses CRM and VMS.</w:t>
            </w:r>
          </w:p>
        </w:tc>
      </w:tr>
      <w:tr w:rsidR="00C874B0" w14:paraId="01F63440" w14:textId="77777777">
        <w:trPr>
          <w:cantSplit/>
          <w:jc w:val="center"/>
        </w:trPr>
        <w:tc>
          <w:tcPr>
            <w:tcW w:w="3461" w:type="dxa"/>
            <w:shd w:val="clear" w:color="auto" w:fill="FFFFFF"/>
            <w:tcMar>
              <w:top w:w="110" w:type="dxa"/>
              <w:left w:w="160" w:type="dxa"/>
              <w:bottom w:w="110" w:type="dxa"/>
              <w:right w:w="160" w:type="dxa"/>
            </w:tcMar>
            <w:vAlign w:val="center"/>
          </w:tcPr>
          <w:p w14:paraId="7FA02695" w14:textId="77777777" w:rsidR="00C874B0" w:rsidRDefault="00000000">
            <w:pPr>
              <w:spacing w:after="0"/>
            </w:pPr>
            <w:r>
              <w:rPr>
                <w:rFonts w:ascii="Calibri" w:hAnsi="Calibri"/>
                <w:color w:val="1E293B"/>
                <w:sz w:val="18"/>
              </w:rPr>
              <w:t>Billing spread across platforms</w:t>
            </w:r>
          </w:p>
        </w:tc>
        <w:tc>
          <w:tcPr>
            <w:tcW w:w="5899" w:type="dxa"/>
            <w:shd w:val="clear" w:color="auto" w:fill="FFFFFF"/>
            <w:tcMar>
              <w:top w:w="110" w:type="dxa"/>
              <w:left w:w="160" w:type="dxa"/>
              <w:bottom w:w="110" w:type="dxa"/>
              <w:right w:w="160" w:type="dxa"/>
            </w:tcMar>
            <w:vAlign w:val="center"/>
          </w:tcPr>
          <w:p w14:paraId="3DF52E18" w14:textId="77777777" w:rsidR="00C874B0" w:rsidRDefault="00000000">
            <w:pPr>
              <w:spacing w:after="0"/>
            </w:pPr>
            <w:r>
              <w:rPr>
                <w:rFonts w:ascii="Calibri" w:hAnsi="Calibri"/>
                <w:color w:val="1E293B"/>
                <w:sz w:val="18"/>
              </w:rPr>
              <w:t>Staff cannot see an organization's full subscription position in one place.</w:t>
            </w:r>
          </w:p>
        </w:tc>
      </w:tr>
      <w:tr w:rsidR="00C874B0" w14:paraId="5409B507" w14:textId="77777777">
        <w:trPr>
          <w:cantSplit/>
          <w:jc w:val="center"/>
        </w:trPr>
        <w:tc>
          <w:tcPr>
            <w:tcW w:w="3461" w:type="dxa"/>
            <w:shd w:val="clear" w:color="auto" w:fill="F8FAFC"/>
            <w:tcMar>
              <w:top w:w="110" w:type="dxa"/>
              <w:left w:w="160" w:type="dxa"/>
              <w:bottom w:w="110" w:type="dxa"/>
              <w:right w:w="160" w:type="dxa"/>
            </w:tcMar>
            <w:vAlign w:val="center"/>
          </w:tcPr>
          <w:p w14:paraId="5D3F3372" w14:textId="77777777" w:rsidR="00C874B0" w:rsidRDefault="00000000">
            <w:pPr>
              <w:spacing w:after="0"/>
            </w:pPr>
            <w:r>
              <w:rPr>
                <w:rFonts w:ascii="Calibri" w:hAnsi="Calibri"/>
                <w:color w:val="1E293B"/>
                <w:sz w:val="18"/>
              </w:rPr>
              <w:t>Different labels and metrics per platform</w:t>
            </w:r>
          </w:p>
        </w:tc>
        <w:tc>
          <w:tcPr>
            <w:tcW w:w="5899" w:type="dxa"/>
            <w:shd w:val="clear" w:color="auto" w:fill="F8FAFC"/>
            <w:tcMar>
              <w:top w:w="110" w:type="dxa"/>
              <w:left w:w="160" w:type="dxa"/>
              <w:bottom w:w="110" w:type="dxa"/>
              <w:right w:w="160" w:type="dxa"/>
            </w:tcMar>
            <w:vAlign w:val="center"/>
          </w:tcPr>
          <w:p w14:paraId="5CA57F18" w14:textId="77777777" w:rsidR="00C874B0" w:rsidRDefault="00000000">
            <w:pPr>
              <w:spacing w:after="0"/>
            </w:pPr>
            <w:r>
              <w:rPr>
                <w:rFonts w:ascii="Calibri" w:hAnsi="Calibri"/>
                <w:color w:val="1E293B"/>
                <w:sz w:val="18"/>
              </w:rPr>
              <w:t>Numbers are hard to compare and easy to misread.</w:t>
            </w:r>
          </w:p>
        </w:tc>
      </w:tr>
      <w:tr w:rsidR="00C874B0" w14:paraId="5945748E" w14:textId="77777777">
        <w:trPr>
          <w:cantSplit/>
          <w:jc w:val="center"/>
        </w:trPr>
        <w:tc>
          <w:tcPr>
            <w:tcW w:w="3461" w:type="dxa"/>
            <w:shd w:val="clear" w:color="auto" w:fill="FFFFFF"/>
            <w:tcMar>
              <w:top w:w="110" w:type="dxa"/>
              <w:left w:w="160" w:type="dxa"/>
              <w:bottom w:w="110" w:type="dxa"/>
              <w:right w:w="160" w:type="dxa"/>
            </w:tcMar>
            <w:vAlign w:val="center"/>
          </w:tcPr>
          <w:p w14:paraId="1372AA4F" w14:textId="77777777" w:rsidR="00C874B0" w:rsidRDefault="00000000">
            <w:pPr>
              <w:spacing w:after="0"/>
            </w:pPr>
            <w:r>
              <w:rPr>
                <w:rFonts w:ascii="Calibri" w:hAnsi="Calibri"/>
                <w:color w:val="1E293B"/>
                <w:sz w:val="18"/>
              </w:rPr>
              <w:t>Separate staff access management</w:t>
            </w:r>
          </w:p>
        </w:tc>
        <w:tc>
          <w:tcPr>
            <w:tcW w:w="5899" w:type="dxa"/>
            <w:shd w:val="clear" w:color="auto" w:fill="FFFFFF"/>
            <w:tcMar>
              <w:top w:w="110" w:type="dxa"/>
              <w:left w:w="160" w:type="dxa"/>
              <w:bottom w:w="110" w:type="dxa"/>
              <w:right w:w="160" w:type="dxa"/>
            </w:tcMar>
            <w:vAlign w:val="center"/>
          </w:tcPr>
          <w:p w14:paraId="30FC473B" w14:textId="77777777" w:rsidR="00C874B0" w:rsidRDefault="00000000">
            <w:pPr>
              <w:spacing w:after="0"/>
            </w:pPr>
            <w:r>
              <w:rPr>
                <w:rFonts w:ascii="Calibri" w:hAnsi="Calibri"/>
                <w:color w:val="1E293B"/>
                <w:sz w:val="18"/>
              </w:rPr>
              <w:t>Granting or revoking internal access must be repeated per platform.</w:t>
            </w:r>
          </w:p>
        </w:tc>
      </w:tr>
    </w:tbl>
    <w:p w14:paraId="5895486C" w14:textId="77777777" w:rsidR="00C874B0" w:rsidRDefault="00C874B0">
      <w:pPr>
        <w:spacing w:after="120"/>
      </w:pPr>
    </w:p>
    <w:p w14:paraId="72083318" w14:textId="77777777" w:rsidR="00C874B0" w:rsidRDefault="00000000">
      <w:pPr>
        <w:spacing w:before="20" w:after="100"/>
      </w:pPr>
      <w:r>
        <w:rPr>
          <w:rFonts w:ascii="Calibri" w:hAnsi="Calibri"/>
          <w:color w:val="1E293B"/>
          <w:sz w:val="20"/>
        </w:rPr>
        <w:t xml:space="preserve">The unified portal solves these by giving staff </w:t>
      </w:r>
      <w:r>
        <w:rPr>
          <w:rFonts w:ascii="Calibri" w:hAnsi="Calibri"/>
          <w:b/>
          <w:color w:val="1E293B"/>
          <w:sz w:val="20"/>
        </w:rPr>
        <w:t>one sign-in, one navigation template, one switcher, common billing, and shared staff access</w:t>
      </w:r>
      <w:r>
        <w:rPr>
          <w:rFonts w:ascii="Calibri" w:hAnsi="Calibri"/>
          <w:color w:val="1E293B"/>
          <w:sz w:val="20"/>
        </w:rPr>
        <w:t>, while keeping each platform's customer data clearly separate.</w:t>
      </w:r>
    </w:p>
    <w:p w14:paraId="3F9D1415" w14:textId="77777777" w:rsidR="00C874B0" w:rsidRDefault="00C874B0">
      <w:pPr>
        <w:pBdr>
          <w:bottom w:val="single" w:sz="6" w:space="1" w:color="CBD5E1"/>
        </w:pBdr>
        <w:spacing w:before="120"/>
      </w:pPr>
    </w:p>
    <w:p w14:paraId="081846EB" w14:textId="77777777" w:rsidR="00C874B0" w:rsidRDefault="00000000">
      <w:pPr>
        <w:keepNext/>
        <w:pBdr>
          <w:bottom w:val="single" w:sz="6" w:space="2" w:color="CBD5E1"/>
        </w:pBdr>
        <w:spacing w:before="360" w:after="120"/>
      </w:pPr>
      <w:r>
        <w:rPr>
          <w:rFonts w:ascii="Calibri" w:hAnsi="Calibri"/>
          <w:b/>
          <w:color w:val="0F294A"/>
          <w:sz w:val="30"/>
        </w:rPr>
        <w:t>3. Goals and non-goals</w:t>
      </w:r>
    </w:p>
    <w:p w14:paraId="26655E52" w14:textId="77777777" w:rsidR="00C874B0" w:rsidRDefault="00000000">
      <w:pPr>
        <w:keepNext/>
        <w:spacing w:before="240" w:after="80"/>
      </w:pPr>
      <w:r>
        <w:rPr>
          <w:rFonts w:ascii="Calibri" w:hAnsi="Calibri"/>
          <w:b/>
          <w:color w:val="1E40AF"/>
          <w:sz w:val="25"/>
        </w:rPr>
        <w:t>3.1 Goals</w:t>
      </w:r>
    </w:p>
    <w:p w14:paraId="19E02511" w14:textId="77777777" w:rsidR="00C874B0" w:rsidRDefault="00000000">
      <w:pPr>
        <w:spacing w:before="20" w:after="60"/>
        <w:ind w:left="432"/>
      </w:pPr>
      <w:r>
        <w:rPr>
          <w:rFonts w:ascii="Calibri" w:hAnsi="Calibri"/>
          <w:b/>
          <w:color w:val="1E40AF"/>
          <w:sz w:val="20"/>
        </w:rPr>
        <w:t xml:space="preserve">1.  </w:t>
      </w:r>
      <w:r>
        <w:rPr>
          <w:rFonts w:ascii="Calibri" w:hAnsi="Calibri"/>
          <w:b/>
          <w:color w:val="1E293B"/>
          <w:sz w:val="20"/>
        </w:rPr>
        <w:t>One place for both platforms:</w:t>
      </w:r>
      <w:r>
        <w:rPr>
          <w:rFonts w:ascii="Calibri" w:hAnsi="Calibri"/>
          <w:color w:val="1E293B"/>
          <w:sz w:val="20"/>
        </w:rPr>
        <w:t xml:space="preserve"> staff manage CRM and VMS from the same portal and the same account.</w:t>
      </w:r>
    </w:p>
    <w:p w14:paraId="46FAB645" w14:textId="77777777" w:rsidR="00C874B0" w:rsidRDefault="00000000">
      <w:pPr>
        <w:spacing w:before="20" w:after="60"/>
        <w:ind w:left="432"/>
      </w:pPr>
      <w:r>
        <w:rPr>
          <w:rFonts w:ascii="Calibri" w:hAnsi="Calibri"/>
          <w:b/>
          <w:color w:val="1E40AF"/>
          <w:sz w:val="20"/>
        </w:rPr>
        <w:t xml:space="preserve">2.  </w:t>
      </w:r>
      <w:r>
        <w:rPr>
          <w:rFonts w:ascii="Calibri" w:hAnsi="Calibri"/>
          <w:b/>
          <w:color w:val="1E293B"/>
          <w:sz w:val="20"/>
        </w:rPr>
        <w:t>Predictable navigation:</w:t>
      </w:r>
      <w:r>
        <w:rPr>
          <w:rFonts w:ascii="Calibri" w:hAnsi="Calibri"/>
          <w:color w:val="1E293B"/>
          <w:sz w:val="20"/>
        </w:rPr>
        <w:t xml:space="preserve"> every platform screen looks and behaves the same for CRM and VMS; only the data changes.</w:t>
      </w:r>
    </w:p>
    <w:p w14:paraId="1B2F5EA5" w14:textId="77777777" w:rsidR="00C874B0" w:rsidRDefault="00000000">
      <w:pPr>
        <w:spacing w:before="20" w:after="60"/>
        <w:ind w:left="432"/>
      </w:pPr>
      <w:r>
        <w:rPr>
          <w:rFonts w:ascii="Calibri" w:hAnsi="Calibri"/>
          <w:b/>
          <w:color w:val="1E40AF"/>
          <w:sz w:val="20"/>
        </w:rPr>
        <w:t xml:space="preserve">3.  </w:t>
      </w:r>
      <w:r>
        <w:rPr>
          <w:rFonts w:ascii="Calibri" w:hAnsi="Calibri"/>
          <w:b/>
          <w:color w:val="1E293B"/>
          <w:sz w:val="20"/>
        </w:rPr>
        <w:t>Clear platform context:</w:t>
      </w:r>
      <w:r>
        <w:rPr>
          <w:rFonts w:ascii="Calibri" w:hAnsi="Calibri"/>
          <w:color w:val="1E293B"/>
          <w:sz w:val="20"/>
        </w:rPr>
        <w:t xml:space="preserve"> staff always know which platform's information they are viewing and which platform an action will affect.</w:t>
      </w:r>
    </w:p>
    <w:p w14:paraId="034E90CC" w14:textId="77777777" w:rsidR="00C874B0" w:rsidRDefault="00000000">
      <w:pPr>
        <w:spacing w:before="20" w:after="60"/>
        <w:ind w:left="432"/>
      </w:pPr>
      <w:r>
        <w:rPr>
          <w:rFonts w:ascii="Calibri" w:hAnsi="Calibri"/>
          <w:b/>
          <w:color w:val="1E40AF"/>
          <w:sz w:val="20"/>
        </w:rPr>
        <w:t xml:space="preserve">4.  </w:t>
      </w:r>
      <w:r>
        <w:rPr>
          <w:rFonts w:ascii="Calibri" w:hAnsi="Calibri"/>
          <w:b/>
          <w:color w:val="1E293B"/>
          <w:sz w:val="20"/>
        </w:rPr>
        <w:t>Common billing:</w:t>
      </w:r>
      <w:r>
        <w:rPr>
          <w:rFonts w:ascii="Calibri" w:hAnsi="Calibri"/>
          <w:color w:val="1E293B"/>
          <w:sz w:val="20"/>
        </w:rPr>
        <w:t xml:space="preserve"> each organization's CRM and VMS subscriptions, invoices, payments, trials, and renewals are visible together.</w:t>
      </w:r>
    </w:p>
    <w:p w14:paraId="7815A611" w14:textId="77777777" w:rsidR="00C874B0" w:rsidRDefault="00000000">
      <w:pPr>
        <w:spacing w:before="20" w:after="60"/>
        <w:ind w:left="432"/>
      </w:pPr>
      <w:r>
        <w:rPr>
          <w:rFonts w:ascii="Calibri" w:hAnsi="Calibri"/>
          <w:b/>
          <w:color w:val="1E40AF"/>
          <w:sz w:val="20"/>
        </w:rPr>
        <w:t xml:space="preserve">5.  </w:t>
      </w:r>
      <w:r>
        <w:rPr>
          <w:rFonts w:ascii="Calibri" w:hAnsi="Calibri"/>
          <w:b/>
          <w:color w:val="1E293B"/>
          <w:sz w:val="20"/>
        </w:rPr>
        <w:t>Safe administration:</w:t>
      </w:r>
      <w:r>
        <w:rPr>
          <w:rFonts w:ascii="Calibri" w:hAnsi="Calibri"/>
          <w:color w:val="1E293B"/>
          <w:sz w:val="20"/>
        </w:rPr>
        <w:t xml:space="preserve"> every change states its exact target, requires confirmation and a reason, shows a true result, and is recorded.</w:t>
      </w:r>
    </w:p>
    <w:p w14:paraId="7190D0B6" w14:textId="77777777" w:rsidR="00C874B0" w:rsidRDefault="00000000">
      <w:pPr>
        <w:spacing w:before="20" w:after="60"/>
        <w:ind w:left="432"/>
      </w:pPr>
      <w:r>
        <w:rPr>
          <w:rFonts w:ascii="Calibri" w:hAnsi="Calibri"/>
          <w:b/>
          <w:color w:val="1E40AF"/>
          <w:sz w:val="20"/>
        </w:rPr>
        <w:lastRenderedPageBreak/>
        <w:t xml:space="preserve">6.  </w:t>
      </w:r>
      <w:r>
        <w:rPr>
          <w:rFonts w:ascii="Calibri" w:hAnsi="Calibri"/>
          <w:b/>
          <w:color w:val="1E293B"/>
          <w:sz w:val="20"/>
        </w:rPr>
        <w:t>Trustworthy information:</w:t>
      </w:r>
      <w:r>
        <w:rPr>
          <w:rFonts w:ascii="Calibri" w:hAnsi="Calibri"/>
          <w:color w:val="1E293B"/>
          <w:sz w:val="20"/>
        </w:rPr>
        <w:t xml:space="preserve"> loading, stale, unavailable, and empty states are never confused with real values.</w:t>
      </w:r>
    </w:p>
    <w:p w14:paraId="5BA3D4AB" w14:textId="77777777" w:rsidR="00C874B0" w:rsidRDefault="00000000">
      <w:pPr>
        <w:keepNext/>
        <w:spacing w:before="240" w:after="80"/>
      </w:pPr>
      <w:r>
        <w:rPr>
          <w:rFonts w:ascii="Calibri" w:hAnsi="Calibri"/>
          <w:b/>
          <w:color w:val="1E40AF"/>
          <w:sz w:val="25"/>
        </w:rPr>
        <w:t>3.2 Non-goals for the first release</w:t>
      </w:r>
    </w:p>
    <w:p w14:paraId="37229C6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An “All Products” view that mixes CRM and VMS data on platform screens.</w:t>
      </w:r>
    </w:p>
    <w:p w14:paraId="45D6238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Customer-facing features; customers never use this portal.</w:t>
      </w:r>
    </w:p>
    <w:p w14:paraId="431E00A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Exposing customer business content (deals, candidates, documents) on summary screens.</w:t>
      </w:r>
    </w:p>
    <w:p w14:paraId="710B13B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Second-person approval workflows.</w:t>
      </w:r>
    </w:p>
    <w:p w14:paraId="5100AE5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Dark mode and multilingual variants.</w:t>
      </w:r>
    </w:p>
    <w:p w14:paraId="222D55D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Roles beyond Super Admin and Sub Admin.</w:t>
      </w:r>
    </w:p>
    <w:p w14:paraId="4042D3D9" w14:textId="77777777" w:rsidR="00C874B0" w:rsidRDefault="00C874B0">
      <w:pPr>
        <w:pBdr>
          <w:bottom w:val="single" w:sz="6" w:space="1" w:color="CBD5E1"/>
        </w:pBdr>
        <w:spacing w:before="120"/>
      </w:pPr>
    </w:p>
    <w:p w14:paraId="5EC61541" w14:textId="77777777" w:rsidR="00C874B0" w:rsidRDefault="00000000">
      <w:pPr>
        <w:keepNext/>
        <w:pBdr>
          <w:bottom w:val="single" w:sz="6" w:space="2" w:color="CBD5E1"/>
        </w:pBdr>
        <w:spacing w:before="360" w:after="120"/>
      </w:pPr>
      <w:r>
        <w:rPr>
          <w:rFonts w:ascii="Calibri" w:hAnsi="Calibri"/>
          <w:b/>
          <w:color w:val="0F294A"/>
          <w:sz w:val="30"/>
        </w:rPr>
        <w:t>4. Vocabulary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70"/>
        <w:gridCol w:w="7790"/>
      </w:tblGrid>
      <w:tr w:rsidR="00C874B0" w14:paraId="4F3EE236" w14:textId="77777777">
        <w:trPr>
          <w:cantSplit/>
          <w:tblHeader/>
          <w:jc w:val="center"/>
        </w:trPr>
        <w:tc>
          <w:tcPr>
            <w:tcW w:w="1570" w:type="dxa"/>
            <w:shd w:val="clear" w:color="auto" w:fill="0F294A"/>
            <w:tcMar>
              <w:top w:w="140" w:type="dxa"/>
              <w:left w:w="160" w:type="dxa"/>
              <w:bottom w:w="140" w:type="dxa"/>
              <w:right w:w="160" w:type="dxa"/>
            </w:tcMar>
            <w:vAlign w:val="center"/>
          </w:tcPr>
          <w:p w14:paraId="702A4E41" w14:textId="77777777" w:rsidR="00C874B0" w:rsidRDefault="00000000">
            <w:pPr>
              <w:spacing w:after="0"/>
            </w:pPr>
            <w:r>
              <w:rPr>
                <w:rFonts w:ascii="Calibri" w:hAnsi="Calibri"/>
                <w:b/>
                <w:color w:val="FFFFFF"/>
                <w:sz w:val="19"/>
              </w:rPr>
              <w:t>Term</w:t>
            </w:r>
          </w:p>
        </w:tc>
        <w:tc>
          <w:tcPr>
            <w:tcW w:w="7790" w:type="dxa"/>
            <w:shd w:val="clear" w:color="auto" w:fill="0F294A"/>
            <w:tcMar>
              <w:top w:w="140" w:type="dxa"/>
              <w:left w:w="160" w:type="dxa"/>
              <w:bottom w:w="140" w:type="dxa"/>
              <w:right w:w="160" w:type="dxa"/>
            </w:tcMar>
            <w:vAlign w:val="center"/>
          </w:tcPr>
          <w:p w14:paraId="2209062E" w14:textId="77777777" w:rsidR="00C874B0" w:rsidRDefault="00000000">
            <w:pPr>
              <w:spacing w:after="0"/>
            </w:pPr>
            <w:r>
              <w:rPr>
                <w:rFonts w:ascii="Calibri" w:hAnsi="Calibri"/>
                <w:b/>
                <w:color w:val="FFFFFF"/>
                <w:sz w:val="19"/>
              </w:rPr>
              <w:t>Meaning</w:t>
            </w:r>
          </w:p>
        </w:tc>
      </w:tr>
      <w:tr w:rsidR="00C874B0" w14:paraId="5849C65F" w14:textId="77777777">
        <w:trPr>
          <w:cantSplit/>
          <w:jc w:val="center"/>
        </w:trPr>
        <w:tc>
          <w:tcPr>
            <w:tcW w:w="1570" w:type="dxa"/>
            <w:shd w:val="clear" w:color="auto" w:fill="FFFFFF"/>
            <w:tcMar>
              <w:top w:w="110" w:type="dxa"/>
              <w:left w:w="160" w:type="dxa"/>
              <w:bottom w:w="110" w:type="dxa"/>
              <w:right w:w="160" w:type="dxa"/>
            </w:tcMar>
            <w:vAlign w:val="center"/>
          </w:tcPr>
          <w:p w14:paraId="3A7900BE" w14:textId="77777777" w:rsidR="00C874B0" w:rsidRDefault="00000000">
            <w:pPr>
              <w:spacing w:after="0"/>
            </w:pPr>
            <w:r>
              <w:rPr>
                <w:rFonts w:ascii="Calibri" w:hAnsi="Calibri"/>
                <w:b/>
                <w:color w:val="1E293B"/>
                <w:sz w:val="18"/>
              </w:rPr>
              <w:t>Platform</w:t>
            </w:r>
          </w:p>
        </w:tc>
        <w:tc>
          <w:tcPr>
            <w:tcW w:w="7790" w:type="dxa"/>
            <w:shd w:val="clear" w:color="auto" w:fill="FFFFFF"/>
            <w:tcMar>
              <w:top w:w="110" w:type="dxa"/>
              <w:left w:w="160" w:type="dxa"/>
              <w:bottom w:w="110" w:type="dxa"/>
              <w:right w:w="160" w:type="dxa"/>
            </w:tcMar>
            <w:vAlign w:val="center"/>
          </w:tcPr>
          <w:p w14:paraId="4F1E4BAB" w14:textId="77777777" w:rsidR="00C874B0" w:rsidRDefault="00000000">
            <w:pPr>
              <w:spacing w:after="0"/>
            </w:pPr>
            <w:r>
              <w:rPr>
                <w:rFonts w:ascii="Calibri" w:hAnsi="Calibri"/>
                <w:color w:val="1E293B"/>
                <w:sz w:val="18"/>
              </w:rPr>
              <w:t>CRM or VMS.</w:t>
            </w:r>
          </w:p>
        </w:tc>
      </w:tr>
      <w:tr w:rsidR="00C874B0" w14:paraId="713C1CB3" w14:textId="77777777">
        <w:trPr>
          <w:cantSplit/>
          <w:jc w:val="center"/>
        </w:trPr>
        <w:tc>
          <w:tcPr>
            <w:tcW w:w="1570" w:type="dxa"/>
            <w:shd w:val="clear" w:color="auto" w:fill="F8FAFC"/>
            <w:tcMar>
              <w:top w:w="110" w:type="dxa"/>
              <w:left w:w="160" w:type="dxa"/>
              <w:bottom w:w="110" w:type="dxa"/>
              <w:right w:w="160" w:type="dxa"/>
            </w:tcMar>
            <w:vAlign w:val="center"/>
          </w:tcPr>
          <w:p w14:paraId="214C0FE4" w14:textId="77777777" w:rsidR="00C874B0" w:rsidRDefault="00000000">
            <w:pPr>
              <w:spacing w:after="0"/>
            </w:pPr>
            <w:r>
              <w:rPr>
                <w:rFonts w:ascii="Calibri" w:hAnsi="Calibri"/>
                <w:b/>
                <w:color w:val="1E293B"/>
                <w:sz w:val="18"/>
              </w:rPr>
              <w:t>Selected platform</w:t>
            </w:r>
          </w:p>
        </w:tc>
        <w:tc>
          <w:tcPr>
            <w:tcW w:w="7790" w:type="dxa"/>
            <w:shd w:val="clear" w:color="auto" w:fill="F8FAFC"/>
            <w:tcMar>
              <w:top w:w="110" w:type="dxa"/>
              <w:left w:w="160" w:type="dxa"/>
              <w:bottom w:w="110" w:type="dxa"/>
              <w:right w:w="160" w:type="dxa"/>
            </w:tcMar>
            <w:vAlign w:val="center"/>
          </w:tcPr>
          <w:p w14:paraId="7E0A6E73" w14:textId="77777777" w:rsidR="00C874B0" w:rsidRDefault="00000000">
            <w:pPr>
              <w:spacing w:after="0"/>
            </w:pPr>
            <w:r>
              <w:rPr>
                <w:rFonts w:ascii="Calibri" w:hAnsi="Calibri"/>
                <w:color w:val="1E293B"/>
                <w:sz w:val="18"/>
              </w:rPr>
              <w:t>The platform chosen in the topbar switcher.</w:t>
            </w:r>
          </w:p>
        </w:tc>
      </w:tr>
      <w:tr w:rsidR="00C874B0" w14:paraId="4EE79DAD" w14:textId="77777777">
        <w:trPr>
          <w:cantSplit/>
          <w:jc w:val="center"/>
        </w:trPr>
        <w:tc>
          <w:tcPr>
            <w:tcW w:w="1570" w:type="dxa"/>
            <w:shd w:val="clear" w:color="auto" w:fill="FFFFFF"/>
            <w:tcMar>
              <w:top w:w="110" w:type="dxa"/>
              <w:left w:w="160" w:type="dxa"/>
              <w:bottom w:w="110" w:type="dxa"/>
              <w:right w:w="160" w:type="dxa"/>
            </w:tcMar>
            <w:vAlign w:val="center"/>
          </w:tcPr>
          <w:p w14:paraId="2A25E0A9" w14:textId="77777777" w:rsidR="00C874B0" w:rsidRDefault="00000000">
            <w:pPr>
              <w:spacing w:after="0"/>
            </w:pPr>
            <w:r>
              <w:rPr>
                <w:rFonts w:ascii="Calibri" w:hAnsi="Calibri"/>
                <w:b/>
                <w:color w:val="1E293B"/>
                <w:sz w:val="18"/>
              </w:rPr>
              <w:t>Platform screen</w:t>
            </w:r>
          </w:p>
        </w:tc>
        <w:tc>
          <w:tcPr>
            <w:tcW w:w="7790" w:type="dxa"/>
            <w:shd w:val="clear" w:color="auto" w:fill="FFFFFF"/>
            <w:tcMar>
              <w:top w:w="110" w:type="dxa"/>
              <w:left w:w="160" w:type="dxa"/>
              <w:bottom w:w="110" w:type="dxa"/>
              <w:right w:w="160" w:type="dxa"/>
            </w:tcMar>
            <w:vAlign w:val="center"/>
          </w:tcPr>
          <w:p w14:paraId="0A2880F3" w14:textId="77777777" w:rsidR="00C874B0" w:rsidRDefault="00000000">
            <w:pPr>
              <w:spacing w:after="0"/>
            </w:pPr>
            <w:r>
              <w:rPr>
                <w:rFonts w:ascii="Calibri" w:hAnsi="Calibri"/>
                <w:color w:val="1E293B"/>
                <w:sz w:val="18"/>
              </w:rPr>
              <w:t>A screen showing selected-platform data: Overview, Organizations, Users, Requests &amp; Feedback, Activity &amp; Security, Product Operations.</w:t>
            </w:r>
          </w:p>
        </w:tc>
      </w:tr>
      <w:tr w:rsidR="00C874B0" w14:paraId="62B8C82A" w14:textId="77777777">
        <w:trPr>
          <w:cantSplit/>
          <w:jc w:val="center"/>
        </w:trPr>
        <w:tc>
          <w:tcPr>
            <w:tcW w:w="1570" w:type="dxa"/>
            <w:shd w:val="clear" w:color="auto" w:fill="F8FAFC"/>
            <w:tcMar>
              <w:top w:w="110" w:type="dxa"/>
              <w:left w:w="160" w:type="dxa"/>
              <w:bottom w:w="110" w:type="dxa"/>
              <w:right w:w="160" w:type="dxa"/>
            </w:tcMar>
            <w:vAlign w:val="center"/>
          </w:tcPr>
          <w:p w14:paraId="2698E6EB" w14:textId="77777777" w:rsidR="00C874B0" w:rsidRDefault="00000000">
            <w:pPr>
              <w:spacing w:after="0"/>
            </w:pPr>
            <w:r>
              <w:rPr>
                <w:rFonts w:ascii="Calibri" w:hAnsi="Calibri"/>
                <w:b/>
                <w:color w:val="1E293B"/>
                <w:sz w:val="18"/>
              </w:rPr>
              <w:t>Shared screen</w:t>
            </w:r>
          </w:p>
        </w:tc>
        <w:tc>
          <w:tcPr>
            <w:tcW w:w="7790" w:type="dxa"/>
            <w:shd w:val="clear" w:color="auto" w:fill="F8FAFC"/>
            <w:tcMar>
              <w:top w:w="110" w:type="dxa"/>
              <w:left w:w="160" w:type="dxa"/>
              <w:bottom w:w="110" w:type="dxa"/>
              <w:right w:w="160" w:type="dxa"/>
            </w:tcMar>
            <w:vAlign w:val="center"/>
          </w:tcPr>
          <w:p w14:paraId="52DF7C84" w14:textId="77777777" w:rsidR="00C874B0" w:rsidRDefault="00000000">
            <w:pPr>
              <w:spacing w:after="0"/>
            </w:pPr>
            <w:r>
              <w:rPr>
                <w:rFonts w:ascii="Calibri" w:hAnsi="Calibri"/>
                <w:color w:val="1E293B"/>
                <w:sz w:val="18"/>
              </w:rPr>
              <w:t>A screen unaffected by the switcher: Billing, Pricing &amp; Plans, Staff &amp; Access, or Integrations.</w:t>
            </w:r>
          </w:p>
        </w:tc>
      </w:tr>
      <w:tr w:rsidR="00C874B0" w14:paraId="56CE7FF0" w14:textId="77777777">
        <w:trPr>
          <w:cantSplit/>
          <w:jc w:val="center"/>
        </w:trPr>
        <w:tc>
          <w:tcPr>
            <w:tcW w:w="1570" w:type="dxa"/>
            <w:shd w:val="clear" w:color="auto" w:fill="FFFFFF"/>
            <w:tcMar>
              <w:top w:w="110" w:type="dxa"/>
              <w:left w:w="160" w:type="dxa"/>
              <w:bottom w:w="110" w:type="dxa"/>
              <w:right w:w="160" w:type="dxa"/>
            </w:tcMar>
            <w:vAlign w:val="center"/>
          </w:tcPr>
          <w:p w14:paraId="65E3E8E5" w14:textId="77777777" w:rsidR="00C874B0" w:rsidRDefault="00000000">
            <w:pPr>
              <w:spacing w:after="0"/>
            </w:pPr>
            <w:r>
              <w:rPr>
                <w:rFonts w:ascii="Calibri" w:hAnsi="Calibri"/>
                <w:b/>
                <w:color w:val="1E293B"/>
                <w:sz w:val="18"/>
              </w:rPr>
              <w:t>Staff</w:t>
            </w:r>
          </w:p>
        </w:tc>
        <w:tc>
          <w:tcPr>
            <w:tcW w:w="7790" w:type="dxa"/>
            <w:shd w:val="clear" w:color="auto" w:fill="FFFFFF"/>
            <w:tcMar>
              <w:top w:w="110" w:type="dxa"/>
              <w:left w:w="160" w:type="dxa"/>
              <w:bottom w:w="110" w:type="dxa"/>
              <w:right w:w="160" w:type="dxa"/>
            </w:tcMar>
            <w:vAlign w:val="center"/>
          </w:tcPr>
          <w:p w14:paraId="736A79C5" w14:textId="77777777" w:rsidR="00C874B0" w:rsidRDefault="00000000">
            <w:pPr>
              <w:spacing w:after="0"/>
            </w:pPr>
            <w:r>
              <w:rPr>
                <w:rFonts w:ascii="Calibri" w:hAnsi="Calibri"/>
                <w:color w:val="1E293B"/>
                <w:sz w:val="18"/>
              </w:rPr>
              <w:t>Internal Crusource employees using this portal.</w:t>
            </w:r>
          </w:p>
        </w:tc>
      </w:tr>
      <w:tr w:rsidR="00C874B0" w14:paraId="28102771" w14:textId="77777777">
        <w:trPr>
          <w:cantSplit/>
          <w:jc w:val="center"/>
        </w:trPr>
        <w:tc>
          <w:tcPr>
            <w:tcW w:w="1570" w:type="dxa"/>
            <w:shd w:val="clear" w:color="auto" w:fill="F8FAFC"/>
            <w:tcMar>
              <w:top w:w="110" w:type="dxa"/>
              <w:left w:w="160" w:type="dxa"/>
              <w:bottom w:w="110" w:type="dxa"/>
              <w:right w:w="160" w:type="dxa"/>
            </w:tcMar>
            <w:vAlign w:val="center"/>
          </w:tcPr>
          <w:p w14:paraId="4B0F0050" w14:textId="77777777" w:rsidR="00C874B0" w:rsidRDefault="00000000">
            <w:pPr>
              <w:spacing w:after="0"/>
            </w:pPr>
            <w:r>
              <w:rPr>
                <w:rFonts w:ascii="Calibri" w:hAnsi="Calibri"/>
                <w:b/>
                <w:color w:val="1E293B"/>
                <w:sz w:val="18"/>
              </w:rPr>
              <w:t>Customer</w:t>
            </w:r>
          </w:p>
        </w:tc>
        <w:tc>
          <w:tcPr>
            <w:tcW w:w="7790" w:type="dxa"/>
            <w:shd w:val="clear" w:color="auto" w:fill="F8FAFC"/>
            <w:tcMar>
              <w:top w:w="110" w:type="dxa"/>
              <w:left w:w="160" w:type="dxa"/>
              <w:bottom w:w="110" w:type="dxa"/>
              <w:right w:w="160" w:type="dxa"/>
            </w:tcMar>
            <w:vAlign w:val="center"/>
          </w:tcPr>
          <w:p w14:paraId="198BED02" w14:textId="77777777" w:rsidR="00C874B0" w:rsidRDefault="00000000">
            <w:pPr>
              <w:spacing w:after="0"/>
            </w:pPr>
            <w:r>
              <w:rPr>
                <w:rFonts w:ascii="Calibri" w:hAnsi="Calibri"/>
                <w:color w:val="1E293B"/>
                <w:sz w:val="18"/>
              </w:rPr>
              <w:t>An organization or person using CRM, VMS, or both.</w:t>
            </w:r>
          </w:p>
        </w:tc>
      </w:tr>
      <w:tr w:rsidR="00C874B0" w14:paraId="5AADE024" w14:textId="77777777">
        <w:trPr>
          <w:cantSplit/>
          <w:jc w:val="center"/>
        </w:trPr>
        <w:tc>
          <w:tcPr>
            <w:tcW w:w="1570" w:type="dxa"/>
            <w:shd w:val="clear" w:color="auto" w:fill="FFFFFF"/>
            <w:tcMar>
              <w:top w:w="110" w:type="dxa"/>
              <w:left w:w="160" w:type="dxa"/>
              <w:bottom w:w="110" w:type="dxa"/>
              <w:right w:w="160" w:type="dxa"/>
            </w:tcMar>
            <w:vAlign w:val="center"/>
          </w:tcPr>
          <w:p w14:paraId="0EC5D8FE" w14:textId="77777777" w:rsidR="00C874B0" w:rsidRDefault="00000000">
            <w:pPr>
              <w:spacing w:after="0"/>
            </w:pPr>
            <w:r>
              <w:rPr>
                <w:rFonts w:ascii="Calibri" w:hAnsi="Calibri"/>
                <w:b/>
                <w:color w:val="1E293B"/>
                <w:sz w:val="18"/>
              </w:rPr>
              <w:t>Combined profile</w:t>
            </w:r>
          </w:p>
        </w:tc>
        <w:tc>
          <w:tcPr>
            <w:tcW w:w="7790" w:type="dxa"/>
            <w:shd w:val="clear" w:color="auto" w:fill="FFFFFF"/>
            <w:tcMar>
              <w:top w:w="110" w:type="dxa"/>
              <w:left w:w="160" w:type="dxa"/>
              <w:bottom w:w="110" w:type="dxa"/>
              <w:right w:w="160" w:type="dxa"/>
            </w:tcMar>
            <w:vAlign w:val="center"/>
          </w:tcPr>
          <w:p w14:paraId="572251ED" w14:textId="77777777" w:rsidR="00C874B0" w:rsidRDefault="00000000">
            <w:pPr>
              <w:spacing w:after="0"/>
            </w:pPr>
            <w:r>
              <w:rPr>
                <w:rFonts w:ascii="Calibri" w:hAnsi="Calibri"/>
                <w:color w:val="1E293B"/>
                <w:sz w:val="18"/>
              </w:rPr>
              <w:t>One confirmed organization or person, shown once, with separate CRM and VMS memberships.</w:t>
            </w:r>
          </w:p>
        </w:tc>
      </w:tr>
      <w:tr w:rsidR="00C874B0" w14:paraId="0B4A5BAD" w14:textId="77777777">
        <w:trPr>
          <w:cantSplit/>
          <w:jc w:val="center"/>
        </w:trPr>
        <w:tc>
          <w:tcPr>
            <w:tcW w:w="1570" w:type="dxa"/>
            <w:shd w:val="clear" w:color="auto" w:fill="F8FAFC"/>
            <w:tcMar>
              <w:top w:w="110" w:type="dxa"/>
              <w:left w:w="160" w:type="dxa"/>
              <w:bottom w:w="110" w:type="dxa"/>
              <w:right w:w="160" w:type="dxa"/>
            </w:tcMar>
            <w:vAlign w:val="center"/>
          </w:tcPr>
          <w:p w14:paraId="5B7CA642" w14:textId="77777777" w:rsidR="00C874B0" w:rsidRDefault="00000000">
            <w:pPr>
              <w:spacing w:after="0"/>
            </w:pPr>
            <w:r>
              <w:rPr>
                <w:rFonts w:ascii="Calibri" w:hAnsi="Calibri"/>
                <w:b/>
                <w:color w:val="1E293B"/>
                <w:sz w:val="18"/>
              </w:rPr>
              <w:t>Platform membership</w:t>
            </w:r>
          </w:p>
        </w:tc>
        <w:tc>
          <w:tcPr>
            <w:tcW w:w="7790" w:type="dxa"/>
            <w:shd w:val="clear" w:color="auto" w:fill="F8FAFC"/>
            <w:tcMar>
              <w:top w:w="110" w:type="dxa"/>
              <w:left w:w="160" w:type="dxa"/>
              <w:bottom w:w="110" w:type="dxa"/>
              <w:right w:w="160" w:type="dxa"/>
            </w:tcMar>
            <w:vAlign w:val="center"/>
          </w:tcPr>
          <w:p w14:paraId="5803225E" w14:textId="77777777" w:rsidR="00C874B0" w:rsidRDefault="00000000">
            <w:pPr>
              <w:spacing w:after="0"/>
            </w:pPr>
            <w:r>
              <w:rPr>
                <w:rFonts w:ascii="Calibri" w:hAnsi="Calibri"/>
                <w:color w:val="1E293B"/>
                <w:sz w:val="18"/>
              </w:rPr>
              <w:t>A customer's role, access status, member count, subscription state, and activity within one platform.</w:t>
            </w:r>
          </w:p>
        </w:tc>
      </w:tr>
      <w:tr w:rsidR="00C874B0" w14:paraId="7A4F4564" w14:textId="77777777">
        <w:trPr>
          <w:cantSplit/>
          <w:jc w:val="center"/>
        </w:trPr>
        <w:tc>
          <w:tcPr>
            <w:tcW w:w="1570" w:type="dxa"/>
            <w:shd w:val="clear" w:color="auto" w:fill="FFFFFF"/>
            <w:tcMar>
              <w:top w:w="110" w:type="dxa"/>
              <w:left w:w="160" w:type="dxa"/>
              <w:bottom w:w="110" w:type="dxa"/>
              <w:right w:w="160" w:type="dxa"/>
            </w:tcMar>
            <w:vAlign w:val="center"/>
          </w:tcPr>
          <w:p w14:paraId="3EABA210" w14:textId="77777777" w:rsidR="00C874B0" w:rsidRDefault="00000000">
            <w:pPr>
              <w:spacing w:after="0"/>
            </w:pPr>
            <w:r>
              <w:rPr>
                <w:rFonts w:ascii="Calibri" w:hAnsi="Calibri"/>
                <w:b/>
                <w:color w:val="1E293B"/>
                <w:sz w:val="18"/>
              </w:rPr>
              <w:t>Administrative activity</w:t>
            </w:r>
          </w:p>
        </w:tc>
        <w:tc>
          <w:tcPr>
            <w:tcW w:w="7790" w:type="dxa"/>
            <w:shd w:val="clear" w:color="auto" w:fill="FFFFFF"/>
            <w:tcMar>
              <w:top w:w="110" w:type="dxa"/>
              <w:left w:w="160" w:type="dxa"/>
              <w:bottom w:w="110" w:type="dxa"/>
              <w:right w:w="160" w:type="dxa"/>
            </w:tcMar>
            <w:vAlign w:val="center"/>
          </w:tcPr>
          <w:p w14:paraId="59750BB7" w14:textId="77777777" w:rsidR="00C874B0" w:rsidRDefault="00000000">
            <w:pPr>
              <w:spacing w:after="0"/>
            </w:pPr>
            <w:r>
              <w:rPr>
                <w:rFonts w:ascii="Calibri" w:hAnsi="Calibri"/>
                <w:color w:val="1E293B"/>
                <w:sz w:val="18"/>
              </w:rPr>
              <w:t>The record of staff actions: actor, platform, customer, action, result, time, and reason.</w:t>
            </w:r>
          </w:p>
        </w:tc>
      </w:tr>
      <w:tr w:rsidR="00C874B0" w14:paraId="25C6D647" w14:textId="77777777">
        <w:trPr>
          <w:cantSplit/>
          <w:jc w:val="center"/>
        </w:trPr>
        <w:tc>
          <w:tcPr>
            <w:tcW w:w="1570" w:type="dxa"/>
            <w:shd w:val="clear" w:color="auto" w:fill="F8FAFC"/>
            <w:tcMar>
              <w:top w:w="110" w:type="dxa"/>
              <w:left w:w="160" w:type="dxa"/>
              <w:bottom w:w="110" w:type="dxa"/>
              <w:right w:w="160" w:type="dxa"/>
            </w:tcMar>
            <w:vAlign w:val="center"/>
          </w:tcPr>
          <w:p w14:paraId="4E260C55" w14:textId="77777777" w:rsidR="00C874B0" w:rsidRDefault="00000000">
            <w:pPr>
              <w:spacing w:after="0"/>
            </w:pPr>
            <w:r>
              <w:rPr>
                <w:rFonts w:ascii="Calibri" w:hAnsi="Calibri"/>
                <w:b/>
                <w:color w:val="1E293B"/>
                <w:sz w:val="18"/>
              </w:rPr>
              <w:t>Stale information</w:t>
            </w:r>
          </w:p>
        </w:tc>
        <w:tc>
          <w:tcPr>
            <w:tcW w:w="7790" w:type="dxa"/>
            <w:shd w:val="clear" w:color="auto" w:fill="F8FAFC"/>
            <w:tcMar>
              <w:top w:w="110" w:type="dxa"/>
              <w:left w:w="160" w:type="dxa"/>
              <w:bottom w:w="110" w:type="dxa"/>
              <w:right w:w="160" w:type="dxa"/>
            </w:tcMar>
            <w:vAlign w:val="center"/>
          </w:tcPr>
          <w:p w14:paraId="24B3EE39" w14:textId="77777777" w:rsidR="00C874B0" w:rsidRDefault="00000000">
            <w:pPr>
              <w:spacing w:after="0"/>
            </w:pPr>
            <w:r>
              <w:rPr>
                <w:rFonts w:ascii="Calibri" w:hAnsi="Calibri"/>
                <w:color w:val="1E293B"/>
                <w:sz w:val="18"/>
              </w:rPr>
              <w:t>The last successfully loaded information, shown with its timestamp while a fresh update is unavailable.</w:t>
            </w:r>
          </w:p>
        </w:tc>
      </w:tr>
    </w:tbl>
    <w:p w14:paraId="581725E7" w14:textId="77777777" w:rsidR="00C874B0" w:rsidRDefault="00C874B0">
      <w:pPr>
        <w:spacing w:after="120"/>
      </w:pPr>
    </w:p>
    <w:p w14:paraId="0B15ED08" w14:textId="77777777" w:rsidR="00C874B0" w:rsidRDefault="00C874B0">
      <w:pPr>
        <w:pBdr>
          <w:bottom w:val="single" w:sz="6" w:space="1" w:color="CBD5E1"/>
        </w:pBdr>
        <w:spacing w:before="120"/>
      </w:pPr>
    </w:p>
    <w:p w14:paraId="633304C6" w14:textId="77777777" w:rsidR="00C874B0" w:rsidRDefault="00000000">
      <w:pPr>
        <w:keepNext/>
        <w:pBdr>
          <w:bottom w:val="single" w:sz="6" w:space="2" w:color="CBD5E1"/>
        </w:pBdr>
        <w:spacing w:before="360" w:after="120"/>
      </w:pPr>
      <w:r>
        <w:rPr>
          <w:rFonts w:ascii="Calibri" w:hAnsi="Calibri"/>
          <w:b/>
          <w:color w:val="0F294A"/>
          <w:sz w:val="30"/>
        </w:rPr>
        <w:lastRenderedPageBreak/>
        <w:t>5. The most important design requirement: topbar product switcher</w:t>
      </w:r>
    </w:p>
    <w:tbl>
      <w:tblPr>
        <w:tblW w:w="0" w:type="auto"/>
        <w:jc w:val="center"/>
        <w:tblBorders>
          <w:left w:val="single" w:sz="24" w:space="0" w:color="2563EB"/>
        </w:tblBorders>
        <w:tblLook w:val="04A0" w:firstRow="1" w:lastRow="0" w:firstColumn="1" w:lastColumn="0" w:noHBand="0" w:noVBand="1"/>
      </w:tblPr>
      <w:tblGrid>
        <w:gridCol w:w="9360"/>
      </w:tblGrid>
      <w:tr w:rsidR="00C874B0" w14:paraId="575632F2" w14:textId="77777777">
        <w:trPr>
          <w:jc w:val="center"/>
        </w:trPr>
        <w:tc>
          <w:tcPr>
            <w:tcW w:w="9360" w:type="dxa"/>
            <w:shd w:val="clear" w:color="auto" w:fill="EFF6FF"/>
            <w:tcMar>
              <w:top w:w="140" w:type="dxa"/>
              <w:left w:w="200" w:type="dxa"/>
              <w:bottom w:w="140" w:type="dxa"/>
              <w:right w:w="160" w:type="dxa"/>
            </w:tcMar>
          </w:tcPr>
          <w:p w14:paraId="374B1AF6" w14:textId="77777777" w:rsidR="00C874B0" w:rsidRDefault="00000000">
            <w:pPr>
              <w:spacing w:after="0"/>
            </w:pPr>
            <w:r>
              <w:rPr>
                <w:rFonts w:ascii="Calibri" w:hAnsi="Calibri"/>
                <w:b/>
                <w:i/>
                <w:color w:val="1E3A8A"/>
                <w:sz w:val="21"/>
              </w:rPr>
              <w:t>Place a prominent CRM / VMS switcher in the topbar on every signed-in screen. Switching changes the platform data; the menu template and equivalent screen remain the same. Billing is common and does not change. Pricing &amp; Plans, Staff &amp; Access, and Integrations are also shared screens. There is no “All Products” option.</w:t>
            </w:r>
          </w:p>
        </w:tc>
      </w:tr>
    </w:tbl>
    <w:p w14:paraId="20ED571E" w14:textId="77777777" w:rsidR="00C874B0" w:rsidRDefault="00C874B0">
      <w:pPr>
        <w:spacing w:after="120"/>
      </w:pPr>
    </w:p>
    <w:p w14:paraId="4C33CE46" w14:textId="77777777" w:rsidR="00C874B0" w:rsidRDefault="00000000">
      <w:pPr>
        <w:keepNext/>
        <w:spacing w:before="240" w:after="80"/>
      </w:pPr>
      <w:r>
        <w:rPr>
          <w:rFonts w:ascii="Calibri" w:hAnsi="Calibri"/>
          <w:b/>
          <w:color w:val="1E40AF"/>
          <w:sz w:val="25"/>
        </w:rPr>
        <w:t>5.1 Conceptual layout</w:t>
      </w:r>
    </w:p>
    <w:p w14:paraId="7A7D2BFE" w14:textId="77777777" w:rsidR="00C874B0" w:rsidRDefault="00000000">
      <w:pPr>
        <w:spacing w:before="20" w:after="100"/>
      </w:pPr>
      <w:r>
        <w:rPr>
          <w:rFonts w:ascii="Calibri" w:hAnsi="Calibri"/>
          <w:color w:val="1E293B"/>
          <w:sz w:val="20"/>
        </w:rPr>
        <w:t>Placement and behaviour only — not a prescribed visual design:</w:t>
      </w:r>
    </w:p>
    <w:tbl>
      <w:tblPr>
        <w:tblW w:w="0" w:type="auto"/>
        <w:jc w:val="center"/>
        <w:tblBorders>
          <w:top w:val="single" w:sz="4" w:space="0" w:color="CBD5E1"/>
          <w:left w:val="single" w:sz="20" w:space="0" w:color="0F294A"/>
          <w:bottom w:val="single" w:sz="4" w:space="0" w:color="CBD5E1"/>
          <w:right w:val="single" w:sz="4" w:space="0" w:color="CBD5E1"/>
          <w:insideH w:val="single" w:sz="4" w:space="0" w:color="CBD5E1"/>
        </w:tblBorders>
        <w:tblLook w:val="04A0" w:firstRow="1" w:lastRow="0" w:firstColumn="1" w:lastColumn="0" w:noHBand="0" w:noVBand="1"/>
      </w:tblPr>
      <w:tblGrid>
        <w:gridCol w:w="9360"/>
      </w:tblGrid>
      <w:tr w:rsidR="00C874B0" w14:paraId="14CBE8C4" w14:textId="77777777">
        <w:trPr>
          <w:jc w:val="center"/>
        </w:trPr>
        <w:tc>
          <w:tcPr>
            <w:tcW w:w="9360" w:type="dxa"/>
            <w:shd w:val="clear" w:color="auto" w:fill="F8FAFC"/>
            <w:tcMar>
              <w:top w:w="140" w:type="dxa"/>
              <w:left w:w="180" w:type="dxa"/>
              <w:bottom w:w="140" w:type="dxa"/>
              <w:right w:w="160" w:type="dxa"/>
            </w:tcMar>
          </w:tcPr>
          <w:p w14:paraId="2F0DA3F0" w14:textId="77777777" w:rsidR="00C874B0" w:rsidRDefault="00000000">
            <w:pPr>
              <w:spacing w:after="120"/>
            </w:pPr>
            <w:r>
              <w:rPr>
                <w:rFonts w:ascii="Calibri" w:hAnsi="Calibri"/>
                <w:b/>
                <w:color w:val="0F294A"/>
                <w:sz w:val="17"/>
              </w:rPr>
              <w:t>🖥️ INTERFACE &amp; NAVIGATION TEMPLATE MOCKUP</w:t>
            </w:r>
          </w:p>
          <w:p w14:paraId="395700FC" w14:textId="77777777" w:rsidR="00C874B0" w:rsidRDefault="00000000">
            <w:pPr>
              <w:spacing w:after="20" w:line="252" w:lineRule="auto"/>
            </w:pPr>
            <w:r>
              <w:rPr>
                <w:rFonts w:ascii="Consolas" w:hAnsi="Consolas"/>
                <w:color w:val="0F172A"/>
                <w:sz w:val="18"/>
              </w:rPr>
              <w:t>CRUSOURCE       Product: [ CRM | VMS ]       Search       Staff profile</w:t>
            </w:r>
          </w:p>
          <w:p w14:paraId="59CD925F" w14:textId="77777777" w:rsidR="00C874B0" w:rsidRDefault="00000000">
            <w:pPr>
              <w:spacing w:after="20" w:line="252" w:lineRule="auto"/>
            </w:pPr>
            <w:r>
              <w:rPr>
                <w:rFonts w:ascii="Consolas" w:hAnsi="Consolas"/>
                <w:color w:val="0F172A"/>
                <w:sz w:val="18"/>
              </w:rPr>
              <w:t xml:space="preserve">                         ^</w:t>
            </w:r>
          </w:p>
          <w:p w14:paraId="3E7523A6" w14:textId="77777777" w:rsidR="00C874B0" w:rsidRDefault="00000000">
            <w:pPr>
              <w:spacing w:after="20" w:line="252" w:lineRule="auto"/>
            </w:pPr>
            <w:r>
              <w:rPr>
                <w:rFonts w:ascii="Consolas" w:hAnsi="Consolas"/>
                <w:color w:val="0F172A"/>
                <w:sz w:val="18"/>
              </w:rPr>
              <w:t xml:space="preserve">                         Always clearly show the selected platform</w:t>
            </w:r>
          </w:p>
          <w:p w14:paraId="2EE568AE" w14:textId="77777777" w:rsidR="00C874B0" w:rsidRDefault="00000000">
            <w:pPr>
              <w:spacing w:after="20" w:line="252" w:lineRule="auto"/>
            </w:pPr>
            <w:r>
              <w:rPr>
                <w:rFonts w:ascii="Consolas" w:hAnsi="Consolas"/>
                <w:color w:val="0F172A"/>
                <w:sz w:val="18"/>
              </w:rPr>
              <w:t xml:space="preserve"> </w:t>
            </w:r>
          </w:p>
          <w:p w14:paraId="31ED98BA" w14:textId="77777777" w:rsidR="00C874B0" w:rsidRDefault="00000000">
            <w:pPr>
              <w:spacing w:after="20" w:line="252" w:lineRule="auto"/>
            </w:pPr>
            <w:r>
              <w:rPr>
                <w:rFonts w:ascii="Consolas" w:hAnsi="Consolas"/>
                <w:color w:val="0F172A"/>
                <w:sz w:val="18"/>
              </w:rPr>
              <w:t>Menu                    Selected screen</w:t>
            </w:r>
          </w:p>
          <w:p w14:paraId="0308F649" w14:textId="77777777" w:rsidR="00C874B0" w:rsidRDefault="00000000">
            <w:pPr>
              <w:spacing w:after="20" w:line="252" w:lineRule="auto"/>
            </w:pPr>
            <w:r>
              <w:rPr>
                <w:rFonts w:ascii="Consolas" w:hAnsi="Consolas"/>
                <w:color w:val="0F172A"/>
                <w:sz w:val="18"/>
              </w:rPr>
              <w:t>Overview                CRM organizations and CRM users</w:t>
            </w:r>
          </w:p>
          <w:p w14:paraId="09DCF26A" w14:textId="77777777" w:rsidR="00C874B0" w:rsidRDefault="00000000">
            <w:pPr>
              <w:spacing w:after="20" w:line="252" w:lineRule="auto"/>
            </w:pPr>
            <w:r>
              <w:rPr>
                <w:rFonts w:ascii="Consolas" w:hAnsi="Consolas"/>
                <w:color w:val="0F172A"/>
                <w:sz w:val="18"/>
              </w:rPr>
              <w:t>Organizations           Switch to VMS → same screen, VMS data</w:t>
            </w:r>
          </w:p>
          <w:p w14:paraId="7C4C8035" w14:textId="77777777" w:rsidR="00C874B0" w:rsidRDefault="00000000">
            <w:pPr>
              <w:spacing w:after="20" w:line="252" w:lineRule="auto"/>
            </w:pPr>
            <w:r>
              <w:rPr>
                <w:rFonts w:ascii="Consolas" w:hAnsi="Consolas"/>
                <w:color w:val="0F172A"/>
                <w:sz w:val="18"/>
              </w:rPr>
              <w:t>Users</w:t>
            </w:r>
          </w:p>
          <w:p w14:paraId="1DDF6ED4" w14:textId="77777777" w:rsidR="00C874B0" w:rsidRDefault="00000000">
            <w:pPr>
              <w:spacing w:after="20" w:line="252" w:lineRule="auto"/>
            </w:pPr>
            <w:r>
              <w:rPr>
                <w:rFonts w:ascii="Consolas" w:hAnsi="Consolas"/>
                <w:color w:val="0F172A"/>
                <w:sz w:val="18"/>
              </w:rPr>
              <w:t>Billing                 Common billing for CRM and VMS  (Shared)</w:t>
            </w:r>
          </w:p>
          <w:p w14:paraId="1FAB6FD8" w14:textId="77777777" w:rsidR="00C874B0" w:rsidRDefault="00000000">
            <w:pPr>
              <w:spacing w:after="20" w:line="252" w:lineRule="auto"/>
            </w:pPr>
            <w:r>
              <w:rPr>
                <w:rFonts w:ascii="Consolas" w:hAnsi="Consolas"/>
                <w:color w:val="0F172A"/>
                <w:sz w:val="18"/>
              </w:rPr>
              <w:t>Pricing &amp; Plans         CRM and VMS plan catalog  (Shared)</w:t>
            </w:r>
          </w:p>
          <w:p w14:paraId="0EEE671F" w14:textId="77777777" w:rsidR="00C874B0" w:rsidRDefault="00000000">
            <w:pPr>
              <w:spacing w:after="20" w:line="252" w:lineRule="auto"/>
            </w:pPr>
            <w:r>
              <w:rPr>
                <w:rFonts w:ascii="Consolas" w:hAnsi="Consolas"/>
                <w:color w:val="0F172A"/>
                <w:sz w:val="18"/>
              </w:rPr>
              <w:t>Contact Us              Selected-platform inquiries</w:t>
            </w:r>
          </w:p>
          <w:p w14:paraId="6AF6C5D5" w14:textId="77777777" w:rsidR="00C874B0" w:rsidRDefault="00000000">
            <w:pPr>
              <w:spacing w:after="20" w:line="252" w:lineRule="auto"/>
            </w:pPr>
            <w:r>
              <w:rPr>
                <w:rFonts w:ascii="Consolas" w:hAnsi="Consolas"/>
                <w:color w:val="0F172A"/>
                <w:sz w:val="18"/>
              </w:rPr>
              <w:t>Requests &amp; Feedback     Separate tabs: Demos, Trial Requests, Feedback</w:t>
            </w:r>
          </w:p>
          <w:p w14:paraId="181077B7" w14:textId="77777777" w:rsidR="00C874B0" w:rsidRDefault="00000000">
            <w:pPr>
              <w:spacing w:after="20" w:line="252" w:lineRule="auto"/>
            </w:pPr>
            <w:r>
              <w:rPr>
                <w:rFonts w:ascii="Consolas" w:hAnsi="Consolas"/>
                <w:color w:val="0F172A"/>
                <w:sz w:val="18"/>
              </w:rPr>
              <w:t>Activity &amp; Security</w:t>
            </w:r>
          </w:p>
          <w:p w14:paraId="4ACD5A5B" w14:textId="77777777" w:rsidR="00C874B0" w:rsidRDefault="00000000">
            <w:pPr>
              <w:spacing w:after="20" w:line="252" w:lineRule="auto"/>
            </w:pPr>
            <w:r>
              <w:rPr>
                <w:rFonts w:ascii="Consolas" w:hAnsi="Consolas"/>
                <w:color w:val="0F172A"/>
                <w:sz w:val="18"/>
              </w:rPr>
              <w:t>Product Operations</w:t>
            </w:r>
          </w:p>
          <w:p w14:paraId="43103BB6" w14:textId="77777777" w:rsidR="00C874B0" w:rsidRDefault="00000000">
            <w:pPr>
              <w:spacing w:after="20" w:line="252" w:lineRule="auto"/>
            </w:pPr>
            <w:r>
              <w:rPr>
                <w:rFonts w:ascii="Consolas" w:hAnsi="Consolas"/>
                <w:color w:val="0F172A"/>
                <w:sz w:val="18"/>
              </w:rPr>
              <w:t>Staff &amp; Access          Internal staff for both platforms  (Shared)</w:t>
            </w:r>
          </w:p>
          <w:p w14:paraId="60CF891C" w14:textId="77777777" w:rsidR="00C874B0" w:rsidRDefault="00000000">
            <w:pPr>
              <w:spacing w:after="20" w:line="252" w:lineRule="auto"/>
            </w:pPr>
            <w:r>
              <w:rPr>
                <w:rFonts w:ascii="Consolas" w:hAnsi="Consolas"/>
                <w:color w:val="0F172A"/>
                <w:sz w:val="18"/>
              </w:rPr>
              <w:t>Integrations            Gmail and Google Calendar  (Shared)</w:t>
            </w:r>
          </w:p>
        </w:tc>
      </w:tr>
    </w:tbl>
    <w:p w14:paraId="6DAD68C3" w14:textId="77777777" w:rsidR="00C874B0" w:rsidRDefault="00C874B0">
      <w:pPr>
        <w:spacing w:after="160"/>
      </w:pPr>
    </w:p>
    <w:p w14:paraId="3098FE92" w14:textId="77777777" w:rsidR="00C874B0" w:rsidRDefault="00000000">
      <w:pPr>
        <w:keepNext/>
        <w:spacing w:before="240" w:after="80"/>
      </w:pPr>
      <w:r>
        <w:rPr>
          <w:rFonts w:ascii="Calibri" w:hAnsi="Calibri"/>
          <w:b/>
          <w:color w:val="1E40AF"/>
          <w:sz w:val="25"/>
        </w:rPr>
        <w:t>5.2 Why this matters</w:t>
      </w:r>
    </w:p>
    <w:p w14:paraId="786AF915" w14:textId="77777777" w:rsidR="00C874B0" w:rsidRDefault="00000000">
      <w:pPr>
        <w:spacing w:before="20" w:after="100"/>
      </w:pPr>
      <w:r>
        <w:rPr>
          <w:rFonts w:ascii="Calibri" w:hAnsi="Calibri"/>
          <w:color w:val="1E293B"/>
          <w:sz w:val="20"/>
        </w:rPr>
        <w:t xml:space="preserve">Staff frequently move between platforms while investigating the same customer. Keeping the screen and template constant while swapping only the data means staff never lose their place, and comparisons between platforms are straightforward. The switcher must therefore be </w:t>
      </w:r>
      <w:r>
        <w:rPr>
          <w:rFonts w:ascii="Calibri" w:hAnsi="Calibri"/>
          <w:b/>
          <w:color w:val="1E293B"/>
          <w:sz w:val="20"/>
        </w:rPr>
        <w:t>always visible, always accurate, and never ambiguous</w:t>
      </w:r>
      <w:r>
        <w:rPr>
          <w:rFonts w:ascii="Calibri" w:hAnsi="Calibri"/>
          <w:color w:val="1E293B"/>
          <w:sz w:val="20"/>
        </w:rPr>
        <w:t>.</w:t>
      </w:r>
    </w:p>
    <w:p w14:paraId="3AE296DC" w14:textId="77777777" w:rsidR="00C874B0" w:rsidRDefault="00000000">
      <w:pPr>
        <w:keepNext/>
        <w:spacing w:before="240" w:after="80"/>
      </w:pPr>
      <w:r>
        <w:rPr>
          <w:rFonts w:ascii="Calibri" w:hAnsi="Calibri"/>
          <w:b/>
          <w:color w:val="1E40AF"/>
          <w:sz w:val="25"/>
        </w:rPr>
        <w:t>5.3 Switcher behaviour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528"/>
        <w:gridCol w:w="5832"/>
      </w:tblGrid>
      <w:tr w:rsidR="00C874B0" w14:paraId="4CDFE2CB" w14:textId="77777777">
        <w:trPr>
          <w:cantSplit/>
          <w:tblHeader/>
          <w:jc w:val="center"/>
        </w:trPr>
        <w:tc>
          <w:tcPr>
            <w:tcW w:w="3528" w:type="dxa"/>
            <w:shd w:val="clear" w:color="auto" w:fill="0F294A"/>
            <w:tcMar>
              <w:top w:w="140" w:type="dxa"/>
              <w:left w:w="160" w:type="dxa"/>
              <w:bottom w:w="140" w:type="dxa"/>
              <w:right w:w="160" w:type="dxa"/>
            </w:tcMar>
            <w:vAlign w:val="center"/>
          </w:tcPr>
          <w:p w14:paraId="21C2560F" w14:textId="77777777" w:rsidR="00C874B0" w:rsidRDefault="00000000">
            <w:pPr>
              <w:spacing w:after="0"/>
            </w:pPr>
            <w:r>
              <w:rPr>
                <w:rFonts w:ascii="Calibri" w:hAnsi="Calibri"/>
                <w:b/>
                <w:color w:val="FFFFFF"/>
                <w:sz w:val="19"/>
              </w:rPr>
              <w:t>Situation</w:t>
            </w:r>
          </w:p>
        </w:tc>
        <w:tc>
          <w:tcPr>
            <w:tcW w:w="5832" w:type="dxa"/>
            <w:shd w:val="clear" w:color="auto" w:fill="0F294A"/>
            <w:tcMar>
              <w:top w:w="140" w:type="dxa"/>
              <w:left w:w="160" w:type="dxa"/>
              <w:bottom w:w="140" w:type="dxa"/>
              <w:right w:w="160" w:type="dxa"/>
            </w:tcMar>
            <w:vAlign w:val="center"/>
          </w:tcPr>
          <w:p w14:paraId="376C32A6" w14:textId="77777777" w:rsidR="00C874B0" w:rsidRDefault="00000000">
            <w:pPr>
              <w:spacing w:after="0"/>
            </w:pPr>
            <w:r>
              <w:rPr>
                <w:rFonts w:ascii="Calibri" w:hAnsi="Calibri"/>
                <w:b/>
                <w:color w:val="FFFFFF"/>
                <w:sz w:val="19"/>
              </w:rPr>
              <w:t>Required behaviour</w:t>
            </w:r>
          </w:p>
        </w:tc>
      </w:tr>
      <w:tr w:rsidR="00C874B0" w14:paraId="4BEAF4AC" w14:textId="77777777">
        <w:trPr>
          <w:cantSplit/>
          <w:jc w:val="center"/>
        </w:trPr>
        <w:tc>
          <w:tcPr>
            <w:tcW w:w="3528" w:type="dxa"/>
            <w:shd w:val="clear" w:color="auto" w:fill="FFFFFF"/>
            <w:tcMar>
              <w:top w:w="110" w:type="dxa"/>
              <w:left w:w="160" w:type="dxa"/>
              <w:bottom w:w="110" w:type="dxa"/>
              <w:right w:w="160" w:type="dxa"/>
            </w:tcMar>
            <w:vAlign w:val="center"/>
          </w:tcPr>
          <w:p w14:paraId="440C7371" w14:textId="77777777" w:rsidR="00C874B0" w:rsidRDefault="00000000">
            <w:pPr>
              <w:spacing w:after="0"/>
            </w:pPr>
            <w:r>
              <w:rPr>
                <w:rFonts w:ascii="Calibri" w:hAnsi="Calibri"/>
                <w:color w:val="1E293B"/>
                <w:sz w:val="18"/>
              </w:rPr>
              <w:t>Overview: CRM → VMS</w:t>
            </w:r>
          </w:p>
        </w:tc>
        <w:tc>
          <w:tcPr>
            <w:tcW w:w="5832" w:type="dxa"/>
            <w:shd w:val="clear" w:color="auto" w:fill="FFFFFF"/>
            <w:tcMar>
              <w:top w:w="110" w:type="dxa"/>
              <w:left w:w="160" w:type="dxa"/>
              <w:bottom w:w="110" w:type="dxa"/>
              <w:right w:w="160" w:type="dxa"/>
            </w:tcMar>
            <w:vAlign w:val="center"/>
          </w:tcPr>
          <w:p w14:paraId="2CB58CE5" w14:textId="77777777" w:rsidR="00C874B0" w:rsidRDefault="00000000">
            <w:pPr>
              <w:spacing w:after="0"/>
            </w:pPr>
            <w:r>
              <w:rPr>
                <w:rFonts w:ascii="Calibri" w:hAnsi="Calibri"/>
                <w:color w:val="1E293B"/>
                <w:sz w:val="18"/>
              </w:rPr>
              <w:t>Stay on Overview; replace CRM metrics with VMS metrics in the same positions.</w:t>
            </w:r>
          </w:p>
        </w:tc>
      </w:tr>
      <w:tr w:rsidR="00C874B0" w14:paraId="72D1DD13" w14:textId="77777777">
        <w:trPr>
          <w:cantSplit/>
          <w:jc w:val="center"/>
        </w:trPr>
        <w:tc>
          <w:tcPr>
            <w:tcW w:w="3528" w:type="dxa"/>
            <w:shd w:val="clear" w:color="auto" w:fill="F8FAFC"/>
            <w:tcMar>
              <w:top w:w="110" w:type="dxa"/>
              <w:left w:w="160" w:type="dxa"/>
              <w:bottom w:w="110" w:type="dxa"/>
              <w:right w:w="160" w:type="dxa"/>
            </w:tcMar>
            <w:vAlign w:val="center"/>
          </w:tcPr>
          <w:p w14:paraId="0FB94F44" w14:textId="77777777" w:rsidR="00C874B0" w:rsidRDefault="00000000">
            <w:pPr>
              <w:spacing w:after="0"/>
            </w:pPr>
            <w:r>
              <w:rPr>
                <w:rFonts w:ascii="Calibri" w:hAnsi="Calibri"/>
                <w:color w:val="1E293B"/>
                <w:sz w:val="18"/>
              </w:rPr>
              <w:t>Organizations: CRM → VMS</w:t>
            </w:r>
          </w:p>
        </w:tc>
        <w:tc>
          <w:tcPr>
            <w:tcW w:w="5832" w:type="dxa"/>
            <w:shd w:val="clear" w:color="auto" w:fill="F8FAFC"/>
            <w:tcMar>
              <w:top w:w="110" w:type="dxa"/>
              <w:left w:w="160" w:type="dxa"/>
              <w:bottom w:w="110" w:type="dxa"/>
              <w:right w:w="160" w:type="dxa"/>
            </w:tcMar>
            <w:vAlign w:val="center"/>
          </w:tcPr>
          <w:p w14:paraId="5322A2F1" w14:textId="77777777" w:rsidR="00C874B0" w:rsidRDefault="00000000">
            <w:pPr>
              <w:spacing w:after="0"/>
            </w:pPr>
            <w:r>
              <w:rPr>
                <w:rFonts w:ascii="Calibri" w:hAnsi="Calibri"/>
                <w:color w:val="1E293B"/>
                <w:sz w:val="18"/>
              </w:rPr>
              <w:t>Stay on Organizations; show only organizations using VMS.</w:t>
            </w:r>
          </w:p>
        </w:tc>
      </w:tr>
      <w:tr w:rsidR="00C874B0" w14:paraId="47CF1200" w14:textId="77777777">
        <w:trPr>
          <w:cantSplit/>
          <w:jc w:val="center"/>
        </w:trPr>
        <w:tc>
          <w:tcPr>
            <w:tcW w:w="3528" w:type="dxa"/>
            <w:shd w:val="clear" w:color="auto" w:fill="FFFFFF"/>
            <w:tcMar>
              <w:top w:w="110" w:type="dxa"/>
              <w:left w:w="160" w:type="dxa"/>
              <w:bottom w:w="110" w:type="dxa"/>
              <w:right w:w="160" w:type="dxa"/>
            </w:tcMar>
            <w:vAlign w:val="center"/>
          </w:tcPr>
          <w:p w14:paraId="781B26D2" w14:textId="77777777" w:rsidR="00C874B0" w:rsidRDefault="00000000">
            <w:pPr>
              <w:spacing w:after="0"/>
            </w:pPr>
            <w:r>
              <w:rPr>
                <w:rFonts w:ascii="Calibri" w:hAnsi="Calibri"/>
                <w:color w:val="1E293B"/>
                <w:sz w:val="18"/>
              </w:rPr>
              <w:t>Users: CRM → VMS</w:t>
            </w:r>
          </w:p>
        </w:tc>
        <w:tc>
          <w:tcPr>
            <w:tcW w:w="5832" w:type="dxa"/>
            <w:shd w:val="clear" w:color="auto" w:fill="FFFFFF"/>
            <w:tcMar>
              <w:top w:w="110" w:type="dxa"/>
              <w:left w:w="160" w:type="dxa"/>
              <w:bottom w:w="110" w:type="dxa"/>
              <w:right w:w="160" w:type="dxa"/>
            </w:tcMar>
            <w:vAlign w:val="center"/>
          </w:tcPr>
          <w:p w14:paraId="44AD4F7C" w14:textId="77777777" w:rsidR="00C874B0" w:rsidRDefault="00000000">
            <w:pPr>
              <w:spacing w:after="0"/>
            </w:pPr>
            <w:r>
              <w:rPr>
                <w:rFonts w:ascii="Calibri" w:hAnsi="Calibri"/>
                <w:color w:val="1E293B"/>
                <w:sz w:val="18"/>
              </w:rPr>
              <w:t>Stay on Users; show only accounts belonging to VMS.</w:t>
            </w:r>
          </w:p>
        </w:tc>
      </w:tr>
      <w:tr w:rsidR="00C874B0" w14:paraId="6698D21F" w14:textId="77777777">
        <w:trPr>
          <w:cantSplit/>
          <w:jc w:val="center"/>
        </w:trPr>
        <w:tc>
          <w:tcPr>
            <w:tcW w:w="3528" w:type="dxa"/>
            <w:shd w:val="clear" w:color="auto" w:fill="F8FAFC"/>
            <w:tcMar>
              <w:top w:w="110" w:type="dxa"/>
              <w:left w:w="160" w:type="dxa"/>
              <w:bottom w:w="110" w:type="dxa"/>
              <w:right w:w="160" w:type="dxa"/>
            </w:tcMar>
            <w:vAlign w:val="center"/>
          </w:tcPr>
          <w:p w14:paraId="6DF26E8D" w14:textId="77777777" w:rsidR="00C874B0" w:rsidRDefault="00000000">
            <w:pPr>
              <w:spacing w:after="0"/>
            </w:pPr>
            <w:r>
              <w:rPr>
                <w:rFonts w:ascii="Calibri" w:hAnsi="Calibri"/>
                <w:color w:val="1E293B"/>
                <w:sz w:val="18"/>
              </w:rPr>
              <w:lastRenderedPageBreak/>
              <w:t>Requests, activity, or operations: CRM → VMS</w:t>
            </w:r>
          </w:p>
        </w:tc>
        <w:tc>
          <w:tcPr>
            <w:tcW w:w="5832" w:type="dxa"/>
            <w:shd w:val="clear" w:color="auto" w:fill="F8FAFC"/>
            <w:tcMar>
              <w:top w:w="110" w:type="dxa"/>
              <w:left w:w="160" w:type="dxa"/>
              <w:bottom w:w="110" w:type="dxa"/>
              <w:right w:w="160" w:type="dxa"/>
            </w:tcMar>
            <w:vAlign w:val="center"/>
          </w:tcPr>
          <w:p w14:paraId="08880E4A" w14:textId="77777777" w:rsidR="00C874B0" w:rsidRDefault="00000000">
            <w:pPr>
              <w:spacing w:after="0"/>
            </w:pPr>
            <w:r>
              <w:rPr>
                <w:rFonts w:ascii="Calibri" w:hAnsi="Calibri"/>
                <w:color w:val="1E293B"/>
                <w:sz w:val="18"/>
              </w:rPr>
              <w:t>Stay on the equivalent screen; replace the platform-specific records.</w:t>
            </w:r>
          </w:p>
        </w:tc>
      </w:tr>
      <w:tr w:rsidR="00C874B0" w14:paraId="0FA1F6E0" w14:textId="77777777">
        <w:trPr>
          <w:cantSplit/>
          <w:jc w:val="center"/>
        </w:trPr>
        <w:tc>
          <w:tcPr>
            <w:tcW w:w="3528" w:type="dxa"/>
            <w:shd w:val="clear" w:color="auto" w:fill="FFFFFF"/>
            <w:tcMar>
              <w:top w:w="110" w:type="dxa"/>
              <w:left w:w="160" w:type="dxa"/>
              <w:bottom w:w="110" w:type="dxa"/>
              <w:right w:w="160" w:type="dxa"/>
            </w:tcMar>
            <w:vAlign w:val="center"/>
          </w:tcPr>
          <w:p w14:paraId="0FC1D3AB" w14:textId="77777777" w:rsidR="00C874B0" w:rsidRDefault="00000000">
            <w:pPr>
              <w:spacing w:after="0"/>
            </w:pPr>
            <w:r>
              <w:rPr>
                <w:rFonts w:ascii="Calibri" w:hAnsi="Calibri"/>
                <w:color w:val="1E293B"/>
                <w:sz w:val="18"/>
              </w:rPr>
              <w:t>Billing: CRM → VMS</w:t>
            </w:r>
          </w:p>
        </w:tc>
        <w:tc>
          <w:tcPr>
            <w:tcW w:w="5832" w:type="dxa"/>
            <w:shd w:val="clear" w:color="auto" w:fill="FFFFFF"/>
            <w:tcMar>
              <w:top w:w="110" w:type="dxa"/>
              <w:left w:w="160" w:type="dxa"/>
              <w:bottom w:w="110" w:type="dxa"/>
              <w:right w:w="160" w:type="dxa"/>
            </w:tcMar>
            <w:vAlign w:val="center"/>
          </w:tcPr>
          <w:p w14:paraId="19E209E3" w14:textId="77777777" w:rsidR="00C874B0" w:rsidRDefault="00000000">
            <w:pPr>
              <w:spacing w:after="0"/>
            </w:pPr>
            <w:r>
              <w:rPr>
                <w:rFonts w:ascii="Calibri" w:hAnsi="Calibri"/>
                <w:color w:val="1E293B"/>
                <w:sz w:val="18"/>
              </w:rPr>
              <w:t>Remain on Billing; keep the same combined billing records.</w:t>
            </w:r>
          </w:p>
        </w:tc>
      </w:tr>
      <w:tr w:rsidR="00C874B0" w14:paraId="6D7113E1" w14:textId="77777777">
        <w:trPr>
          <w:cantSplit/>
          <w:jc w:val="center"/>
        </w:trPr>
        <w:tc>
          <w:tcPr>
            <w:tcW w:w="3528" w:type="dxa"/>
            <w:shd w:val="clear" w:color="auto" w:fill="F8FAFC"/>
            <w:tcMar>
              <w:top w:w="110" w:type="dxa"/>
              <w:left w:w="160" w:type="dxa"/>
              <w:bottom w:w="110" w:type="dxa"/>
              <w:right w:w="160" w:type="dxa"/>
            </w:tcMar>
            <w:vAlign w:val="center"/>
          </w:tcPr>
          <w:p w14:paraId="5388A5B2" w14:textId="77777777" w:rsidR="00C874B0" w:rsidRDefault="00000000">
            <w:pPr>
              <w:spacing w:after="0"/>
            </w:pPr>
            <w:r>
              <w:rPr>
                <w:rFonts w:ascii="Calibri" w:hAnsi="Calibri"/>
                <w:color w:val="1E293B"/>
                <w:sz w:val="18"/>
              </w:rPr>
              <w:t>Staff &amp; Access: CRM → VMS</w:t>
            </w:r>
          </w:p>
        </w:tc>
        <w:tc>
          <w:tcPr>
            <w:tcW w:w="5832" w:type="dxa"/>
            <w:shd w:val="clear" w:color="auto" w:fill="F8FAFC"/>
            <w:tcMar>
              <w:top w:w="110" w:type="dxa"/>
              <w:left w:w="160" w:type="dxa"/>
              <w:bottom w:w="110" w:type="dxa"/>
              <w:right w:w="160" w:type="dxa"/>
            </w:tcMar>
            <w:vAlign w:val="center"/>
          </w:tcPr>
          <w:p w14:paraId="3C4991F4" w14:textId="77777777" w:rsidR="00C874B0" w:rsidRDefault="00000000">
            <w:pPr>
              <w:spacing w:after="0"/>
            </w:pPr>
            <w:r>
              <w:rPr>
                <w:rFonts w:ascii="Calibri" w:hAnsi="Calibri"/>
                <w:color w:val="1E293B"/>
                <w:sz w:val="18"/>
              </w:rPr>
              <w:t>Keep the same internal staff records; staff serve both platforms.</w:t>
            </w:r>
          </w:p>
        </w:tc>
      </w:tr>
      <w:tr w:rsidR="00C874B0" w14:paraId="53D27F03" w14:textId="77777777">
        <w:trPr>
          <w:cantSplit/>
          <w:jc w:val="center"/>
        </w:trPr>
        <w:tc>
          <w:tcPr>
            <w:tcW w:w="3528" w:type="dxa"/>
            <w:shd w:val="clear" w:color="auto" w:fill="FFFFFF"/>
            <w:tcMar>
              <w:top w:w="110" w:type="dxa"/>
              <w:left w:w="160" w:type="dxa"/>
              <w:bottom w:w="110" w:type="dxa"/>
              <w:right w:w="160" w:type="dxa"/>
            </w:tcMar>
            <w:vAlign w:val="center"/>
          </w:tcPr>
          <w:p w14:paraId="2614A191" w14:textId="77777777" w:rsidR="00C874B0" w:rsidRDefault="00000000">
            <w:pPr>
              <w:spacing w:after="0"/>
            </w:pPr>
            <w:r>
              <w:rPr>
                <w:rFonts w:ascii="Calibri" w:hAnsi="Calibri"/>
                <w:color w:val="1E293B"/>
                <w:sz w:val="18"/>
              </w:rPr>
              <w:t>Organization/user detail exists in both platforms</w:t>
            </w:r>
          </w:p>
        </w:tc>
        <w:tc>
          <w:tcPr>
            <w:tcW w:w="5832" w:type="dxa"/>
            <w:shd w:val="clear" w:color="auto" w:fill="FFFFFF"/>
            <w:tcMar>
              <w:top w:w="110" w:type="dxa"/>
              <w:left w:w="160" w:type="dxa"/>
              <w:bottom w:w="110" w:type="dxa"/>
              <w:right w:w="160" w:type="dxa"/>
            </w:tcMar>
            <w:vAlign w:val="center"/>
          </w:tcPr>
          <w:p w14:paraId="0086F0DA" w14:textId="77777777" w:rsidR="00C874B0" w:rsidRDefault="00000000">
            <w:pPr>
              <w:spacing w:after="0"/>
            </w:pPr>
            <w:r>
              <w:rPr>
                <w:rFonts w:ascii="Calibri" w:hAnsi="Calibri"/>
                <w:color w:val="1E293B"/>
                <w:sz w:val="18"/>
              </w:rPr>
              <w:t>Keep the same combined profile open; activate the selected platform's section.</w:t>
            </w:r>
          </w:p>
        </w:tc>
      </w:tr>
      <w:tr w:rsidR="00C874B0" w14:paraId="70EEB6CB" w14:textId="77777777">
        <w:trPr>
          <w:cantSplit/>
          <w:jc w:val="center"/>
        </w:trPr>
        <w:tc>
          <w:tcPr>
            <w:tcW w:w="3528" w:type="dxa"/>
            <w:shd w:val="clear" w:color="auto" w:fill="F8FAFC"/>
            <w:tcMar>
              <w:top w:w="110" w:type="dxa"/>
              <w:left w:w="160" w:type="dxa"/>
              <w:bottom w:w="110" w:type="dxa"/>
              <w:right w:w="160" w:type="dxa"/>
            </w:tcMar>
            <w:vAlign w:val="center"/>
          </w:tcPr>
          <w:p w14:paraId="4D5F6930" w14:textId="77777777" w:rsidR="00C874B0" w:rsidRDefault="00000000">
            <w:pPr>
              <w:spacing w:after="0"/>
            </w:pPr>
            <w:r>
              <w:rPr>
                <w:rFonts w:ascii="Calibri" w:hAnsi="Calibri"/>
                <w:color w:val="1E293B"/>
                <w:sz w:val="18"/>
              </w:rPr>
              <w:t>Search/filter valid in both platforms</w:t>
            </w:r>
          </w:p>
        </w:tc>
        <w:tc>
          <w:tcPr>
            <w:tcW w:w="5832" w:type="dxa"/>
            <w:shd w:val="clear" w:color="auto" w:fill="F8FAFC"/>
            <w:tcMar>
              <w:top w:w="110" w:type="dxa"/>
              <w:left w:w="160" w:type="dxa"/>
              <w:bottom w:w="110" w:type="dxa"/>
              <w:right w:w="160" w:type="dxa"/>
            </w:tcMar>
            <w:vAlign w:val="center"/>
          </w:tcPr>
          <w:p w14:paraId="6053263C" w14:textId="77777777" w:rsidR="00C874B0" w:rsidRDefault="00000000">
            <w:pPr>
              <w:spacing w:after="0"/>
            </w:pPr>
            <w:r>
              <w:rPr>
                <w:rFonts w:ascii="Calibri" w:hAnsi="Calibri"/>
                <w:color w:val="1E293B"/>
                <w:sz w:val="18"/>
              </w:rPr>
              <w:t>Keep the search, shared filters, and sorting; reset pagination to the first page.</w:t>
            </w:r>
          </w:p>
        </w:tc>
      </w:tr>
    </w:tbl>
    <w:p w14:paraId="10E77246" w14:textId="77777777" w:rsidR="00C874B0" w:rsidRDefault="00C874B0">
      <w:pPr>
        <w:spacing w:after="120"/>
      </w:pPr>
    </w:p>
    <w:p w14:paraId="1A17A9E5" w14:textId="77777777" w:rsidR="00C874B0" w:rsidRDefault="00000000">
      <w:pPr>
        <w:keepNext/>
        <w:spacing w:before="240" w:after="80"/>
      </w:pPr>
      <w:r>
        <w:rPr>
          <w:rFonts w:ascii="Calibri" w:hAnsi="Calibri"/>
          <w:b/>
          <w:color w:val="1E40AF"/>
          <w:sz w:val="25"/>
        </w:rPr>
        <w:t>5.4 Loading and accuracy rules</w:t>
      </w:r>
    </w:p>
    <w:p w14:paraId="18DD6E1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The selected label changes </w:t>
      </w:r>
      <w:r>
        <w:rPr>
          <w:rFonts w:ascii="Calibri" w:hAnsi="Calibri"/>
          <w:b/>
          <w:color w:val="1E293B"/>
          <w:sz w:val="20"/>
        </w:rPr>
        <w:t>immediately</w:t>
      </w:r>
      <w:r>
        <w:rPr>
          <w:rFonts w:ascii="Calibri" w:hAnsi="Calibri"/>
          <w:color w:val="1E293B"/>
          <w:sz w:val="20"/>
        </w:rPr>
        <w:t xml:space="preserve"> when staff switch.</w:t>
      </w:r>
    </w:p>
    <w:p w14:paraId="01D52F2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Previous-platform values are cleared at once and replaced with loading placeholders.</w:t>
      </w:r>
    </w:p>
    <w:p w14:paraId="6A7F2AAF"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Never display CRM values under a VMS label, or VMS values under a CRM label</w:t>
      </w:r>
      <w:r>
        <w:rPr>
          <w:rFonts w:ascii="Calibri" w:hAnsi="Calibri"/>
          <w:color w:val="1E293B"/>
          <w:sz w:val="20"/>
        </w:rPr>
        <w:t>, even briefly.</w:t>
      </w:r>
    </w:p>
    <w:p w14:paraId="2B955FE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Both switcher options are visible to Super Admin and Sub Admin. Product visibility is shared; permitted actions follow the role and assigned permission profile.</w:t>
      </w:r>
    </w:p>
    <w:p w14:paraId="1C8D1A14" w14:textId="77777777" w:rsidR="00C874B0" w:rsidRDefault="00000000">
      <w:pPr>
        <w:keepNext/>
        <w:spacing w:before="240" w:after="80"/>
      </w:pPr>
      <w:r>
        <w:rPr>
          <w:rFonts w:ascii="Calibri" w:hAnsi="Calibri"/>
          <w:b/>
          <w:color w:val="1E40AF"/>
          <w:sz w:val="25"/>
        </w:rPr>
        <w:t>5.5 Accessibility expectations</w:t>
      </w:r>
    </w:p>
    <w:p w14:paraId="6C2E401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switcher must be operable by keyboard and clearly announce the selected platform.</w:t>
      </w:r>
    </w:p>
    <w:p w14:paraId="455D8F7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selected state must not rely on colour alone.</w:t>
      </w:r>
    </w:p>
    <w:p w14:paraId="3156A639"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switcher must remain reachable on narrow screens.</w:t>
      </w:r>
    </w:p>
    <w:p w14:paraId="64339D31" w14:textId="77777777" w:rsidR="00C874B0" w:rsidRDefault="00C874B0">
      <w:pPr>
        <w:pBdr>
          <w:bottom w:val="single" w:sz="6" w:space="1" w:color="CBD5E1"/>
        </w:pBdr>
        <w:spacing w:before="120"/>
      </w:pPr>
    </w:p>
    <w:p w14:paraId="2B223B64" w14:textId="77777777" w:rsidR="00C874B0" w:rsidRDefault="00000000">
      <w:pPr>
        <w:keepNext/>
        <w:pBdr>
          <w:bottom w:val="single" w:sz="6" w:space="2" w:color="CBD5E1"/>
        </w:pBdr>
        <w:spacing w:before="360" w:after="120"/>
      </w:pPr>
      <w:r>
        <w:rPr>
          <w:rFonts w:ascii="Calibri" w:hAnsi="Calibri"/>
          <w:b/>
          <w:color w:val="0F294A"/>
          <w:sz w:val="30"/>
        </w:rPr>
        <w:t>6. Users and roles</w:t>
      </w:r>
    </w:p>
    <w:p w14:paraId="5B4D35F5" w14:textId="77777777" w:rsidR="00C874B0" w:rsidRDefault="00000000">
      <w:pPr>
        <w:spacing w:before="20" w:after="100"/>
      </w:pPr>
      <w:r>
        <w:rPr>
          <w:rFonts w:ascii="Calibri" w:hAnsi="Calibri"/>
          <w:color w:val="1E293B"/>
          <w:sz w:val="20"/>
        </w:rPr>
        <w:t>The first release has exactly two internal roles.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48"/>
        <w:gridCol w:w="2003"/>
        <w:gridCol w:w="6009"/>
      </w:tblGrid>
      <w:tr w:rsidR="00C874B0" w14:paraId="42934BE6" w14:textId="77777777">
        <w:trPr>
          <w:cantSplit/>
          <w:tblHeader/>
          <w:jc w:val="center"/>
        </w:trPr>
        <w:tc>
          <w:tcPr>
            <w:tcW w:w="1348" w:type="dxa"/>
            <w:shd w:val="clear" w:color="auto" w:fill="0F294A"/>
            <w:tcMar>
              <w:top w:w="140" w:type="dxa"/>
              <w:left w:w="160" w:type="dxa"/>
              <w:bottom w:w="140" w:type="dxa"/>
              <w:right w:w="160" w:type="dxa"/>
            </w:tcMar>
            <w:vAlign w:val="center"/>
          </w:tcPr>
          <w:p w14:paraId="3C1BCE8C" w14:textId="77777777" w:rsidR="00C874B0" w:rsidRDefault="00000000">
            <w:pPr>
              <w:spacing w:after="0"/>
            </w:pPr>
            <w:r>
              <w:rPr>
                <w:rFonts w:ascii="Calibri" w:hAnsi="Calibri"/>
                <w:b/>
                <w:color w:val="FFFFFF"/>
                <w:sz w:val="19"/>
              </w:rPr>
              <w:t>Role</w:t>
            </w:r>
          </w:p>
        </w:tc>
        <w:tc>
          <w:tcPr>
            <w:tcW w:w="2003" w:type="dxa"/>
            <w:shd w:val="clear" w:color="auto" w:fill="0F294A"/>
            <w:tcMar>
              <w:top w:w="140" w:type="dxa"/>
              <w:left w:w="160" w:type="dxa"/>
              <w:bottom w:w="140" w:type="dxa"/>
              <w:right w:w="160" w:type="dxa"/>
            </w:tcMar>
            <w:vAlign w:val="center"/>
          </w:tcPr>
          <w:p w14:paraId="11CFA2D6" w14:textId="77777777" w:rsidR="00C874B0" w:rsidRDefault="00000000">
            <w:pPr>
              <w:spacing w:after="0"/>
            </w:pPr>
            <w:r>
              <w:rPr>
                <w:rFonts w:ascii="Calibri" w:hAnsi="Calibri"/>
                <w:b/>
                <w:color w:val="FFFFFF"/>
                <w:sz w:val="19"/>
              </w:rPr>
              <w:t>Who</w:t>
            </w:r>
          </w:p>
        </w:tc>
        <w:tc>
          <w:tcPr>
            <w:tcW w:w="6009" w:type="dxa"/>
            <w:shd w:val="clear" w:color="auto" w:fill="0F294A"/>
            <w:tcMar>
              <w:top w:w="140" w:type="dxa"/>
              <w:left w:w="160" w:type="dxa"/>
              <w:bottom w:w="140" w:type="dxa"/>
              <w:right w:w="160" w:type="dxa"/>
            </w:tcMar>
            <w:vAlign w:val="center"/>
          </w:tcPr>
          <w:p w14:paraId="65A69447" w14:textId="77777777" w:rsidR="00C874B0" w:rsidRDefault="00000000">
            <w:pPr>
              <w:spacing w:after="0"/>
            </w:pPr>
            <w:r>
              <w:rPr>
                <w:rFonts w:ascii="Calibri" w:hAnsi="Calibri"/>
                <w:b/>
                <w:color w:val="FFFFFF"/>
                <w:sz w:val="19"/>
              </w:rPr>
              <w:t>Responsibility</w:t>
            </w:r>
          </w:p>
        </w:tc>
      </w:tr>
      <w:tr w:rsidR="00C874B0" w14:paraId="7B485394" w14:textId="77777777">
        <w:trPr>
          <w:cantSplit/>
          <w:jc w:val="center"/>
        </w:trPr>
        <w:tc>
          <w:tcPr>
            <w:tcW w:w="1348" w:type="dxa"/>
            <w:shd w:val="clear" w:color="auto" w:fill="FFFFFF"/>
            <w:tcMar>
              <w:top w:w="110" w:type="dxa"/>
              <w:left w:w="160" w:type="dxa"/>
              <w:bottom w:w="110" w:type="dxa"/>
              <w:right w:w="160" w:type="dxa"/>
            </w:tcMar>
            <w:vAlign w:val="center"/>
          </w:tcPr>
          <w:p w14:paraId="27D383CF" w14:textId="77777777" w:rsidR="00C874B0" w:rsidRDefault="00000000">
            <w:pPr>
              <w:spacing w:after="0"/>
            </w:pPr>
            <w:r>
              <w:rPr>
                <w:rFonts w:ascii="Calibri" w:hAnsi="Calibri"/>
                <w:b/>
                <w:color w:val="1E293B"/>
                <w:sz w:val="18"/>
              </w:rPr>
              <w:t>Super Admin</w:t>
            </w:r>
          </w:p>
        </w:tc>
        <w:tc>
          <w:tcPr>
            <w:tcW w:w="2003" w:type="dxa"/>
            <w:shd w:val="clear" w:color="auto" w:fill="FFFFFF"/>
            <w:tcMar>
              <w:top w:w="110" w:type="dxa"/>
              <w:left w:w="160" w:type="dxa"/>
              <w:bottom w:w="110" w:type="dxa"/>
              <w:right w:w="160" w:type="dxa"/>
            </w:tcMar>
            <w:vAlign w:val="center"/>
          </w:tcPr>
          <w:p w14:paraId="78745A16" w14:textId="77777777" w:rsidR="00C874B0" w:rsidRDefault="00000000">
            <w:pPr>
              <w:spacing w:after="0"/>
            </w:pPr>
            <w:r>
              <w:rPr>
                <w:rFonts w:ascii="Calibri" w:hAnsi="Calibri"/>
                <w:color w:val="1E293B"/>
                <w:sz w:val="18"/>
              </w:rPr>
              <w:t>The first designated owner of the portal</w:t>
            </w:r>
          </w:p>
        </w:tc>
        <w:tc>
          <w:tcPr>
            <w:tcW w:w="6009" w:type="dxa"/>
            <w:shd w:val="clear" w:color="auto" w:fill="FFFFFF"/>
            <w:tcMar>
              <w:top w:w="110" w:type="dxa"/>
              <w:left w:w="160" w:type="dxa"/>
              <w:bottom w:w="110" w:type="dxa"/>
              <w:right w:w="160" w:type="dxa"/>
            </w:tcMar>
            <w:vAlign w:val="center"/>
          </w:tcPr>
          <w:p w14:paraId="22B0FF8C" w14:textId="77777777" w:rsidR="00C874B0" w:rsidRDefault="00000000">
            <w:pPr>
              <w:spacing w:after="0"/>
            </w:pPr>
            <w:r>
              <w:rPr>
                <w:rFonts w:ascii="Calibri" w:hAnsi="Calibri"/>
                <w:color w:val="1E293B"/>
                <w:sz w:val="18"/>
              </w:rPr>
              <w:t>All product and billing actions; invites, manages, and revokes Sub Admins.</w:t>
            </w:r>
          </w:p>
        </w:tc>
      </w:tr>
      <w:tr w:rsidR="00C874B0" w14:paraId="0BB18CFB" w14:textId="77777777">
        <w:trPr>
          <w:cantSplit/>
          <w:jc w:val="center"/>
        </w:trPr>
        <w:tc>
          <w:tcPr>
            <w:tcW w:w="1348" w:type="dxa"/>
            <w:shd w:val="clear" w:color="auto" w:fill="F8FAFC"/>
            <w:tcMar>
              <w:top w:w="110" w:type="dxa"/>
              <w:left w:w="160" w:type="dxa"/>
              <w:bottom w:w="110" w:type="dxa"/>
              <w:right w:w="160" w:type="dxa"/>
            </w:tcMar>
            <w:vAlign w:val="center"/>
          </w:tcPr>
          <w:p w14:paraId="20BB5E09" w14:textId="77777777" w:rsidR="00C874B0" w:rsidRDefault="00000000">
            <w:pPr>
              <w:spacing w:after="0"/>
            </w:pPr>
            <w:r>
              <w:rPr>
                <w:rFonts w:ascii="Calibri" w:hAnsi="Calibri"/>
                <w:b/>
                <w:color w:val="1E293B"/>
                <w:sz w:val="18"/>
              </w:rPr>
              <w:t>Sub Admin</w:t>
            </w:r>
          </w:p>
        </w:tc>
        <w:tc>
          <w:tcPr>
            <w:tcW w:w="2003" w:type="dxa"/>
            <w:shd w:val="clear" w:color="auto" w:fill="F8FAFC"/>
            <w:tcMar>
              <w:top w:w="110" w:type="dxa"/>
              <w:left w:w="160" w:type="dxa"/>
              <w:bottom w:w="110" w:type="dxa"/>
              <w:right w:w="160" w:type="dxa"/>
            </w:tcMar>
            <w:vAlign w:val="center"/>
          </w:tcPr>
          <w:p w14:paraId="4F13501E" w14:textId="77777777" w:rsidR="00C874B0" w:rsidRDefault="00000000">
            <w:pPr>
              <w:spacing w:after="0"/>
            </w:pPr>
            <w:r>
              <w:rPr>
                <w:rFonts w:ascii="Calibri" w:hAnsi="Calibri"/>
                <w:color w:val="1E293B"/>
                <w:sz w:val="18"/>
              </w:rPr>
              <w:t>Internal staff, including developers</w:t>
            </w:r>
          </w:p>
        </w:tc>
        <w:tc>
          <w:tcPr>
            <w:tcW w:w="6009" w:type="dxa"/>
            <w:shd w:val="clear" w:color="auto" w:fill="F8FAFC"/>
            <w:tcMar>
              <w:top w:w="110" w:type="dxa"/>
              <w:left w:w="160" w:type="dxa"/>
              <w:bottom w:w="110" w:type="dxa"/>
              <w:right w:w="160" w:type="dxa"/>
            </w:tcMar>
            <w:vAlign w:val="center"/>
          </w:tcPr>
          <w:p w14:paraId="32F5685D" w14:textId="77777777" w:rsidR="00C874B0" w:rsidRDefault="00000000">
            <w:pPr>
              <w:spacing w:after="0"/>
            </w:pPr>
            <w:r>
              <w:rPr>
                <w:rFonts w:ascii="Calibri" w:hAnsi="Calibri"/>
                <w:color w:val="1E293B"/>
                <w:sz w:val="18"/>
              </w:rPr>
              <w:t>Views both platforms; administers organizations and users, handles requests, troubleshoots, reads operational summaries.</w:t>
            </w:r>
          </w:p>
        </w:tc>
      </w:tr>
    </w:tbl>
    <w:p w14:paraId="357A40D1" w14:textId="77777777" w:rsidR="00C874B0" w:rsidRDefault="00C874B0">
      <w:pPr>
        <w:spacing w:after="120"/>
      </w:pPr>
    </w:p>
    <w:p w14:paraId="2E155E47" w14:textId="77777777" w:rsidR="00C874B0" w:rsidRDefault="00000000">
      <w:pPr>
        <w:keepNext/>
        <w:spacing w:before="240" w:after="80"/>
      </w:pPr>
      <w:r>
        <w:rPr>
          <w:rFonts w:ascii="Calibri" w:hAnsi="Calibri"/>
          <w:b/>
          <w:color w:val="1E40AF"/>
          <w:sz w:val="25"/>
        </w:rPr>
        <w:lastRenderedPageBreak/>
        <w:t>6.1 Starting permission defaults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38"/>
        <w:gridCol w:w="4269"/>
        <w:gridCol w:w="1376"/>
        <w:gridCol w:w="1376"/>
      </w:tblGrid>
      <w:tr w:rsidR="00C874B0" w14:paraId="5DA59E4C" w14:textId="77777777">
        <w:trPr>
          <w:cantSplit/>
          <w:tblHeader/>
          <w:jc w:val="center"/>
        </w:trPr>
        <w:tc>
          <w:tcPr>
            <w:tcW w:w="2338" w:type="dxa"/>
            <w:shd w:val="clear" w:color="auto" w:fill="0F294A"/>
            <w:tcMar>
              <w:top w:w="140" w:type="dxa"/>
              <w:left w:w="160" w:type="dxa"/>
              <w:bottom w:w="140" w:type="dxa"/>
              <w:right w:w="160" w:type="dxa"/>
            </w:tcMar>
            <w:vAlign w:val="center"/>
          </w:tcPr>
          <w:p w14:paraId="04CEA728" w14:textId="77777777" w:rsidR="00C874B0" w:rsidRDefault="00000000">
            <w:pPr>
              <w:spacing w:after="0"/>
            </w:pPr>
            <w:r>
              <w:rPr>
                <w:rFonts w:ascii="Calibri" w:hAnsi="Calibri"/>
                <w:b/>
                <w:color w:val="FFFFFF"/>
                <w:sz w:val="19"/>
              </w:rPr>
              <w:t>Area</w:t>
            </w:r>
          </w:p>
        </w:tc>
        <w:tc>
          <w:tcPr>
            <w:tcW w:w="4269" w:type="dxa"/>
            <w:shd w:val="clear" w:color="auto" w:fill="0F294A"/>
            <w:tcMar>
              <w:top w:w="140" w:type="dxa"/>
              <w:left w:w="160" w:type="dxa"/>
              <w:bottom w:w="140" w:type="dxa"/>
              <w:right w:w="160" w:type="dxa"/>
            </w:tcMar>
            <w:vAlign w:val="center"/>
          </w:tcPr>
          <w:p w14:paraId="06EF6973" w14:textId="77777777" w:rsidR="00C874B0" w:rsidRDefault="00000000">
            <w:pPr>
              <w:spacing w:after="0"/>
            </w:pPr>
            <w:r>
              <w:rPr>
                <w:rFonts w:ascii="Calibri" w:hAnsi="Calibri"/>
                <w:b/>
                <w:color w:val="FFFFFF"/>
                <w:sz w:val="19"/>
              </w:rPr>
              <w:t>Action</w:t>
            </w:r>
          </w:p>
        </w:tc>
        <w:tc>
          <w:tcPr>
            <w:tcW w:w="1376" w:type="dxa"/>
            <w:shd w:val="clear" w:color="auto" w:fill="0F294A"/>
            <w:tcMar>
              <w:top w:w="140" w:type="dxa"/>
              <w:left w:w="160" w:type="dxa"/>
              <w:bottom w:w="140" w:type="dxa"/>
              <w:right w:w="160" w:type="dxa"/>
            </w:tcMar>
            <w:vAlign w:val="center"/>
          </w:tcPr>
          <w:p w14:paraId="29AD11EF" w14:textId="77777777" w:rsidR="00C874B0" w:rsidRDefault="00000000">
            <w:pPr>
              <w:spacing w:after="0"/>
            </w:pPr>
            <w:r>
              <w:rPr>
                <w:rFonts w:ascii="Calibri" w:hAnsi="Calibri"/>
                <w:b/>
                <w:color w:val="FFFFFF"/>
                <w:sz w:val="19"/>
              </w:rPr>
              <w:t>Super Admin</w:t>
            </w:r>
          </w:p>
        </w:tc>
        <w:tc>
          <w:tcPr>
            <w:tcW w:w="1376" w:type="dxa"/>
            <w:shd w:val="clear" w:color="auto" w:fill="0F294A"/>
            <w:tcMar>
              <w:top w:w="140" w:type="dxa"/>
              <w:left w:w="160" w:type="dxa"/>
              <w:bottom w:w="140" w:type="dxa"/>
              <w:right w:w="160" w:type="dxa"/>
            </w:tcMar>
            <w:vAlign w:val="center"/>
          </w:tcPr>
          <w:p w14:paraId="6F95B74B" w14:textId="77777777" w:rsidR="00C874B0" w:rsidRDefault="00000000">
            <w:pPr>
              <w:spacing w:after="0"/>
            </w:pPr>
            <w:r>
              <w:rPr>
                <w:rFonts w:ascii="Calibri" w:hAnsi="Calibri"/>
                <w:b/>
                <w:color w:val="FFFFFF"/>
                <w:sz w:val="19"/>
              </w:rPr>
              <w:t>Sub Admin</w:t>
            </w:r>
          </w:p>
        </w:tc>
      </w:tr>
      <w:tr w:rsidR="00C874B0" w14:paraId="2E3EA3DC" w14:textId="77777777">
        <w:trPr>
          <w:cantSplit/>
          <w:jc w:val="center"/>
        </w:trPr>
        <w:tc>
          <w:tcPr>
            <w:tcW w:w="2338" w:type="dxa"/>
            <w:shd w:val="clear" w:color="auto" w:fill="FFFFFF"/>
            <w:tcMar>
              <w:top w:w="110" w:type="dxa"/>
              <w:left w:w="160" w:type="dxa"/>
              <w:bottom w:w="110" w:type="dxa"/>
              <w:right w:w="160" w:type="dxa"/>
            </w:tcMar>
            <w:vAlign w:val="center"/>
          </w:tcPr>
          <w:p w14:paraId="35B6B2BC" w14:textId="77777777" w:rsidR="00C874B0" w:rsidRDefault="00000000">
            <w:pPr>
              <w:spacing w:after="0"/>
            </w:pPr>
            <w:r>
              <w:rPr>
                <w:rFonts w:ascii="Calibri" w:hAnsi="Calibri"/>
                <w:color w:val="1E293B"/>
                <w:sz w:val="18"/>
              </w:rPr>
              <w:t>Navigation</w:t>
            </w:r>
          </w:p>
        </w:tc>
        <w:tc>
          <w:tcPr>
            <w:tcW w:w="4269" w:type="dxa"/>
            <w:shd w:val="clear" w:color="auto" w:fill="FFFFFF"/>
            <w:tcMar>
              <w:top w:w="110" w:type="dxa"/>
              <w:left w:w="160" w:type="dxa"/>
              <w:bottom w:w="110" w:type="dxa"/>
              <w:right w:w="160" w:type="dxa"/>
            </w:tcMar>
            <w:vAlign w:val="center"/>
          </w:tcPr>
          <w:p w14:paraId="3CF3AA11" w14:textId="77777777" w:rsidR="00C874B0" w:rsidRDefault="00000000">
            <w:pPr>
              <w:spacing w:after="0"/>
            </w:pPr>
            <w:r>
              <w:rPr>
                <w:rFonts w:ascii="Calibri" w:hAnsi="Calibri"/>
                <w:color w:val="1E293B"/>
                <w:sz w:val="18"/>
              </w:rPr>
              <w:t>See both CRM and VMS</w:t>
            </w:r>
          </w:p>
        </w:tc>
        <w:tc>
          <w:tcPr>
            <w:tcW w:w="1376" w:type="dxa"/>
            <w:shd w:val="clear" w:color="auto" w:fill="FFFFFF"/>
            <w:tcMar>
              <w:top w:w="110" w:type="dxa"/>
              <w:left w:w="160" w:type="dxa"/>
              <w:bottom w:w="110" w:type="dxa"/>
              <w:right w:w="160" w:type="dxa"/>
            </w:tcMar>
            <w:vAlign w:val="center"/>
          </w:tcPr>
          <w:p w14:paraId="6AD02ADC"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4F092E36" w14:textId="77777777" w:rsidR="00C874B0" w:rsidRDefault="00000000">
            <w:pPr>
              <w:spacing w:after="0"/>
            </w:pPr>
            <w:r>
              <w:rPr>
                <w:rFonts w:ascii="Calibri" w:hAnsi="Calibri"/>
                <w:color w:val="1E293B"/>
                <w:sz w:val="18"/>
              </w:rPr>
              <w:t>Yes</w:t>
            </w:r>
          </w:p>
        </w:tc>
      </w:tr>
      <w:tr w:rsidR="00C874B0" w14:paraId="23B05CD0" w14:textId="77777777">
        <w:trPr>
          <w:cantSplit/>
          <w:jc w:val="center"/>
        </w:trPr>
        <w:tc>
          <w:tcPr>
            <w:tcW w:w="2338" w:type="dxa"/>
            <w:shd w:val="clear" w:color="auto" w:fill="F8FAFC"/>
            <w:tcMar>
              <w:top w:w="110" w:type="dxa"/>
              <w:left w:w="160" w:type="dxa"/>
              <w:bottom w:w="110" w:type="dxa"/>
              <w:right w:w="160" w:type="dxa"/>
            </w:tcMar>
            <w:vAlign w:val="center"/>
          </w:tcPr>
          <w:p w14:paraId="34210B62" w14:textId="77777777" w:rsidR="00C874B0" w:rsidRDefault="00000000">
            <w:pPr>
              <w:spacing w:after="0"/>
            </w:pPr>
            <w:r>
              <w:rPr>
                <w:rFonts w:ascii="Calibri" w:hAnsi="Calibri"/>
                <w:color w:val="1E293B"/>
                <w:sz w:val="18"/>
              </w:rPr>
              <w:t>Organizations and users</w:t>
            </w:r>
          </w:p>
        </w:tc>
        <w:tc>
          <w:tcPr>
            <w:tcW w:w="4269" w:type="dxa"/>
            <w:shd w:val="clear" w:color="auto" w:fill="F8FAFC"/>
            <w:tcMar>
              <w:top w:w="110" w:type="dxa"/>
              <w:left w:w="160" w:type="dxa"/>
              <w:bottom w:w="110" w:type="dxa"/>
              <w:right w:w="160" w:type="dxa"/>
            </w:tcMar>
            <w:vAlign w:val="center"/>
          </w:tcPr>
          <w:p w14:paraId="72BE8DFC" w14:textId="77777777" w:rsidR="00C874B0" w:rsidRDefault="00000000">
            <w:pPr>
              <w:spacing w:after="0"/>
            </w:pPr>
            <w:r>
              <w:rPr>
                <w:rFonts w:ascii="Calibri" w:hAnsi="Calibri"/>
                <w:color w:val="1E293B"/>
                <w:sz w:val="18"/>
              </w:rPr>
              <w:t>Search and view profiles</w:t>
            </w:r>
          </w:p>
        </w:tc>
        <w:tc>
          <w:tcPr>
            <w:tcW w:w="1376" w:type="dxa"/>
            <w:shd w:val="clear" w:color="auto" w:fill="F8FAFC"/>
            <w:tcMar>
              <w:top w:w="110" w:type="dxa"/>
              <w:left w:w="160" w:type="dxa"/>
              <w:bottom w:w="110" w:type="dxa"/>
              <w:right w:w="160" w:type="dxa"/>
            </w:tcMar>
            <w:vAlign w:val="center"/>
          </w:tcPr>
          <w:p w14:paraId="1359DF28"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79D2B681" w14:textId="77777777" w:rsidR="00C874B0" w:rsidRDefault="00000000">
            <w:pPr>
              <w:spacing w:after="0"/>
            </w:pPr>
            <w:r>
              <w:rPr>
                <w:rFonts w:ascii="Calibri" w:hAnsi="Calibri"/>
                <w:color w:val="1E293B"/>
                <w:sz w:val="18"/>
              </w:rPr>
              <w:t>Yes</w:t>
            </w:r>
          </w:p>
        </w:tc>
      </w:tr>
      <w:tr w:rsidR="00C874B0" w14:paraId="11630745" w14:textId="77777777">
        <w:trPr>
          <w:cantSplit/>
          <w:jc w:val="center"/>
        </w:trPr>
        <w:tc>
          <w:tcPr>
            <w:tcW w:w="2338" w:type="dxa"/>
            <w:shd w:val="clear" w:color="auto" w:fill="FFFFFF"/>
            <w:tcMar>
              <w:top w:w="110" w:type="dxa"/>
              <w:left w:w="160" w:type="dxa"/>
              <w:bottom w:w="110" w:type="dxa"/>
              <w:right w:w="160" w:type="dxa"/>
            </w:tcMar>
            <w:vAlign w:val="center"/>
          </w:tcPr>
          <w:p w14:paraId="3FE56B68" w14:textId="77777777" w:rsidR="00C874B0" w:rsidRDefault="00000000">
            <w:pPr>
              <w:spacing w:after="0"/>
            </w:pPr>
            <w:r>
              <w:rPr>
                <w:rFonts w:ascii="Calibri" w:hAnsi="Calibri"/>
                <w:color w:val="1E293B"/>
                <w:sz w:val="18"/>
              </w:rPr>
              <w:t>Organizations and users</w:t>
            </w:r>
          </w:p>
        </w:tc>
        <w:tc>
          <w:tcPr>
            <w:tcW w:w="4269" w:type="dxa"/>
            <w:shd w:val="clear" w:color="auto" w:fill="FFFFFF"/>
            <w:tcMar>
              <w:top w:w="110" w:type="dxa"/>
              <w:left w:w="160" w:type="dxa"/>
              <w:bottom w:w="110" w:type="dxa"/>
              <w:right w:w="160" w:type="dxa"/>
            </w:tcMar>
            <w:vAlign w:val="center"/>
          </w:tcPr>
          <w:p w14:paraId="5F56586F" w14:textId="77777777" w:rsidR="00C874B0" w:rsidRDefault="00000000">
            <w:pPr>
              <w:spacing w:after="0"/>
            </w:pPr>
            <w:r>
              <w:rPr>
                <w:rFonts w:ascii="Calibri" w:hAnsi="Calibri"/>
                <w:color w:val="1E293B"/>
                <w:sz w:val="18"/>
              </w:rPr>
              <w:t>Change customer memberships</w:t>
            </w:r>
          </w:p>
        </w:tc>
        <w:tc>
          <w:tcPr>
            <w:tcW w:w="1376" w:type="dxa"/>
            <w:shd w:val="clear" w:color="auto" w:fill="FFFFFF"/>
            <w:tcMar>
              <w:top w:w="110" w:type="dxa"/>
              <w:left w:w="160" w:type="dxa"/>
              <w:bottom w:w="110" w:type="dxa"/>
              <w:right w:w="160" w:type="dxa"/>
            </w:tcMar>
            <w:vAlign w:val="center"/>
          </w:tcPr>
          <w:p w14:paraId="0E8B8A7F"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1A4CDA65" w14:textId="77777777" w:rsidR="00C874B0" w:rsidRDefault="00000000">
            <w:pPr>
              <w:spacing w:after="0"/>
            </w:pPr>
            <w:r>
              <w:rPr>
                <w:rFonts w:ascii="Calibri" w:hAnsi="Calibri"/>
                <w:color w:val="1E293B"/>
                <w:sz w:val="18"/>
              </w:rPr>
              <w:t>Yes</w:t>
            </w:r>
          </w:p>
        </w:tc>
      </w:tr>
      <w:tr w:rsidR="00C874B0" w14:paraId="4378F5F0" w14:textId="77777777">
        <w:trPr>
          <w:cantSplit/>
          <w:jc w:val="center"/>
        </w:trPr>
        <w:tc>
          <w:tcPr>
            <w:tcW w:w="2338" w:type="dxa"/>
            <w:shd w:val="clear" w:color="auto" w:fill="F8FAFC"/>
            <w:tcMar>
              <w:top w:w="110" w:type="dxa"/>
              <w:left w:w="160" w:type="dxa"/>
              <w:bottom w:w="110" w:type="dxa"/>
              <w:right w:w="160" w:type="dxa"/>
            </w:tcMar>
            <w:vAlign w:val="center"/>
          </w:tcPr>
          <w:p w14:paraId="1F1AACD9" w14:textId="77777777" w:rsidR="00C874B0" w:rsidRDefault="00000000">
            <w:pPr>
              <w:spacing w:after="0"/>
            </w:pPr>
            <w:r>
              <w:rPr>
                <w:rFonts w:ascii="Calibri" w:hAnsi="Calibri"/>
                <w:color w:val="1E293B"/>
                <w:sz w:val="18"/>
              </w:rPr>
              <w:t>Organizations and users</w:t>
            </w:r>
          </w:p>
        </w:tc>
        <w:tc>
          <w:tcPr>
            <w:tcW w:w="4269" w:type="dxa"/>
            <w:shd w:val="clear" w:color="auto" w:fill="F8FAFC"/>
            <w:tcMar>
              <w:top w:w="110" w:type="dxa"/>
              <w:left w:w="160" w:type="dxa"/>
              <w:bottom w:w="110" w:type="dxa"/>
              <w:right w:w="160" w:type="dxa"/>
            </w:tcMar>
            <w:vAlign w:val="center"/>
          </w:tcPr>
          <w:p w14:paraId="5D65BEF2" w14:textId="77777777" w:rsidR="00C874B0" w:rsidRDefault="00000000">
            <w:pPr>
              <w:spacing w:after="0"/>
            </w:pPr>
            <w:r>
              <w:rPr>
                <w:rFonts w:ascii="Calibri" w:hAnsi="Calibri"/>
                <w:color w:val="1E293B"/>
                <w:sz w:val="18"/>
              </w:rPr>
              <w:t>Suspend or reactivate</w:t>
            </w:r>
          </w:p>
        </w:tc>
        <w:tc>
          <w:tcPr>
            <w:tcW w:w="1376" w:type="dxa"/>
            <w:shd w:val="clear" w:color="auto" w:fill="F8FAFC"/>
            <w:tcMar>
              <w:top w:w="110" w:type="dxa"/>
              <w:left w:w="160" w:type="dxa"/>
              <w:bottom w:w="110" w:type="dxa"/>
              <w:right w:w="160" w:type="dxa"/>
            </w:tcMar>
            <w:vAlign w:val="center"/>
          </w:tcPr>
          <w:p w14:paraId="235B3A02"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7DCD2E5F" w14:textId="77777777" w:rsidR="00C874B0" w:rsidRDefault="00000000">
            <w:pPr>
              <w:spacing w:after="0"/>
            </w:pPr>
            <w:r>
              <w:rPr>
                <w:rFonts w:ascii="Calibri" w:hAnsi="Calibri"/>
                <w:color w:val="1E293B"/>
                <w:sz w:val="18"/>
              </w:rPr>
              <w:t>No</w:t>
            </w:r>
          </w:p>
        </w:tc>
      </w:tr>
      <w:tr w:rsidR="00C874B0" w14:paraId="4C63F823" w14:textId="77777777">
        <w:trPr>
          <w:cantSplit/>
          <w:jc w:val="center"/>
        </w:trPr>
        <w:tc>
          <w:tcPr>
            <w:tcW w:w="2338" w:type="dxa"/>
            <w:shd w:val="clear" w:color="auto" w:fill="FFFFFF"/>
            <w:tcMar>
              <w:top w:w="110" w:type="dxa"/>
              <w:left w:w="160" w:type="dxa"/>
              <w:bottom w:w="110" w:type="dxa"/>
              <w:right w:w="160" w:type="dxa"/>
            </w:tcMar>
            <w:vAlign w:val="center"/>
          </w:tcPr>
          <w:p w14:paraId="127FC2BF" w14:textId="77777777" w:rsidR="00C874B0" w:rsidRDefault="00000000">
            <w:pPr>
              <w:spacing w:after="0"/>
            </w:pPr>
            <w:r>
              <w:rPr>
                <w:rFonts w:ascii="Calibri" w:hAnsi="Calibri"/>
                <w:color w:val="1E293B"/>
                <w:sz w:val="18"/>
              </w:rPr>
              <w:t>Organizations and users</w:t>
            </w:r>
          </w:p>
        </w:tc>
        <w:tc>
          <w:tcPr>
            <w:tcW w:w="4269" w:type="dxa"/>
            <w:shd w:val="clear" w:color="auto" w:fill="FFFFFF"/>
            <w:tcMar>
              <w:top w:w="110" w:type="dxa"/>
              <w:left w:w="160" w:type="dxa"/>
              <w:bottom w:w="110" w:type="dxa"/>
              <w:right w:w="160" w:type="dxa"/>
            </w:tcMar>
            <w:vAlign w:val="center"/>
          </w:tcPr>
          <w:p w14:paraId="4A5EC299" w14:textId="77777777" w:rsidR="00C874B0" w:rsidRDefault="00000000">
            <w:pPr>
              <w:spacing w:after="0"/>
            </w:pPr>
            <w:r>
              <w:rPr>
                <w:rFonts w:ascii="Calibri" w:hAnsi="Calibri"/>
                <w:color w:val="1E293B"/>
                <w:sz w:val="18"/>
              </w:rPr>
              <w:t>Confirm shared customer links</w:t>
            </w:r>
          </w:p>
        </w:tc>
        <w:tc>
          <w:tcPr>
            <w:tcW w:w="1376" w:type="dxa"/>
            <w:shd w:val="clear" w:color="auto" w:fill="FFFFFF"/>
            <w:tcMar>
              <w:top w:w="110" w:type="dxa"/>
              <w:left w:w="160" w:type="dxa"/>
              <w:bottom w:w="110" w:type="dxa"/>
              <w:right w:w="160" w:type="dxa"/>
            </w:tcMar>
            <w:vAlign w:val="center"/>
          </w:tcPr>
          <w:p w14:paraId="305C3DAD"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5DB6E45F" w14:textId="77777777" w:rsidR="00C874B0" w:rsidRDefault="00000000">
            <w:pPr>
              <w:spacing w:after="0"/>
            </w:pPr>
            <w:r>
              <w:rPr>
                <w:rFonts w:ascii="Calibri" w:hAnsi="Calibri"/>
                <w:color w:val="1E293B"/>
                <w:sz w:val="18"/>
              </w:rPr>
              <w:t>No</w:t>
            </w:r>
          </w:p>
        </w:tc>
      </w:tr>
      <w:tr w:rsidR="00C874B0" w14:paraId="22A2191D" w14:textId="77777777">
        <w:trPr>
          <w:cantSplit/>
          <w:jc w:val="center"/>
        </w:trPr>
        <w:tc>
          <w:tcPr>
            <w:tcW w:w="2338" w:type="dxa"/>
            <w:shd w:val="clear" w:color="auto" w:fill="F8FAFC"/>
            <w:tcMar>
              <w:top w:w="110" w:type="dxa"/>
              <w:left w:w="160" w:type="dxa"/>
              <w:bottom w:w="110" w:type="dxa"/>
              <w:right w:w="160" w:type="dxa"/>
            </w:tcMar>
            <w:vAlign w:val="center"/>
          </w:tcPr>
          <w:p w14:paraId="32333893" w14:textId="77777777" w:rsidR="00C874B0" w:rsidRDefault="00000000">
            <w:pPr>
              <w:spacing w:after="0"/>
            </w:pPr>
            <w:r>
              <w:rPr>
                <w:rFonts w:ascii="Calibri" w:hAnsi="Calibri"/>
                <w:color w:val="1E293B"/>
                <w:sz w:val="18"/>
              </w:rPr>
              <w:t>Billing</w:t>
            </w:r>
          </w:p>
        </w:tc>
        <w:tc>
          <w:tcPr>
            <w:tcW w:w="4269" w:type="dxa"/>
            <w:shd w:val="clear" w:color="auto" w:fill="F8FAFC"/>
            <w:tcMar>
              <w:top w:w="110" w:type="dxa"/>
              <w:left w:w="160" w:type="dxa"/>
              <w:bottom w:w="110" w:type="dxa"/>
              <w:right w:w="160" w:type="dxa"/>
            </w:tcMar>
            <w:vAlign w:val="center"/>
          </w:tcPr>
          <w:p w14:paraId="720E1B6B" w14:textId="77777777" w:rsidR="00C874B0" w:rsidRDefault="00000000">
            <w:pPr>
              <w:spacing w:after="0"/>
            </w:pPr>
            <w:r>
              <w:rPr>
                <w:rFonts w:ascii="Calibri" w:hAnsi="Calibri"/>
                <w:color w:val="1E293B"/>
                <w:sz w:val="18"/>
              </w:rPr>
              <w:t>Inspect</w:t>
            </w:r>
          </w:p>
        </w:tc>
        <w:tc>
          <w:tcPr>
            <w:tcW w:w="1376" w:type="dxa"/>
            <w:shd w:val="clear" w:color="auto" w:fill="F8FAFC"/>
            <w:tcMar>
              <w:top w:w="110" w:type="dxa"/>
              <w:left w:w="160" w:type="dxa"/>
              <w:bottom w:w="110" w:type="dxa"/>
              <w:right w:w="160" w:type="dxa"/>
            </w:tcMar>
            <w:vAlign w:val="center"/>
          </w:tcPr>
          <w:p w14:paraId="223EC4AB"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5D0BA411" w14:textId="77777777" w:rsidR="00C874B0" w:rsidRDefault="00000000">
            <w:pPr>
              <w:spacing w:after="0"/>
            </w:pPr>
            <w:r>
              <w:rPr>
                <w:rFonts w:ascii="Calibri" w:hAnsi="Calibri"/>
                <w:color w:val="1E293B"/>
                <w:sz w:val="18"/>
              </w:rPr>
              <w:t>Yes</w:t>
            </w:r>
          </w:p>
        </w:tc>
      </w:tr>
      <w:tr w:rsidR="00C874B0" w14:paraId="316CB0C1" w14:textId="77777777">
        <w:trPr>
          <w:cantSplit/>
          <w:jc w:val="center"/>
        </w:trPr>
        <w:tc>
          <w:tcPr>
            <w:tcW w:w="2338" w:type="dxa"/>
            <w:shd w:val="clear" w:color="auto" w:fill="FFFFFF"/>
            <w:tcMar>
              <w:top w:w="110" w:type="dxa"/>
              <w:left w:w="160" w:type="dxa"/>
              <w:bottom w:w="110" w:type="dxa"/>
              <w:right w:w="160" w:type="dxa"/>
            </w:tcMar>
            <w:vAlign w:val="center"/>
          </w:tcPr>
          <w:p w14:paraId="3FAA2774" w14:textId="77777777" w:rsidR="00C874B0" w:rsidRDefault="00000000">
            <w:pPr>
              <w:spacing w:after="0"/>
            </w:pPr>
            <w:r>
              <w:rPr>
                <w:rFonts w:ascii="Calibri" w:hAnsi="Calibri"/>
                <w:color w:val="1E293B"/>
                <w:sz w:val="18"/>
              </w:rPr>
              <w:t>Billing</w:t>
            </w:r>
          </w:p>
        </w:tc>
        <w:tc>
          <w:tcPr>
            <w:tcW w:w="4269" w:type="dxa"/>
            <w:shd w:val="clear" w:color="auto" w:fill="FFFFFF"/>
            <w:tcMar>
              <w:top w:w="110" w:type="dxa"/>
              <w:left w:w="160" w:type="dxa"/>
              <w:bottom w:w="110" w:type="dxa"/>
              <w:right w:w="160" w:type="dxa"/>
            </w:tcMar>
            <w:vAlign w:val="center"/>
          </w:tcPr>
          <w:p w14:paraId="7DB876A3" w14:textId="77777777" w:rsidR="00C874B0" w:rsidRDefault="00000000">
            <w:pPr>
              <w:spacing w:after="0"/>
            </w:pPr>
            <w:r>
              <w:rPr>
                <w:rFonts w:ascii="Calibri" w:hAnsi="Calibri"/>
                <w:color w:val="1E293B"/>
                <w:sz w:val="18"/>
              </w:rPr>
              <w:t>Extend trials</w:t>
            </w:r>
          </w:p>
        </w:tc>
        <w:tc>
          <w:tcPr>
            <w:tcW w:w="1376" w:type="dxa"/>
            <w:shd w:val="clear" w:color="auto" w:fill="FFFFFF"/>
            <w:tcMar>
              <w:top w:w="110" w:type="dxa"/>
              <w:left w:w="160" w:type="dxa"/>
              <w:bottom w:w="110" w:type="dxa"/>
              <w:right w:w="160" w:type="dxa"/>
            </w:tcMar>
            <w:vAlign w:val="center"/>
          </w:tcPr>
          <w:p w14:paraId="28AC41D4"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73662A2B" w14:textId="77777777" w:rsidR="00C874B0" w:rsidRDefault="00000000">
            <w:pPr>
              <w:spacing w:after="0"/>
            </w:pPr>
            <w:r>
              <w:rPr>
                <w:rFonts w:ascii="Calibri" w:hAnsi="Calibri"/>
                <w:color w:val="1E293B"/>
                <w:sz w:val="18"/>
              </w:rPr>
              <w:t>Yes</w:t>
            </w:r>
          </w:p>
        </w:tc>
      </w:tr>
      <w:tr w:rsidR="00C874B0" w14:paraId="34585AEB" w14:textId="77777777">
        <w:trPr>
          <w:cantSplit/>
          <w:jc w:val="center"/>
        </w:trPr>
        <w:tc>
          <w:tcPr>
            <w:tcW w:w="2338" w:type="dxa"/>
            <w:shd w:val="clear" w:color="auto" w:fill="F8FAFC"/>
            <w:tcMar>
              <w:top w:w="110" w:type="dxa"/>
              <w:left w:w="160" w:type="dxa"/>
              <w:bottom w:w="110" w:type="dxa"/>
              <w:right w:w="160" w:type="dxa"/>
            </w:tcMar>
            <w:vAlign w:val="center"/>
          </w:tcPr>
          <w:p w14:paraId="31C59CC7" w14:textId="77777777" w:rsidR="00C874B0" w:rsidRDefault="00000000">
            <w:pPr>
              <w:spacing w:after="0"/>
            </w:pPr>
            <w:r>
              <w:rPr>
                <w:rFonts w:ascii="Calibri" w:hAnsi="Calibri"/>
                <w:color w:val="1E293B"/>
                <w:sz w:val="18"/>
              </w:rPr>
              <w:t>Billing</w:t>
            </w:r>
          </w:p>
        </w:tc>
        <w:tc>
          <w:tcPr>
            <w:tcW w:w="4269" w:type="dxa"/>
            <w:shd w:val="clear" w:color="auto" w:fill="F8FAFC"/>
            <w:tcMar>
              <w:top w:w="110" w:type="dxa"/>
              <w:left w:w="160" w:type="dxa"/>
              <w:bottom w:w="110" w:type="dxa"/>
              <w:right w:w="160" w:type="dxa"/>
            </w:tcMar>
            <w:vAlign w:val="center"/>
          </w:tcPr>
          <w:p w14:paraId="051C4EC5" w14:textId="77777777" w:rsidR="00C874B0" w:rsidRDefault="00000000">
            <w:pPr>
              <w:spacing w:after="0"/>
            </w:pPr>
            <w:r>
              <w:rPr>
                <w:rFonts w:ascii="Calibri" w:hAnsi="Calibri"/>
                <w:color w:val="1E293B"/>
                <w:sz w:val="18"/>
              </w:rPr>
              <w:t>Plan changes, discounts, refunds, renewals</w:t>
            </w:r>
          </w:p>
        </w:tc>
        <w:tc>
          <w:tcPr>
            <w:tcW w:w="1376" w:type="dxa"/>
            <w:shd w:val="clear" w:color="auto" w:fill="F8FAFC"/>
            <w:tcMar>
              <w:top w:w="110" w:type="dxa"/>
              <w:left w:w="160" w:type="dxa"/>
              <w:bottom w:w="110" w:type="dxa"/>
              <w:right w:w="160" w:type="dxa"/>
            </w:tcMar>
            <w:vAlign w:val="center"/>
          </w:tcPr>
          <w:p w14:paraId="2A069231"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5923253C" w14:textId="77777777" w:rsidR="00C874B0" w:rsidRDefault="00000000">
            <w:pPr>
              <w:spacing w:after="0"/>
            </w:pPr>
            <w:r>
              <w:rPr>
                <w:rFonts w:ascii="Calibri" w:hAnsi="Calibri"/>
                <w:color w:val="1E293B"/>
                <w:sz w:val="18"/>
              </w:rPr>
              <w:t>No</w:t>
            </w:r>
          </w:p>
        </w:tc>
      </w:tr>
      <w:tr w:rsidR="00C874B0" w14:paraId="6BB0AD27" w14:textId="77777777">
        <w:trPr>
          <w:cantSplit/>
          <w:jc w:val="center"/>
        </w:trPr>
        <w:tc>
          <w:tcPr>
            <w:tcW w:w="2338" w:type="dxa"/>
            <w:shd w:val="clear" w:color="auto" w:fill="FFFFFF"/>
            <w:tcMar>
              <w:top w:w="110" w:type="dxa"/>
              <w:left w:w="160" w:type="dxa"/>
              <w:bottom w:w="110" w:type="dxa"/>
              <w:right w:w="160" w:type="dxa"/>
            </w:tcMar>
            <w:vAlign w:val="center"/>
          </w:tcPr>
          <w:p w14:paraId="3CA4C755" w14:textId="77777777" w:rsidR="00C874B0" w:rsidRDefault="00000000">
            <w:pPr>
              <w:spacing w:after="0"/>
            </w:pPr>
            <w:r>
              <w:rPr>
                <w:rFonts w:ascii="Calibri" w:hAnsi="Calibri"/>
                <w:color w:val="1E293B"/>
                <w:sz w:val="18"/>
              </w:rPr>
              <w:t>Requests &amp; Feedback</w:t>
            </w:r>
          </w:p>
        </w:tc>
        <w:tc>
          <w:tcPr>
            <w:tcW w:w="4269" w:type="dxa"/>
            <w:shd w:val="clear" w:color="auto" w:fill="FFFFFF"/>
            <w:tcMar>
              <w:top w:w="110" w:type="dxa"/>
              <w:left w:w="160" w:type="dxa"/>
              <w:bottom w:w="110" w:type="dxa"/>
              <w:right w:w="160" w:type="dxa"/>
            </w:tcMar>
            <w:vAlign w:val="center"/>
          </w:tcPr>
          <w:p w14:paraId="187FD92E" w14:textId="77777777" w:rsidR="00C874B0" w:rsidRDefault="00000000">
            <w:pPr>
              <w:spacing w:after="0"/>
            </w:pPr>
            <w:r>
              <w:rPr>
                <w:rFonts w:ascii="Calibri" w:hAnsi="Calibri"/>
                <w:color w:val="1E293B"/>
                <w:sz w:val="18"/>
              </w:rPr>
              <w:t>Assign, resolve, approve, reject</w:t>
            </w:r>
          </w:p>
        </w:tc>
        <w:tc>
          <w:tcPr>
            <w:tcW w:w="1376" w:type="dxa"/>
            <w:shd w:val="clear" w:color="auto" w:fill="FFFFFF"/>
            <w:tcMar>
              <w:top w:w="110" w:type="dxa"/>
              <w:left w:w="160" w:type="dxa"/>
              <w:bottom w:w="110" w:type="dxa"/>
              <w:right w:w="160" w:type="dxa"/>
            </w:tcMar>
            <w:vAlign w:val="center"/>
          </w:tcPr>
          <w:p w14:paraId="7BBB7041"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60CE76CE" w14:textId="77777777" w:rsidR="00C874B0" w:rsidRDefault="00000000">
            <w:pPr>
              <w:spacing w:after="0"/>
            </w:pPr>
            <w:r>
              <w:rPr>
                <w:rFonts w:ascii="Calibri" w:hAnsi="Calibri"/>
                <w:color w:val="1E293B"/>
                <w:sz w:val="18"/>
              </w:rPr>
              <w:t>Yes</w:t>
            </w:r>
          </w:p>
        </w:tc>
      </w:tr>
      <w:tr w:rsidR="00C874B0" w14:paraId="61C9F164" w14:textId="77777777">
        <w:trPr>
          <w:cantSplit/>
          <w:jc w:val="center"/>
        </w:trPr>
        <w:tc>
          <w:tcPr>
            <w:tcW w:w="2338" w:type="dxa"/>
            <w:shd w:val="clear" w:color="auto" w:fill="F8FAFC"/>
            <w:tcMar>
              <w:top w:w="110" w:type="dxa"/>
              <w:left w:w="160" w:type="dxa"/>
              <w:bottom w:w="110" w:type="dxa"/>
              <w:right w:w="160" w:type="dxa"/>
            </w:tcMar>
            <w:vAlign w:val="center"/>
          </w:tcPr>
          <w:p w14:paraId="73EF95B8" w14:textId="77777777" w:rsidR="00C874B0" w:rsidRDefault="00000000">
            <w:pPr>
              <w:spacing w:after="0"/>
            </w:pPr>
            <w:r>
              <w:rPr>
                <w:rFonts w:ascii="Calibri" w:hAnsi="Calibri"/>
                <w:color w:val="1E293B"/>
                <w:sz w:val="18"/>
              </w:rPr>
              <w:t>Activity &amp; Security</w:t>
            </w:r>
          </w:p>
        </w:tc>
        <w:tc>
          <w:tcPr>
            <w:tcW w:w="4269" w:type="dxa"/>
            <w:shd w:val="clear" w:color="auto" w:fill="F8FAFC"/>
            <w:tcMar>
              <w:top w:w="110" w:type="dxa"/>
              <w:left w:w="160" w:type="dxa"/>
              <w:bottom w:w="110" w:type="dxa"/>
              <w:right w:w="160" w:type="dxa"/>
            </w:tcMar>
            <w:vAlign w:val="center"/>
          </w:tcPr>
          <w:p w14:paraId="494FAB0E" w14:textId="77777777" w:rsidR="00C874B0" w:rsidRDefault="00000000">
            <w:pPr>
              <w:spacing w:after="0"/>
            </w:pPr>
            <w:r>
              <w:rPr>
                <w:rFonts w:ascii="Calibri" w:hAnsi="Calibri"/>
                <w:color w:val="1E293B"/>
                <w:sz w:val="18"/>
              </w:rPr>
              <w:t>View and export permitted summaries</w:t>
            </w:r>
          </w:p>
        </w:tc>
        <w:tc>
          <w:tcPr>
            <w:tcW w:w="1376" w:type="dxa"/>
            <w:shd w:val="clear" w:color="auto" w:fill="F8FAFC"/>
            <w:tcMar>
              <w:top w:w="110" w:type="dxa"/>
              <w:left w:w="160" w:type="dxa"/>
              <w:bottom w:w="110" w:type="dxa"/>
              <w:right w:w="160" w:type="dxa"/>
            </w:tcMar>
            <w:vAlign w:val="center"/>
          </w:tcPr>
          <w:p w14:paraId="106211A1"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1D4B034A" w14:textId="77777777" w:rsidR="00C874B0" w:rsidRDefault="00000000">
            <w:pPr>
              <w:spacing w:after="0"/>
            </w:pPr>
            <w:r>
              <w:rPr>
                <w:rFonts w:ascii="Calibri" w:hAnsi="Calibri"/>
                <w:color w:val="1E293B"/>
                <w:sz w:val="18"/>
              </w:rPr>
              <w:t>Yes</w:t>
            </w:r>
          </w:p>
        </w:tc>
      </w:tr>
      <w:tr w:rsidR="00C874B0" w14:paraId="34C51528" w14:textId="77777777">
        <w:trPr>
          <w:cantSplit/>
          <w:jc w:val="center"/>
        </w:trPr>
        <w:tc>
          <w:tcPr>
            <w:tcW w:w="2338" w:type="dxa"/>
            <w:shd w:val="clear" w:color="auto" w:fill="FFFFFF"/>
            <w:tcMar>
              <w:top w:w="110" w:type="dxa"/>
              <w:left w:w="160" w:type="dxa"/>
              <w:bottom w:w="110" w:type="dxa"/>
              <w:right w:w="160" w:type="dxa"/>
            </w:tcMar>
            <w:vAlign w:val="center"/>
          </w:tcPr>
          <w:p w14:paraId="1B3E7C6C" w14:textId="77777777" w:rsidR="00C874B0" w:rsidRDefault="00000000">
            <w:pPr>
              <w:spacing w:after="0"/>
            </w:pPr>
            <w:r>
              <w:rPr>
                <w:rFonts w:ascii="Calibri" w:hAnsi="Calibri"/>
                <w:color w:val="1E293B"/>
                <w:sz w:val="18"/>
              </w:rPr>
              <w:t>Product Operations</w:t>
            </w:r>
          </w:p>
        </w:tc>
        <w:tc>
          <w:tcPr>
            <w:tcW w:w="4269" w:type="dxa"/>
            <w:shd w:val="clear" w:color="auto" w:fill="FFFFFF"/>
            <w:tcMar>
              <w:top w:w="110" w:type="dxa"/>
              <w:left w:w="160" w:type="dxa"/>
              <w:bottom w:w="110" w:type="dxa"/>
              <w:right w:w="160" w:type="dxa"/>
            </w:tcMar>
            <w:vAlign w:val="center"/>
          </w:tcPr>
          <w:p w14:paraId="4737EEB6" w14:textId="77777777" w:rsidR="00C874B0" w:rsidRDefault="00000000">
            <w:pPr>
              <w:spacing w:after="0"/>
            </w:pPr>
            <w:r>
              <w:rPr>
                <w:rFonts w:ascii="Calibri" w:hAnsi="Calibri"/>
                <w:color w:val="1E293B"/>
                <w:sz w:val="18"/>
              </w:rPr>
              <w:t>Inspect status and usage</w:t>
            </w:r>
          </w:p>
        </w:tc>
        <w:tc>
          <w:tcPr>
            <w:tcW w:w="1376" w:type="dxa"/>
            <w:shd w:val="clear" w:color="auto" w:fill="FFFFFF"/>
            <w:tcMar>
              <w:top w:w="110" w:type="dxa"/>
              <w:left w:w="160" w:type="dxa"/>
              <w:bottom w:w="110" w:type="dxa"/>
              <w:right w:w="160" w:type="dxa"/>
            </w:tcMar>
            <w:vAlign w:val="center"/>
          </w:tcPr>
          <w:p w14:paraId="47CD8DCA"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33C557C6" w14:textId="77777777" w:rsidR="00C874B0" w:rsidRDefault="00000000">
            <w:pPr>
              <w:spacing w:after="0"/>
            </w:pPr>
            <w:r>
              <w:rPr>
                <w:rFonts w:ascii="Calibri" w:hAnsi="Calibri"/>
                <w:color w:val="1E293B"/>
                <w:sz w:val="18"/>
              </w:rPr>
              <w:t>Yes</w:t>
            </w:r>
          </w:p>
        </w:tc>
      </w:tr>
      <w:tr w:rsidR="00C874B0" w14:paraId="70E774E2" w14:textId="77777777">
        <w:trPr>
          <w:cantSplit/>
          <w:jc w:val="center"/>
        </w:trPr>
        <w:tc>
          <w:tcPr>
            <w:tcW w:w="2338" w:type="dxa"/>
            <w:shd w:val="clear" w:color="auto" w:fill="F8FAFC"/>
            <w:tcMar>
              <w:top w:w="110" w:type="dxa"/>
              <w:left w:w="160" w:type="dxa"/>
              <w:bottom w:w="110" w:type="dxa"/>
              <w:right w:w="160" w:type="dxa"/>
            </w:tcMar>
            <w:vAlign w:val="center"/>
          </w:tcPr>
          <w:p w14:paraId="07C96B4A" w14:textId="77777777" w:rsidR="00C874B0" w:rsidRDefault="00000000">
            <w:pPr>
              <w:spacing w:after="0"/>
            </w:pPr>
            <w:r>
              <w:rPr>
                <w:rFonts w:ascii="Calibri" w:hAnsi="Calibri"/>
                <w:color w:val="1E293B"/>
                <w:sz w:val="18"/>
              </w:rPr>
              <w:t>Product Operations</w:t>
            </w:r>
          </w:p>
        </w:tc>
        <w:tc>
          <w:tcPr>
            <w:tcW w:w="4269" w:type="dxa"/>
            <w:shd w:val="clear" w:color="auto" w:fill="F8FAFC"/>
            <w:tcMar>
              <w:top w:w="110" w:type="dxa"/>
              <w:left w:w="160" w:type="dxa"/>
              <w:bottom w:w="110" w:type="dxa"/>
              <w:right w:w="160" w:type="dxa"/>
            </w:tcMar>
            <w:vAlign w:val="center"/>
          </w:tcPr>
          <w:p w14:paraId="55259B7F" w14:textId="77777777" w:rsidR="00C874B0" w:rsidRDefault="00000000">
            <w:pPr>
              <w:spacing w:after="0"/>
            </w:pPr>
            <w:r>
              <w:rPr>
                <w:rFonts w:ascii="Calibri" w:hAnsi="Calibri"/>
                <w:color w:val="1E293B"/>
                <w:sz w:val="18"/>
              </w:rPr>
              <w:t>Feature changes and provisioning</w:t>
            </w:r>
          </w:p>
        </w:tc>
        <w:tc>
          <w:tcPr>
            <w:tcW w:w="1376" w:type="dxa"/>
            <w:shd w:val="clear" w:color="auto" w:fill="F8FAFC"/>
            <w:tcMar>
              <w:top w:w="110" w:type="dxa"/>
              <w:left w:w="160" w:type="dxa"/>
              <w:bottom w:w="110" w:type="dxa"/>
              <w:right w:w="160" w:type="dxa"/>
            </w:tcMar>
            <w:vAlign w:val="center"/>
          </w:tcPr>
          <w:p w14:paraId="1ECB3805"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7530EC55" w14:textId="77777777" w:rsidR="00C874B0" w:rsidRDefault="00000000">
            <w:pPr>
              <w:spacing w:after="0"/>
            </w:pPr>
            <w:r>
              <w:rPr>
                <w:rFonts w:ascii="Calibri" w:hAnsi="Calibri"/>
                <w:color w:val="1E293B"/>
                <w:sz w:val="18"/>
              </w:rPr>
              <w:t>As permitted</w:t>
            </w:r>
          </w:p>
        </w:tc>
      </w:tr>
      <w:tr w:rsidR="00C874B0" w14:paraId="23AD7689" w14:textId="77777777">
        <w:trPr>
          <w:cantSplit/>
          <w:jc w:val="center"/>
        </w:trPr>
        <w:tc>
          <w:tcPr>
            <w:tcW w:w="2338" w:type="dxa"/>
            <w:shd w:val="clear" w:color="auto" w:fill="FFFFFF"/>
            <w:tcMar>
              <w:top w:w="110" w:type="dxa"/>
              <w:left w:w="160" w:type="dxa"/>
              <w:bottom w:w="110" w:type="dxa"/>
              <w:right w:w="160" w:type="dxa"/>
            </w:tcMar>
            <w:vAlign w:val="center"/>
          </w:tcPr>
          <w:p w14:paraId="7A7BF39D" w14:textId="77777777" w:rsidR="00C874B0" w:rsidRDefault="00000000">
            <w:pPr>
              <w:spacing w:after="0"/>
            </w:pPr>
            <w:r>
              <w:rPr>
                <w:rFonts w:ascii="Calibri" w:hAnsi="Calibri"/>
                <w:color w:val="1E293B"/>
                <w:sz w:val="18"/>
              </w:rPr>
              <w:t>Support access</w:t>
            </w:r>
          </w:p>
        </w:tc>
        <w:tc>
          <w:tcPr>
            <w:tcW w:w="4269" w:type="dxa"/>
            <w:shd w:val="clear" w:color="auto" w:fill="FFFFFF"/>
            <w:tcMar>
              <w:top w:w="110" w:type="dxa"/>
              <w:left w:w="160" w:type="dxa"/>
              <w:bottom w:w="110" w:type="dxa"/>
              <w:right w:w="160" w:type="dxa"/>
            </w:tcMar>
            <w:vAlign w:val="center"/>
          </w:tcPr>
          <w:p w14:paraId="003DD56F" w14:textId="77777777" w:rsidR="00C874B0" w:rsidRDefault="00000000">
            <w:pPr>
              <w:spacing w:after="0"/>
            </w:pPr>
            <w:r>
              <w:rPr>
                <w:rFonts w:ascii="Calibri" w:hAnsi="Calibri"/>
                <w:color w:val="1E293B"/>
                <w:sz w:val="18"/>
              </w:rPr>
              <w:t>Start a support session</w:t>
            </w:r>
          </w:p>
        </w:tc>
        <w:tc>
          <w:tcPr>
            <w:tcW w:w="1376" w:type="dxa"/>
            <w:shd w:val="clear" w:color="auto" w:fill="FFFFFF"/>
            <w:tcMar>
              <w:top w:w="110" w:type="dxa"/>
              <w:left w:w="160" w:type="dxa"/>
              <w:bottom w:w="110" w:type="dxa"/>
              <w:right w:w="160" w:type="dxa"/>
            </w:tcMar>
            <w:vAlign w:val="center"/>
          </w:tcPr>
          <w:p w14:paraId="5F31BF7D" w14:textId="77777777" w:rsidR="00C874B0" w:rsidRDefault="00000000">
            <w:pPr>
              <w:spacing w:after="0"/>
            </w:pPr>
            <w:r>
              <w:rPr>
                <w:rFonts w:ascii="Calibri" w:hAnsi="Calibri"/>
                <w:color w:val="1E293B"/>
                <w:sz w:val="18"/>
              </w:rPr>
              <w:t>Yes</w:t>
            </w:r>
          </w:p>
        </w:tc>
        <w:tc>
          <w:tcPr>
            <w:tcW w:w="1376" w:type="dxa"/>
            <w:shd w:val="clear" w:color="auto" w:fill="FFFFFF"/>
            <w:tcMar>
              <w:top w:w="110" w:type="dxa"/>
              <w:left w:w="160" w:type="dxa"/>
              <w:bottom w:w="110" w:type="dxa"/>
              <w:right w:w="160" w:type="dxa"/>
            </w:tcMar>
            <w:vAlign w:val="center"/>
          </w:tcPr>
          <w:p w14:paraId="128C1926" w14:textId="77777777" w:rsidR="00C874B0" w:rsidRDefault="00000000">
            <w:pPr>
              <w:spacing w:after="0"/>
            </w:pPr>
            <w:r>
              <w:rPr>
                <w:rFonts w:ascii="Calibri" w:hAnsi="Calibri"/>
                <w:color w:val="1E293B"/>
                <w:sz w:val="18"/>
              </w:rPr>
              <w:t>As permitted</w:t>
            </w:r>
          </w:p>
        </w:tc>
      </w:tr>
      <w:tr w:rsidR="00C874B0" w14:paraId="0BB9F858" w14:textId="77777777">
        <w:trPr>
          <w:cantSplit/>
          <w:jc w:val="center"/>
        </w:trPr>
        <w:tc>
          <w:tcPr>
            <w:tcW w:w="2338" w:type="dxa"/>
            <w:shd w:val="clear" w:color="auto" w:fill="F8FAFC"/>
            <w:tcMar>
              <w:top w:w="110" w:type="dxa"/>
              <w:left w:w="160" w:type="dxa"/>
              <w:bottom w:w="110" w:type="dxa"/>
              <w:right w:w="160" w:type="dxa"/>
            </w:tcMar>
            <w:vAlign w:val="center"/>
          </w:tcPr>
          <w:p w14:paraId="50A9344B" w14:textId="77777777" w:rsidR="00C874B0" w:rsidRDefault="00000000">
            <w:pPr>
              <w:spacing w:after="0"/>
            </w:pPr>
            <w:r>
              <w:rPr>
                <w:rFonts w:ascii="Calibri" w:hAnsi="Calibri"/>
                <w:color w:val="1E293B"/>
                <w:sz w:val="18"/>
              </w:rPr>
              <w:t>Staff &amp; Access</w:t>
            </w:r>
          </w:p>
        </w:tc>
        <w:tc>
          <w:tcPr>
            <w:tcW w:w="4269" w:type="dxa"/>
            <w:shd w:val="clear" w:color="auto" w:fill="F8FAFC"/>
            <w:tcMar>
              <w:top w:w="110" w:type="dxa"/>
              <w:left w:w="160" w:type="dxa"/>
              <w:bottom w:w="110" w:type="dxa"/>
              <w:right w:w="160" w:type="dxa"/>
            </w:tcMar>
            <w:vAlign w:val="center"/>
          </w:tcPr>
          <w:p w14:paraId="064808E0" w14:textId="77777777" w:rsidR="00C874B0" w:rsidRDefault="00000000">
            <w:pPr>
              <w:spacing w:after="0"/>
            </w:pPr>
            <w:r>
              <w:rPr>
                <w:rFonts w:ascii="Calibri" w:hAnsi="Calibri"/>
                <w:color w:val="1E293B"/>
                <w:sz w:val="18"/>
              </w:rPr>
              <w:t>Invite, cancel, re-send, revoke</w:t>
            </w:r>
          </w:p>
        </w:tc>
        <w:tc>
          <w:tcPr>
            <w:tcW w:w="1376" w:type="dxa"/>
            <w:shd w:val="clear" w:color="auto" w:fill="F8FAFC"/>
            <w:tcMar>
              <w:top w:w="110" w:type="dxa"/>
              <w:left w:w="160" w:type="dxa"/>
              <w:bottom w:w="110" w:type="dxa"/>
              <w:right w:w="160" w:type="dxa"/>
            </w:tcMar>
            <w:vAlign w:val="center"/>
          </w:tcPr>
          <w:p w14:paraId="148934DF" w14:textId="77777777" w:rsidR="00C874B0" w:rsidRDefault="00000000">
            <w:pPr>
              <w:spacing w:after="0"/>
            </w:pPr>
            <w:r>
              <w:rPr>
                <w:rFonts w:ascii="Calibri" w:hAnsi="Calibri"/>
                <w:color w:val="1E293B"/>
                <w:sz w:val="18"/>
              </w:rPr>
              <w:t>Yes</w:t>
            </w:r>
          </w:p>
        </w:tc>
        <w:tc>
          <w:tcPr>
            <w:tcW w:w="1376" w:type="dxa"/>
            <w:shd w:val="clear" w:color="auto" w:fill="F8FAFC"/>
            <w:tcMar>
              <w:top w:w="110" w:type="dxa"/>
              <w:left w:w="160" w:type="dxa"/>
              <w:bottom w:w="110" w:type="dxa"/>
              <w:right w:w="160" w:type="dxa"/>
            </w:tcMar>
            <w:vAlign w:val="center"/>
          </w:tcPr>
          <w:p w14:paraId="6EBE0B07" w14:textId="77777777" w:rsidR="00C874B0" w:rsidRDefault="00000000">
            <w:pPr>
              <w:spacing w:after="0"/>
            </w:pPr>
            <w:r>
              <w:rPr>
                <w:rFonts w:ascii="Calibri" w:hAnsi="Calibri"/>
                <w:color w:val="1E293B"/>
                <w:sz w:val="18"/>
              </w:rPr>
              <w:t>No</w:t>
            </w:r>
          </w:p>
        </w:tc>
      </w:tr>
      <w:tr w:rsidR="00C874B0" w14:paraId="71223BD7" w14:textId="77777777">
        <w:trPr>
          <w:cantSplit/>
          <w:jc w:val="center"/>
        </w:trPr>
        <w:tc>
          <w:tcPr>
            <w:tcW w:w="2338" w:type="dxa"/>
            <w:shd w:val="clear" w:color="auto" w:fill="FFFFFF"/>
            <w:tcMar>
              <w:top w:w="110" w:type="dxa"/>
              <w:left w:w="160" w:type="dxa"/>
              <w:bottom w:w="110" w:type="dxa"/>
              <w:right w:w="160" w:type="dxa"/>
            </w:tcMar>
            <w:vAlign w:val="center"/>
          </w:tcPr>
          <w:p w14:paraId="7878F18D" w14:textId="77777777" w:rsidR="00C874B0" w:rsidRDefault="00000000">
            <w:pPr>
              <w:spacing w:after="0"/>
            </w:pPr>
            <w:r>
              <w:rPr>
                <w:rFonts w:ascii="Calibri" w:hAnsi="Calibri"/>
                <w:color w:val="1E293B"/>
                <w:sz w:val="18"/>
              </w:rPr>
              <w:t>Staff &amp; Access</w:t>
            </w:r>
          </w:p>
        </w:tc>
        <w:tc>
          <w:tcPr>
            <w:tcW w:w="4269" w:type="dxa"/>
            <w:shd w:val="clear" w:color="auto" w:fill="FFFFFF"/>
            <w:tcMar>
              <w:top w:w="110" w:type="dxa"/>
              <w:left w:w="160" w:type="dxa"/>
              <w:bottom w:w="110" w:type="dxa"/>
              <w:right w:w="160" w:type="dxa"/>
            </w:tcMar>
            <w:vAlign w:val="center"/>
          </w:tcPr>
          <w:p w14:paraId="52D7A728" w14:textId="77777777" w:rsidR="00C874B0" w:rsidRDefault="00000000">
            <w:pPr>
              <w:spacing w:after="0"/>
            </w:pPr>
            <w:r>
              <w:rPr>
                <w:rFonts w:ascii="Calibri" w:hAnsi="Calibri"/>
                <w:color w:val="1E293B"/>
                <w:sz w:val="18"/>
              </w:rPr>
              <w:t>Change the Super Admin account</w:t>
            </w:r>
          </w:p>
        </w:tc>
        <w:tc>
          <w:tcPr>
            <w:tcW w:w="1376" w:type="dxa"/>
            <w:shd w:val="clear" w:color="auto" w:fill="FFFFFF"/>
            <w:tcMar>
              <w:top w:w="110" w:type="dxa"/>
              <w:left w:w="160" w:type="dxa"/>
              <w:bottom w:w="110" w:type="dxa"/>
              <w:right w:w="160" w:type="dxa"/>
            </w:tcMar>
            <w:vAlign w:val="center"/>
          </w:tcPr>
          <w:p w14:paraId="363489F7" w14:textId="77777777" w:rsidR="00C874B0" w:rsidRDefault="00000000">
            <w:pPr>
              <w:spacing w:after="0"/>
            </w:pPr>
            <w:r>
              <w:rPr>
                <w:rFonts w:ascii="Calibri" w:hAnsi="Calibri"/>
                <w:color w:val="1E293B"/>
                <w:sz w:val="18"/>
              </w:rPr>
              <w:t>—</w:t>
            </w:r>
          </w:p>
        </w:tc>
        <w:tc>
          <w:tcPr>
            <w:tcW w:w="1376" w:type="dxa"/>
            <w:shd w:val="clear" w:color="auto" w:fill="FFFFFF"/>
            <w:tcMar>
              <w:top w:w="110" w:type="dxa"/>
              <w:left w:w="160" w:type="dxa"/>
              <w:bottom w:w="110" w:type="dxa"/>
              <w:right w:w="160" w:type="dxa"/>
            </w:tcMar>
            <w:vAlign w:val="center"/>
          </w:tcPr>
          <w:p w14:paraId="189D99CE" w14:textId="77777777" w:rsidR="00C874B0" w:rsidRDefault="00000000">
            <w:pPr>
              <w:spacing w:after="0"/>
            </w:pPr>
            <w:r>
              <w:rPr>
                <w:rFonts w:ascii="Calibri" w:hAnsi="Calibri"/>
                <w:color w:val="1E293B"/>
                <w:sz w:val="18"/>
              </w:rPr>
              <w:t>No</w:t>
            </w:r>
          </w:p>
        </w:tc>
      </w:tr>
    </w:tbl>
    <w:p w14:paraId="495E964C" w14:textId="77777777" w:rsidR="00C874B0" w:rsidRDefault="00C874B0">
      <w:pPr>
        <w:spacing w:after="120"/>
      </w:pPr>
    </w:p>
    <w:p w14:paraId="4CB8D0BA" w14:textId="77777777" w:rsidR="00C874B0" w:rsidRDefault="00000000">
      <w:pPr>
        <w:spacing w:before="20" w:after="100"/>
      </w:pPr>
      <w:r>
        <w:rPr>
          <w:rFonts w:ascii="Calibri" w:hAnsi="Calibri"/>
          <w:color w:val="1E293B"/>
          <w:sz w:val="20"/>
        </w:rPr>
        <w:t>The Sub Admin column above represents starting grants, not fixed entitlements. The Super Admin configures action permissions through the profiles in section 9.11. Internal access management stays owner-only.</w:t>
      </w:r>
    </w:p>
    <w:p w14:paraId="692C57B8" w14:textId="77777777" w:rsidR="00C874B0" w:rsidRDefault="00000000">
      <w:pPr>
        <w:keepNext/>
        <w:spacing w:before="240" w:after="80"/>
      </w:pPr>
      <w:r>
        <w:rPr>
          <w:rFonts w:ascii="Calibri" w:hAnsi="Calibri"/>
          <w:b/>
          <w:color w:val="1E40AF"/>
          <w:sz w:val="25"/>
        </w:rPr>
        <w:t>6.2 Role rules</w:t>
      </w:r>
    </w:p>
    <w:p w14:paraId="652E1A1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Customer membership changes never grant internal Superadmin access.</w:t>
      </w:r>
    </w:p>
    <w:p w14:paraId="34ACB66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 Sub Admin cannot alter the Super Admin account.</w:t>
      </w:r>
    </w:p>
    <w:p w14:paraId="60DF896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No second-person approval is required. Sensitive actions still require confirmation and a reason.</w:t>
      </w:r>
    </w:p>
    <w:p w14:paraId="7AA62BE5"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When an action is not permitted, the portal explains which permission is required rather than hiding the action without explanation.</w:t>
      </w:r>
    </w:p>
    <w:p w14:paraId="53EEF257" w14:textId="77777777" w:rsidR="00C874B0" w:rsidRDefault="00C874B0">
      <w:pPr>
        <w:pBdr>
          <w:bottom w:val="single" w:sz="6" w:space="1" w:color="CBD5E1"/>
        </w:pBdr>
        <w:spacing w:before="120"/>
      </w:pPr>
    </w:p>
    <w:p w14:paraId="10D3E114" w14:textId="77777777" w:rsidR="00C874B0" w:rsidRDefault="00000000">
      <w:pPr>
        <w:keepNext/>
        <w:pBdr>
          <w:bottom w:val="single" w:sz="6" w:space="2" w:color="CBD5E1"/>
        </w:pBdr>
        <w:spacing w:before="360" w:after="120"/>
      </w:pPr>
      <w:r>
        <w:rPr>
          <w:rFonts w:ascii="Calibri" w:hAnsi="Calibri"/>
          <w:b/>
          <w:color w:val="0F294A"/>
          <w:sz w:val="30"/>
        </w:rPr>
        <w:lastRenderedPageBreak/>
        <w:t>7. Sign-in, session, and staff access</w:t>
      </w:r>
    </w:p>
    <w:p w14:paraId="2B6E7E34" w14:textId="77777777" w:rsidR="00C874B0" w:rsidRDefault="00000000">
      <w:pPr>
        <w:keepNext/>
        <w:spacing w:before="240" w:after="80"/>
      </w:pPr>
      <w:r>
        <w:rPr>
          <w:rFonts w:ascii="Calibri" w:hAnsi="Calibri"/>
          <w:b/>
          <w:color w:val="1E40AF"/>
          <w:sz w:val="25"/>
        </w:rPr>
        <w:t>7.1 Sign-in</w:t>
      </w:r>
    </w:p>
    <w:p w14:paraId="48EC64B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One internal account serves both platforms.</w:t>
      </w:r>
    </w:p>
    <w:p w14:paraId="2FE163F4"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Sign in using </w:t>
      </w:r>
      <w:r>
        <w:rPr>
          <w:rFonts w:ascii="Calibri" w:hAnsi="Calibri"/>
          <w:b/>
          <w:color w:val="1E293B"/>
          <w:sz w:val="20"/>
        </w:rPr>
        <w:t>email and password only</w:t>
      </w:r>
      <w:r>
        <w:rPr>
          <w:rFonts w:ascii="Calibri" w:hAnsi="Calibri"/>
          <w:color w:val="1E293B"/>
          <w:sz w:val="20"/>
        </w:rPr>
        <w:t>. No MFA enrolment, challenge, or second verification step is included.</w:t>
      </w:r>
    </w:p>
    <w:p w14:paraId="74C4517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Include forgot-password/reset-password, session expiry after inactivity, and sign-out from the staff profile menu. Email invitation and password-reset links are account setup/recovery, not additional login factors.</w:t>
      </w:r>
    </w:p>
    <w:p w14:paraId="2A75590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Invalid details produce a clear error that does not reveal which part was wrong.</w:t>
      </w:r>
    </w:p>
    <w:p w14:paraId="72E560D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After sign-in, staff land on </w:t>
      </w:r>
      <w:r>
        <w:rPr>
          <w:rFonts w:ascii="Calibri" w:hAnsi="Calibri"/>
          <w:b/>
          <w:color w:val="1E293B"/>
          <w:sz w:val="20"/>
        </w:rPr>
        <w:t>Overview</w:t>
      </w:r>
      <w:r>
        <w:rPr>
          <w:rFonts w:ascii="Calibri" w:hAnsi="Calibri"/>
          <w:color w:val="1E293B"/>
          <w:sz w:val="20"/>
        </w:rPr>
        <w:t xml:space="preserve"> with their last selected platform (first-time default: CRM).</w:t>
      </w:r>
    </w:p>
    <w:p w14:paraId="64C12F9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Staff accounts and customer accounts must be visibly separate. Customer credentials are never accepted here.</w:t>
      </w:r>
    </w:p>
    <w:p w14:paraId="624C584C" w14:textId="77777777" w:rsidR="00C874B0" w:rsidRDefault="00000000">
      <w:pPr>
        <w:keepNext/>
        <w:spacing w:before="240" w:after="80"/>
      </w:pPr>
      <w:r>
        <w:rPr>
          <w:rFonts w:ascii="Calibri" w:hAnsi="Calibri"/>
          <w:b/>
          <w:color w:val="1E40AF"/>
          <w:sz w:val="25"/>
        </w:rPr>
        <w:t>7.2 Session expiry and revocation</w:t>
      </w:r>
    </w:p>
    <w:p w14:paraId="25E459A4"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An expired session returns staff to sign-in without completing any pending action.</w:t>
      </w:r>
    </w:p>
    <w:p w14:paraId="444FAFF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Revoked staff lose access to both platforms immediately; any open session ends with an explanation.</w:t>
      </w:r>
    </w:p>
    <w:p w14:paraId="401F345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After signing in again, staff return to the screen they were on where practical.</w:t>
      </w:r>
    </w:p>
    <w:p w14:paraId="082870C9" w14:textId="77777777" w:rsidR="00C874B0" w:rsidRDefault="00000000">
      <w:pPr>
        <w:keepNext/>
        <w:spacing w:before="240" w:after="80"/>
      </w:pPr>
      <w:r>
        <w:rPr>
          <w:rFonts w:ascii="Calibri" w:hAnsi="Calibri"/>
          <w:b/>
          <w:color w:val="1E40AF"/>
          <w:sz w:val="25"/>
        </w:rPr>
        <w:t>7.3 Staff invitation lifecycle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27"/>
        <w:gridCol w:w="4739"/>
        <w:gridCol w:w="3194"/>
      </w:tblGrid>
      <w:tr w:rsidR="00C874B0" w14:paraId="253A4EB3" w14:textId="77777777">
        <w:trPr>
          <w:cantSplit/>
          <w:tblHeader/>
          <w:jc w:val="center"/>
        </w:trPr>
        <w:tc>
          <w:tcPr>
            <w:tcW w:w="1427" w:type="dxa"/>
            <w:shd w:val="clear" w:color="auto" w:fill="0F294A"/>
            <w:tcMar>
              <w:top w:w="140" w:type="dxa"/>
              <w:left w:w="160" w:type="dxa"/>
              <w:bottom w:w="140" w:type="dxa"/>
              <w:right w:w="160" w:type="dxa"/>
            </w:tcMar>
            <w:vAlign w:val="center"/>
          </w:tcPr>
          <w:p w14:paraId="127B8DD0" w14:textId="77777777" w:rsidR="00C874B0" w:rsidRDefault="00000000">
            <w:pPr>
              <w:spacing w:after="0"/>
            </w:pPr>
            <w:r>
              <w:rPr>
                <w:rFonts w:ascii="Calibri" w:hAnsi="Calibri"/>
                <w:b/>
                <w:color w:val="FFFFFF"/>
                <w:sz w:val="19"/>
              </w:rPr>
              <w:t>Status</w:t>
            </w:r>
          </w:p>
        </w:tc>
        <w:tc>
          <w:tcPr>
            <w:tcW w:w="4739" w:type="dxa"/>
            <w:shd w:val="clear" w:color="auto" w:fill="0F294A"/>
            <w:tcMar>
              <w:top w:w="140" w:type="dxa"/>
              <w:left w:w="160" w:type="dxa"/>
              <w:bottom w:w="140" w:type="dxa"/>
              <w:right w:w="160" w:type="dxa"/>
            </w:tcMar>
            <w:vAlign w:val="center"/>
          </w:tcPr>
          <w:p w14:paraId="28FC2048" w14:textId="77777777" w:rsidR="00C874B0" w:rsidRDefault="00000000">
            <w:pPr>
              <w:spacing w:after="0"/>
            </w:pPr>
            <w:r>
              <w:rPr>
                <w:rFonts w:ascii="Calibri" w:hAnsi="Calibri"/>
                <w:b/>
                <w:color w:val="FFFFFF"/>
                <w:sz w:val="19"/>
              </w:rPr>
              <w:t>Meaning</w:t>
            </w:r>
          </w:p>
        </w:tc>
        <w:tc>
          <w:tcPr>
            <w:tcW w:w="3194" w:type="dxa"/>
            <w:shd w:val="clear" w:color="auto" w:fill="0F294A"/>
            <w:tcMar>
              <w:top w:w="140" w:type="dxa"/>
              <w:left w:w="160" w:type="dxa"/>
              <w:bottom w:w="140" w:type="dxa"/>
              <w:right w:w="160" w:type="dxa"/>
            </w:tcMar>
            <w:vAlign w:val="center"/>
          </w:tcPr>
          <w:p w14:paraId="6B6F3B14" w14:textId="77777777" w:rsidR="00C874B0" w:rsidRDefault="00000000">
            <w:pPr>
              <w:spacing w:after="0"/>
            </w:pPr>
            <w:r>
              <w:rPr>
                <w:rFonts w:ascii="Calibri" w:hAnsi="Calibri"/>
                <w:b/>
                <w:color w:val="FFFFFF"/>
                <w:sz w:val="19"/>
              </w:rPr>
              <w:t>Available actions (Super Admin)</w:t>
            </w:r>
          </w:p>
        </w:tc>
      </w:tr>
      <w:tr w:rsidR="00C874B0" w14:paraId="5B62626A" w14:textId="77777777">
        <w:trPr>
          <w:cantSplit/>
          <w:jc w:val="center"/>
        </w:trPr>
        <w:tc>
          <w:tcPr>
            <w:tcW w:w="1427" w:type="dxa"/>
            <w:shd w:val="clear" w:color="auto" w:fill="FFFFFF"/>
            <w:tcMar>
              <w:top w:w="110" w:type="dxa"/>
              <w:left w:w="160" w:type="dxa"/>
              <w:bottom w:w="110" w:type="dxa"/>
              <w:right w:w="160" w:type="dxa"/>
            </w:tcMar>
            <w:vAlign w:val="center"/>
          </w:tcPr>
          <w:p w14:paraId="48E9FA2D" w14:textId="77777777" w:rsidR="00C874B0" w:rsidRDefault="00000000">
            <w:pPr>
              <w:spacing w:after="0"/>
            </w:pPr>
            <w:r>
              <w:rPr>
                <w:rFonts w:ascii="Calibri" w:hAnsi="Calibri"/>
                <w:b/>
                <w:color w:val="1E293B"/>
                <w:sz w:val="18"/>
              </w:rPr>
              <w:t>Pending</w:t>
            </w:r>
          </w:p>
        </w:tc>
        <w:tc>
          <w:tcPr>
            <w:tcW w:w="4739" w:type="dxa"/>
            <w:shd w:val="clear" w:color="auto" w:fill="FFFFFF"/>
            <w:tcMar>
              <w:top w:w="110" w:type="dxa"/>
              <w:left w:w="160" w:type="dxa"/>
              <w:bottom w:w="110" w:type="dxa"/>
              <w:right w:w="160" w:type="dxa"/>
            </w:tcMar>
            <w:vAlign w:val="center"/>
          </w:tcPr>
          <w:p w14:paraId="532F5F52" w14:textId="77777777" w:rsidR="00C874B0" w:rsidRDefault="00000000">
            <w:pPr>
              <w:spacing w:after="0"/>
            </w:pPr>
            <w:r>
              <w:rPr>
                <w:rFonts w:ascii="Calibri" w:hAnsi="Calibri"/>
                <w:color w:val="1E293B"/>
                <w:sz w:val="18"/>
              </w:rPr>
              <w:t>Invitation sent, not yet activated</w:t>
            </w:r>
          </w:p>
        </w:tc>
        <w:tc>
          <w:tcPr>
            <w:tcW w:w="3194" w:type="dxa"/>
            <w:shd w:val="clear" w:color="auto" w:fill="FFFFFF"/>
            <w:tcMar>
              <w:top w:w="110" w:type="dxa"/>
              <w:left w:w="160" w:type="dxa"/>
              <w:bottom w:w="110" w:type="dxa"/>
              <w:right w:w="160" w:type="dxa"/>
            </w:tcMar>
            <w:vAlign w:val="center"/>
          </w:tcPr>
          <w:p w14:paraId="5B68B7DC" w14:textId="77777777" w:rsidR="00C874B0" w:rsidRDefault="00000000">
            <w:pPr>
              <w:spacing w:after="0"/>
            </w:pPr>
            <w:r>
              <w:rPr>
                <w:rFonts w:ascii="Calibri" w:hAnsi="Calibri"/>
                <w:color w:val="1E293B"/>
                <w:sz w:val="18"/>
              </w:rPr>
              <w:t>Cancel, re-send</w:t>
            </w:r>
          </w:p>
        </w:tc>
      </w:tr>
      <w:tr w:rsidR="00C874B0" w14:paraId="05EA908A" w14:textId="77777777">
        <w:trPr>
          <w:cantSplit/>
          <w:jc w:val="center"/>
        </w:trPr>
        <w:tc>
          <w:tcPr>
            <w:tcW w:w="1427" w:type="dxa"/>
            <w:shd w:val="clear" w:color="auto" w:fill="F8FAFC"/>
            <w:tcMar>
              <w:top w:w="110" w:type="dxa"/>
              <w:left w:w="160" w:type="dxa"/>
              <w:bottom w:w="110" w:type="dxa"/>
              <w:right w:w="160" w:type="dxa"/>
            </w:tcMar>
            <w:vAlign w:val="center"/>
          </w:tcPr>
          <w:p w14:paraId="68666122" w14:textId="77777777" w:rsidR="00C874B0" w:rsidRDefault="00000000">
            <w:pPr>
              <w:spacing w:after="0"/>
            </w:pPr>
            <w:r>
              <w:rPr>
                <w:rFonts w:ascii="Calibri" w:hAnsi="Calibri"/>
                <w:b/>
                <w:color w:val="1E293B"/>
                <w:sz w:val="18"/>
              </w:rPr>
              <w:t>Expired</w:t>
            </w:r>
          </w:p>
        </w:tc>
        <w:tc>
          <w:tcPr>
            <w:tcW w:w="4739" w:type="dxa"/>
            <w:shd w:val="clear" w:color="auto" w:fill="F8FAFC"/>
            <w:tcMar>
              <w:top w:w="110" w:type="dxa"/>
              <w:left w:w="160" w:type="dxa"/>
              <w:bottom w:w="110" w:type="dxa"/>
              <w:right w:w="160" w:type="dxa"/>
            </w:tcMar>
            <w:vAlign w:val="center"/>
          </w:tcPr>
          <w:p w14:paraId="3AA95362" w14:textId="77777777" w:rsidR="00C874B0" w:rsidRDefault="00000000">
            <w:pPr>
              <w:spacing w:after="0"/>
            </w:pPr>
            <w:r>
              <w:rPr>
                <w:rFonts w:ascii="Calibri" w:hAnsi="Calibri"/>
                <w:color w:val="1E293B"/>
                <w:sz w:val="18"/>
              </w:rPr>
              <w:t>Invitation not used within its validity period</w:t>
            </w:r>
          </w:p>
        </w:tc>
        <w:tc>
          <w:tcPr>
            <w:tcW w:w="3194" w:type="dxa"/>
            <w:shd w:val="clear" w:color="auto" w:fill="F8FAFC"/>
            <w:tcMar>
              <w:top w:w="110" w:type="dxa"/>
              <w:left w:w="160" w:type="dxa"/>
              <w:bottom w:w="110" w:type="dxa"/>
              <w:right w:w="160" w:type="dxa"/>
            </w:tcMar>
            <w:vAlign w:val="center"/>
          </w:tcPr>
          <w:p w14:paraId="0CF09E03" w14:textId="77777777" w:rsidR="00C874B0" w:rsidRDefault="00000000">
            <w:pPr>
              <w:spacing w:after="0"/>
            </w:pPr>
            <w:r>
              <w:rPr>
                <w:rFonts w:ascii="Calibri" w:hAnsi="Calibri"/>
                <w:color w:val="1E293B"/>
                <w:sz w:val="18"/>
              </w:rPr>
              <w:t>Re-send</w:t>
            </w:r>
          </w:p>
        </w:tc>
      </w:tr>
      <w:tr w:rsidR="00C874B0" w14:paraId="254BFEA3" w14:textId="77777777">
        <w:trPr>
          <w:cantSplit/>
          <w:jc w:val="center"/>
        </w:trPr>
        <w:tc>
          <w:tcPr>
            <w:tcW w:w="1427" w:type="dxa"/>
            <w:shd w:val="clear" w:color="auto" w:fill="FFFFFF"/>
            <w:tcMar>
              <w:top w:w="110" w:type="dxa"/>
              <w:left w:w="160" w:type="dxa"/>
              <w:bottom w:w="110" w:type="dxa"/>
              <w:right w:w="160" w:type="dxa"/>
            </w:tcMar>
            <w:vAlign w:val="center"/>
          </w:tcPr>
          <w:p w14:paraId="12B7C17F" w14:textId="77777777" w:rsidR="00C874B0" w:rsidRDefault="00000000">
            <w:pPr>
              <w:spacing w:after="0"/>
            </w:pPr>
            <w:r>
              <w:rPr>
                <w:rFonts w:ascii="Calibri" w:hAnsi="Calibri"/>
                <w:b/>
                <w:color w:val="1E293B"/>
                <w:sz w:val="18"/>
              </w:rPr>
              <w:t>Active</w:t>
            </w:r>
          </w:p>
        </w:tc>
        <w:tc>
          <w:tcPr>
            <w:tcW w:w="4739" w:type="dxa"/>
            <w:shd w:val="clear" w:color="auto" w:fill="FFFFFF"/>
            <w:tcMar>
              <w:top w:w="110" w:type="dxa"/>
              <w:left w:w="160" w:type="dxa"/>
              <w:bottom w:w="110" w:type="dxa"/>
              <w:right w:w="160" w:type="dxa"/>
            </w:tcMar>
            <w:vAlign w:val="center"/>
          </w:tcPr>
          <w:p w14:paraId="2E86E3EE" w14:textId="77777777" w:rsidR="00C874B0" w:rsidRDefault="00000000">
            <w:pPr>
              <w:spacing w:after="0"/>
            </w:pPr>
            <w:r>
              <w:rPr>
                <w:rFonts w:ascii="Calibri" w:hAnsi="Calibri"/>
                <w:color w:val="1E293B"/>
                <w:sz w:val="18"/>
              </w:rPr>
              <w:t>Account activated; access to both platforms</w:t>
            </w:r>
          </w:p>
        </w:tc>
        <w:tc>
          <w:tcPr>
            <w:tcW w:w="3194" w:type="dxa"/>
            <w:shd w:val="clear" w:color="auto" w:fill="FFFFFF"/>
            <w:tcMar>
              <w:top w:w="110" w:type="dxa"/>
              <w:left w:w="160" w:type="dxa"/>
              <w:bottom w:w="110" w:type="dxa"/>
              <w:right w:w="160" w:type="dxa"/>
            </w:tcMar>
            <w:vAlign w:val="center"/>
          </w:tcPr>
          <w:p w14:paraId="07E2DD2F" w14:textId="77777777" w:rsidR="00C874B0" w:rsidRDefault="00000000">
            <w:pPr>
              <w:spacing w:after="0"/>
            </w:pPr>
            <w:r>
              <w:rPr>
                <w:rFonts w:ascii="Calibri" w:hAnsi="Calibri"/>
                <w:color w:val="1E293B"/>
                <w:sz w:val="18"/>
              </w:rPr>
              <w:t>Revoke</w:t>
            </w:r>
          </w:p>
        </w:tc>
      </w:tr>
      <w:tr w:rsidR="00C874B0" w14:paraId="05D1D6A5" w14:textId="77777777">
        <w:trPr>
          <w:cantSplit/>
          <w:jc w:val="center"/>
        </w:trPr>
        <w:tc>
          <w:tcPr>
            <w:tcW w:w="1427" w:type="dxa"/>
            <w:shd w:val="clear" w:color="auto" w:fill="F8FAFC"/>
            <w:tcMar>
              <w:top w:w="110" w:type="dxa"/>
              <w:left w:w="160" w:type="dxa"/>
              <w:bottom w:w="110" w:type="dxa"/>
              <w:right w:w="160" w:type="dxa"/>
            </w:tcMar>
            <w:vAlign w:val="center"/>
          </w:tcPr>
          <w:p w14:paraId="6F746D48" w14:textId="77777777" w:rsidR="00C874B0" w:rsidRDefault="00000000">
            <w:pPr>
              <w:spacing w:after="0"/>
            </w:pPr>
            <w:r>
              <w:rPr>
                <w:rFonts w:ascii="Calibri" w:hAnsi="Calibri"/>
                <w:b/>
                <w:color w:val="1E293B"/>
                <w:sz w:val="18"/>
              </w:rPr>
              <w:t>Revoked</w:t>
            </w:r>
          </w:p>
        </w:tc>
        <w:tc>
          <w:tcPr>
            <w:tcW w:w="4739" w:type="dxa"/>
            <w:shd w:val="clear" w:color="auto" w:fill="F8FAFC"/>
            <w:tcMar>
              <w:top w:w="110" w:type="dxa"/>
              <w:left w:w="160" w:type="dxa"/>
              <w:bottom w:w="110" w:type="dxa"/>
              <w:right w:w="160" w:type="dxa"/>
            </w:tcMar>
            <w:vAlign w:val="center"/>
          </w:tcPr>
          <w:p w14:paraId="60915A97" w14:textId="77777777" w:rsidR="00C874B0" w:rsidRDefault="00000000">
            <w:pPr>
              <w:spacing w:after="0"/>
            </w:pPr>
            <w:r>
              <w:rPr>
                <w:rFonts w:ascii="Calibri" w:hAnsi="Calibri"/>
                <w:color w:val="1E293B"/>
                <w:sz w:val="18"/>
              </w:rPr>
              <w:t>Access removed for both platforms</w:t>
            </w:r>
          </w:p>
        </w:tc>
        <w:tc>
          <w:tcPr>
            <w:tcW w:w="3194" w:type="dxa"/>
            <w:shd w:val="clear" w:color="auto" w:fill="F8FAFC"/>
            <w:tcMar>
              <w:top w:w="110" w:type="dxa"/>
              <w:left w:w="160" w:type="dxa"/>
              <w:bottom w:w="110" w:type="dxa"/>
              <w:right w:w="160" w:type="dxa"/>
            </w:tcMar>
            <w:vAlign w:val="center"/>
          </w:tcPr>
          <w:p w14:paraId="434D4160" w14:textId="77777777" w:rsidR="00C874B0" w:rsidRDefault="00000000">
            <w:pPr>
              <w:spacing w:after="0"/>
            </w:pPr>
            <w:r>
              <w:rPr>
                <w:rFonts w:ascii="Calibri" w:hAnsi="Calibri"/>
                <w:color w:val="1E293B"/>
                <w:sz w:val="18"/>
              </w:rPr>
              <w:t>—</w:t>
            </w:r>
          </w:p>
        </w:tc>
      </w:tr>
      <w:tr w:rsidR="00C874B0" w14:paraId="79DD2FF8" w14:textId="77777777">
        <w:trPr>
          <w:cantSplit/>
          <w:jc w:val="center"/>
        </w:trPr>
        <w:tc>
          <w:tcPr>
            <w:tcW w:w="1427" w:type="dxa"/>
            <w:shd w:val="clear" w:color="auto" w:fill="FFFFFF"/>
            <w:tcMar>
              <w:top w:w="110" w:type="dxa"/>
              <w:left w:w="160" w:type="dxa"/>
              <w:bottom w:w="110" w:type="dxa"/>
              <w:right w:w="160" w:type="dxa"/>
            </w:tcMar>
            <w:vAlign w:val="center"/>
          </w:tcPr>
          <w:p w14:paraId="5E243874" w14:textId="77777777" w:rsidR="00C874B0" w:rsidRDefault="00000000">
            <w:pPr>
              <w:spacing w:after="0"/>
            </w:pPr>
            <w:r>
              <w:rPr>
                <w:rFonts w:ascii="Calibri" w:hAnsi="Calibri"/>
                <w:b/>
                <w:color w:val="1E293B"/>
                <w:sz w:val="18"/>
              </w:rPr>
              <w:t>Cancelled</w:t>
            </w:r>
          </w:p>
        </w:tc>
        <w:tc>
          <w:tcPr>
            <w:tcW w:w="4739" w:type="dxa"/>
            <w:shd w:val="clear" w:color="auto" w:fill="FFFFFF"/>
            <w:tcMar>
              <w:top w:w="110" w:type="dxa"/>
              <w:left w:w="160" w:type="dxa"/>
              <w:bottom w:w="110" w:type="dxa"/>
              <w:right w:w="160" w:type="dxa"/>
            </w:tcMar>
            <w:vAlign w:val="center"/>
          </w:tcPr>
          <w:p w14:paraId="2E96A30B" w14:textId="77777777" w:rsidR="00C874B0" w:rsidRDefault="00000000">
            <w:pPr>
              <w:spacing w:after="0"/>
            </w:pPr>
            <w:r>
              <w:rPr>
                <w:rFonts w:ascii="Calibri" w:hAnsi="Calibri"/>
                <w:color w:val="1E293B"/>
                <w:sz w:val="18"/>
              </w:rPr>
              <w:t>Invitation withdrawn before activation</w:t>
            </w:r>
          </w:p>
        </w:tc>
        <w:tc>
          <w:tcPr>
            <w:tcW w:w="3194" w:type="dxa"/>
            <w:shd w:val="clear" w:color="auto" w:fill="FFFFFF"/>
            <w:tcMar>
              <w:top w:w="110" w:type="dxa"/>
              <w:left w:w="160" w:type="dxa"/>
              <w:bottom w:w="110" w:type="dxa"/>
              <w:right w:w="160" w:type="dxa"/>
            </w:tcMar>
            <w:vAlign w:val="center"/>
          </w:tcPr>
          <w:p w14:paraId="63F99BDC" w14:textId="77777777" w:rsidR="00C874B0" w:rsidRDefault="00000000">
            <w:pPr>
              <w:spacing w:after="0"/>
            </w:pPr>
            <w:r>
              <w:rPr>
                <w:rFonts w:ascii="Calibri" w:hAnsi="Calibri"/>
                <w:color w:val="1E293B"/>
                <w:sz w:val="18"/>
              </w:rPr>
              <w:t>—</w:t>
            </w:r>
          </w:p>
        </w:tc>
      </w:tr>
    </w:tbl>
    <w:p w14:paraId="35863042" w14:textId="77777777" w:rsidR="00C874B0" w:rsidRDefault="00C874B0">
      <w:pPr>
        <w:spacing w:after="120"/>
      </w:pPr>
    </w:p>
    <w:p w14:paraId="77F634DB" w14:textId="77777777" w:rsidR="00C874B0" w:rsidRDefault="00000000">
      <w:pPr>
        <w:spacing w:before="20" w:after="100"/>
      </w:pPr>
      <w:r>
        <w:rPr>
          <w:rFonts w:ascii="Calibri" w:hAnsi="Calibri"/>
          <w:color w:val="1E293B"/>
          <w:sz w:val="20"/>
        </w:rPr>
        <w:t>All staff-access changes are recorded in shared staff-access history.</w:t>
      </w:r>
    </w:p>
    <w:p w14:paraId="3B56B071" w14:textId="77777777" w:rsidR="00C874B0" w:rsidRDefault="00C874B0">
      <w:pPr>
        <w:pBdr>
          <w:bottom w:val="single" w:sz="6" w:space="1" w:color="CBD5E1"/>
        </w:pBdr>
        <w:spacing w:before="120"/>
      </w:pPr>
    </w:p>
    <w:p w14:paraId="07BBB4B3" w14:textId="77777777" w:rsidR="00C874B0" w:rsidRDefault="00000000">
      <w:pPr>
        <w:keepNext/>
        <w:pBdr>
          <w:bottom w:val="single" w:sz="6" w:space="2" w:color="CBD5E1"/>
        </w:pBdr>
        <w:spacing w:before="360" w:after="120"/>
      </w:pPr>
      <w:r>
        <w:rPr>
          <w:rFonts w:ascii="Calibri" w:hAnsi="Calibri"/>
          <w:b/>
          <w:color w:val="0F294A"/>
          <w:sz w:val="30"/>
        </w:rPr>
        <w:t>8. Navigation and screen requirements</w:t>
      </w:r>
    </w:p>
    <w:p w14:paraId="470FDBBE" w14:textId="77777777" w:rsidR="00C874B0" w:rsidRDefault="00000000">
      <w:pPr>
        <w:spacing w:before="20" w:after="100"/>
      </w:pPr>
      <w:r>
        <w:rPr>
          <w:rFonts w:ascii="Calibri" w:hAnsi="Calibri"/>
          <w:color w:val="1E293B"/>
          <w:sz w:val="20"/>
        </w:rPr>
        <w:t xml:space="preserve">All items remain in the same order for CRM and VMS. Shared screens carry a clear </w:t>
      </w:r>
      <w:r>
        <w:rPr>
          <w:rFonts w:ascii="Calibri" w:hAnsi="Calibri"/>
          <w:b/>
          <w:color w:val="1E293B"/>
          <w:sz w:val="20"/>
        </w:rPr>
        <w:t>“Shared across CRM and VMS”</w:t>
      </w:r>
      <w:r>
        <w:rPr>
          <w:rFonts w:ascii="Calibri" w:hAnsi="Calibri"/>
          <w:color w:val="1E293B"/>
          <w:sz w:val="20"/>
        </w:rPr>
        <w:t xml:space="preserve"> label. Colours, icons, detailed spacing, and responsive layouts are the designer's responsibility.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28"/>
        <w:gridCol w:w="1200"/>
        <w:gridCol w:w="3183"/>
        <w:gridCol w:w="3776"/>
      </w:tblGrid>
      <w:tr w:rsidR="00C874B0" w14:paraId="454B5967" w14:textId="77777777">
        <w:trPr>
          <w:cantSplit/>
          <w:tblHeader/>
          <w:jc w:val="center"/>
        </w:trPr>
        <w:tc>
          <w:tcPr>
            <w:tcW w:w="1200" w:type="dxa"/>
            <w:shd w:val="clear" w:color="auto" w:fill="0F294A"/>
            <w:tcMar>
              <w:top w:w="140" w:type="dxa"/>
              <w:left w:w="160" w:type="dxa"/>
              <w:bottom w:w="140" w:type="dxa"/>
              <w:right w:w="160" w:type="dxa"/>
            </w:tcMar>
            <w:vAlign w:val="center"/>
          </w:tcPr>
          <w:p w14:paraId="466DE203" w14:textId="77777777" w:rsidR="00C874B0" w:rsidRDefault="00000000">
            <w:pPr>
              <w:spacing w:after="0"/>
            </w:pPr>
            <w:r>
              <w:rPr>
                <w:rFonts w:ascii="Calibri" w:hAnsi="Calibri"/>
                <w:b/>
                <w:color w:val="FFFFFF"/>
                <w:sz w:val="19"/>
              </w:rPr>
              <w:t>Menu item</w:t>
            </w:r>
          </w:p>
        </w:tc>
        <w:tc>
          <w:tcPr>
            <w:tcW w:w="1200" w:type="dxa"/>
            <w:shd w:val="clear" w:color="auto" w:fill="0F294A"/>
            <w:tcMar>
              <w:top w:w="140" w:type="dxa"/>
              <w:left w:w="160" w:type="dxa"/>
              <w:bottom w:w="140" w:type="dxa"/>
              <w:right w:w="160" w:type="dxa"/>
            </w:tcMar>
            <w:vAlign w:val="center"/>
          </w:tcPr>
          <w:p w14:paraId="00846CB4" w14:textId="77777777" w:rsidR="00C874B0" w:rsidRDefault="00000000">
            <w:pPr>
              <w:spacing w:after="0"/>
            </w:pPr>
            <w:r>
              <w:rPr>
                <w:rFonts w:ascii="Calibri" w:hAnsi="Calibri"/>
                <w:b/>
                <w:color w:val="FFFFFF"/>
                <w:sz w:val="19"/>
              </w:rPr>
              <w:t>Type</w:t>
            </w:r>
          </w:p>
        </w:tc>
        <w:tc>
          <w:tcPr>
            <w:tcW w:w="3183" w:type="dxa"/>
            <w:shd w:val="clear" w:color="auto" w:fill="0F294A"/>
            <w:tcMar>
              <w:top w:w="140" w:type="dxa"/>
              <w:left w:w="160" w:type="dxa"/>
              <w:bottom w:w="140" w:type="dxa"/>
              <w:right w:w="160" w:type="dxa"/>
            </w:tcMar>
            <w:vAlign w:val="center"/>
          </w:tcPr>
          <w:p w14:paraId="734AE02C" w14:textId="77777777" w:rsidR="00C874B0" w:rsidRDefault="00000000">
            <w:pPr>
              <w:spacing w:after="0"/>
            </w:pPr>
            <w:r>
              <w:rPr>
                <w:rFonts w:ascii="Calibri" w:hAnsi="Calibri"/>
                <w:b/>
                <w:color w:val="FFFFFF"/>
                <w:sz w:val="19"/>
              </w:rPr>
              <w:t>Purpose and content</w:t>
            </w:r>
          </w:p>
        </w:tc>
        <w:tc>
          <w:tcPr>
            <w:tcW w:w="3776" w:type="dxa"/>
            <w:shd w:val="clear" w:color="auto" w:fill="0F294A"/>
            <w:tcMar>
              <w:top w:w="140" w:type="dxa"/>
              <w:left w:w="160" w:type="dxa"/>
              <w:bottom w:w="140" w:type="dxa"/>
              <w:right w:w="160" w:type="dxa"/>
            </w:tcMar>
            <w:vAlign w:val="center"/>
          </w:tcPr>
          <w:p w14:paraId="1A86ED53" w14:textId="77777777" w:rsidR="00C874B0" w:rsidRDefault="00000000">
            <w:pPr>
              <w:spacing w:after="0"/>
            </w:pPr>
            <w:r>
              <w:rPr>
                <w:rFonts w:ascii="Calibri" w:hAnsi="Calibri"/>
                <w:b/>
                <w:color w:val="FFFFFF"/>
                <w:sz w:val="19"/>
              </w:rPr>
              <w:t>Main actions</w:t>
            </w:r>
          </w:p>
        </w:tc>
      </w:tr>
      <w:tr w:rsidR="00C874B0" w14:paraId="62A21804" w14:textId="77777777">
        <w:trPr>
          <w:cantSplit/>
          <w:jc w:val="center"/>
        </w:trPr>
        <w:tc>
          <w:tcPr>
            <w:tcW w:w="1200" w:type="dxa"/>
            <w:shd w:val="clear" w:color="auto" w:fill="FFFFFF"/>
            <w:tcMar>
              <w:top w:w="110" w:type="dxa"/>
              <w:left w:w="160" w:type="dxa"/>
              <w:bottom w:w="110" w:type="dxa"/>
              <w:right w:w="160" w:type="dxa"/>
            </w:tcMar>
            <w:vAlign w:val="center"/>
          </w:tcPr>
          <w:p w14:paraId="76B18C7F" w14:textId="77777777" w:rsidR="00C874B0" w:rsidRDefault="00000000">
            <w:pPr>
              <w:spacing w:after="0"/>
            </w:pPr>
            <w:r>
              <w:rPr>
                <w:rFonts w:ascii="Calibri" w:hAnsi="Calibri"/>
                <w:color w:val="1E293B"/>
                <w:sz w:val="18"/>
              </w:rPr>
              <w:lastRenderedPageBreak/>
              <w:t>Overview</w:t>
            </w:r>
          </w:p>
        </w:tc>
        <w:tc>
          <w:tcPr>
            <w:tcW w:w="1200" w:type="dxa"/>
            <w:shd w:val="clear" w:color="auto" w:fill="FFFFFF"/>
            <w:tcMar>
              <w:top w:w="110" w:type="dxa"/>
              <w:left w:w="160" w:type="dxa"/>
              <w:bottom w:w="110" w:type="dxa"/>
              <w:right w:w="160" w:type="dxa"/>
            </w:tcMar>
            <w:vAlign w:val="center"/>
          </w:tcPr>
          <w:p w14:paraId="1467DA4D" w14:textId="77777777" w:rsidR="00C874B0" w:rsidRDefault="00000000">
            <w:pPr>
              <w:spacing w:after="0"/>
            </w:pPr>
            <w:r>
              <w:rPr>
                <w:rFonts w:ascii="Calibri" w:hAnsi="Calibri"/>
                <w:color w:val="1E293B"/>
                <w:sz w:val="18"/>
              </w:rPr>
              <w:t>Platform</w:t>
            </w:r>
          </w:p>
        </w:tc>
        <w:tc>
          <w:tcPr>
            <w:tcW w:w="3183" w:type="dxa"/>
            <w:shd w:val="clear" w:color="auto" w:fill="FFFFFF"/>
            <w:tcMar>
              <w:top w:w="110" w:type="dxa"/>
              <w:left w:w="160" w:type="dxa"/>
              <w:bottom w:w="110" w:type="dxa"/>
              <w:right w:w="160" w:type="dxa"/>
            </w:tcMar>
            <w:vAlign w:val="center"/>
          </w:tcPr>
          <w:p w14:paraId="6F2E80AE" w14:textId="77777777" w:rsidR="00C874B0" w:rsidRDefault="00000000">
            <w:pPr>
              <w:spacing w:after="0"/>
            </w:pPr>
            <w:r>
              <w:rPr>
                <w:rFonts w:ascii="Calibri" w:hAnsi="Calibri"/>
                <w:color w:val="1E293B"/>
                <w:sz w:val="18"/>
              </w:rPr>
              <w:t>Same metric layout for the selected platform; attention list and recent activity</w:t>
            </w:r>
          </w:p>
        </w:tc>
        <w:tc>
          <w:tcPr>
            <w:tcW w:w="3776" w:type="dxa"/>
            <w:shd w:val="clear" w:color="auto" w:fill="FFFFFF"/>
            <w:tcMar>
              <w:top w:w="110" w:type="dxa"/>
              <w:left w:w="160" w:type="dxa"/>
              <w:bottom w:w="110" w:type="dxa"/>
              <w:right w:w="160" w:type="dxa"/>
            </w:tcMar>
            <w:vAlign w:val="center"/>
          </w:tcPr>
          <w:p w14:paraId="660B82B4" w14:textId="77777777" w:rsidR="00C874B0" w:rsidRDefault="00000000">
            <w:pPr>
              <w:spacing w:after="0"/>
            </w:pPr>
            <w:r>
              <w:rPr>
                <w:rFonts w:ascii="Calibri" w:hAnsi="Calibri"/>
                <w:color w:val="1E293B"/>
                <w:sz w:val="18"/>
              </w:rPr>
              <w:t>Open an organization, user, or request</w:t>
            </w:r>
          </w:p>
        </w:tc>
      </w:tr>
      <w:tr w:rsidR="00C874B0" w14:paraId="500274EA" w14:textId="77777777">
        <w:trPr>
          <w:cantSplit/>
          <w:jc w:val="center"/>
        </w:trPr>
        <w:tc>
          <w:tcPr>
            <w:tcW w:w="1200" w:type="dxa"/>
            <w:shd w:val="clear" w:color="auto" w:fill="F8FAFC"/>
            <w:tcMar>
              <w:top w:w="110" w:type="dxa"/>
              <w:left w:w="160" w:type="dxa"/>
              <w:bottom w:w="110" w:type="dxa"/>
              <w:right w:w="160" w:type="dxa"/>
            </w:tcMar>
            <w:vAlign w:val="center"/>
          </w:tcPr>
          <w:p w14:paraId="7F804F7B" w14:textId="77777777" w:rsidR="00C874B0" w:rsidRDefault="00000000">
            <w:pPr>
              <w:spacing w:after="0"/>
            </w:pPr>
            <w:r>
              <w:rPr>
                <w:rFonts w:ascii="Calibri" w:hAnsi="Calibri"/>
                <w:color w:val="1E293B"/>
                <w:sz w:val="18"/>
              </w:rPr>
              <w:t>Organizations</w:t>
            </w:r>
          </w:p>
        </w:tc>
        <w:tc>
          <w:tcPr>
            <w:tcW w:w="1200" w:type="dxa"/>
            <w:shd w:val="clear" w:color="auto" w:fill="F8FAFC"/>
            <w:tcMar>
              <w:top w:w="110" w:type="dxa"/>
              <w:left w:w="160" w:type="dxa"/>
              <w:bottom w:w="110" w:type="dxa"/>
              <w:right w:w="160" w:type="dxa"/>
            </w:tcMar>
            <w:vAlign w:val="center"/>
          </w:tcPr>
          <w:p w14:paraId="78760F73" w14:textId="77777777" w:rsidR="00C874B0" w:rsidRDefault="00000000">
            <w:pPr>
              <w:spacing w:after="0"/>
            </w:pPr>
            <w:r>
              <w:rPr>
                <w:rFonts w:ascii="Calibri" w:hAnsi="Calibri"/>
                <w:color w:val="1E293B"/>
                <w:sz w:val="18"/>
              </w:rPr>
              <w:t>Platform</w:t>
            </w:r>
          </w:p>
        </w:tc>
        <w:tc>
          <w:tcPr>
            <w:tcW w:w="3183" w:type="dxa"/>
            <w:shd w:val="clear" w:color="auto" w:fill="F8FAFC"/>
            <w:tcMar>
              <w:top w:w="110" w:type="dxa"/>
              <w:left w:w="160" w:type="dxa"/>
              <w:bottom w:w="110" w:type="dxa"/>
              <w:right w:w="160" w:type="dxa"/>
            </w:tcMar>
            <w:vAlign w:val="center"/>
          </w:tcPr>
          <w:p w14:paraId="643BB306" w14:textId="77777777" w:rsidR="00C874B0" w:rsidRDefault="00000000">
            <w:pPr>
              <w:spacing w:after="0"/>
            </w:pPr>
            <w:r>
              <w:rPr>
                <w:rFonts w:ascii="Calibri" w:hAnsi="Calibri"/>
                <w:color w:val="1E293B"/>
                <w:sz w:val="18"/>
              </w:rPr>
              <w:t>Selected-platform customers, product badges, account status, owner/contact, member count</w:t>
            </w:r>
          </w:p>
        </w:tc>
        <w:tc>
          <w:tcPr>
            <w:tcW w:w="3776" w:type="dxa"/>
            <w:shd w:val="clear" w:color="auto" w:fill="F8FAFC"/>
            <w:tcMar>
              <w:top w:w="110" w:type="dxa"/>
              <w:left w:w="160" w:type="dxa"/>
              <w:bottom w:w="110" w:type="dxa"/>
              <w:right w:w="160" w:type="dxa"/>
            </w:tcMar>
            <w:vAlign w:val="center"/>
          </w:tcPr>
          <w:p w14:paraId="614FDDF2" w14:textId="77777777" w:rsidR="00C874B0" w:rsidRDefault="00000000">
            <w:pPr>
              <w:spacing w:after="0"/>
            </w:pPr>
            <w:r>
              <w:rPr>
                <w:rFonts w:ascii="Calibri" w:hAnsi="Calibri"/>
                <w:color w:val="1E293B"/>
                <w:sz w:val="18"/>
              </w:rPr>
              <w:t>Search/filter; open profile; permitted suspension/reactivation</w:t>
            </w:r>
          </w:p>
        </w:tc>
      </w:tr>
      <w:tr w:rsidR="00C874B0" w14:paraId="7EB836FF" w14:textId="77777777">
        <w:trPr>
          <w:cantSplit/>
          <w:jc w:val="center"/>
        </w:trPr>
        <w:tc>
          <w:tcPr>
            <w:tcW w:w="1200" w:type="dxa"/>
            <w:shd w:val="clear" w:color="auto" w:fill="FFFFFF"/>
            <w:tcMar>
              <w:top w:w="110" w:type="dxa"/>
              <w:left w:w="160" w:type="dxa"/>
              <w:bottom w:w="110" w:type="dxa"/>
              <w:right w:w="160" w:type="dxa"/>
            </w:tcMar>
            <w:vAlign w:val="center"/>
          </w:tcPr>
          <w:p w14:paraId="094C1359" w14:textId="77777777" w:rsidR="00C874B0" w:rsidRDefault="00000000">
            <w:pPr>
              <w:spacing w:after="0"/>
            </w:pPr>
            <w:r>
              <w:rPr>
                <w:rFonts w:ascii="Calibri" w:hAnsi="Calibri"/>
                <w:color w:val="1E293B"/>
                <w:sz w:val="18"/>
              </w:rPr>
              <w:t>Users (not needed)</w:t>
            </w:r>
          </w:p>
        </w:tc>
        <w:tc>
          <w:tcPr>
            <w:tcW w:w="1200" w:type="dxa"/>
            <w:shd w:val="clear" w:color="auto" w:fill="FFFFFF"/>
            <w:tcMar>
              <w:top w:w="110" w:type="dxa"/>
              <w:left w:w="160" w:type="dxa"/>
              <w:bottom w:w="110" w:type="dxa"/>
              <w:right w:w="160" w:type="dxa"/>
            </w:tcMar>
            <w:vAlign w:val="center"/>
          </w:tcPr>
          <w:p w14:paraId="468EE4BF" w14:textId="77777777" w:rsidR="00C874B0" w:rsidRDefault="00000000">
            <w:pPr>
              <w:spacing w:after="0"/>
            </w:pPr>
            <w:r>
              <w:rPr>
                <w:rFonts w:ascii="Calibri" w:hAnsi="Calibri"/>
                <w:color w:val="1E293B"/>
                <w:sz w:val="18"/>
              </w:rPr>
              <w:t>Platform</w:t>
            </w:r>
          </w:p>
        </w:tc>
        <w:tc>
          <w:tcPr>
            <w:tcW w:w="3183" w:type="dxa"/>
            <w:shd w:val="clear" w:color="auto" w:fill="FFFFFF"/>
            <w:tcMar>
              <w:top w:w="110" w:type="dxa"/>
              <w:left w:w="160" w:type="dxa"/>
              <w:bottom w:w="110" w:type="dxa"/>
              <w:right w:w="160" w:type="dxa"/>
            </w:tcMar>
            <w:vAlign w:val="center"/>
          </w:tcPr>
          <w:p w14:paraId="72EA3BB1" w14:textId="77777777" w:rsidR="00C874B0" w:rsidRDefault="00000000">
            <w:pPr>
              <w:spacing w:after="0"/>
            </w:pPr>
            <w:r>
              <w:rPr>
                <w:rFonts w:ascii="Calibri" w:hAnsi="Calibri"/>
                <w:color w:val="1E293B"/>
                <w:sz w:val="18"/>
              </w:rPr>
              <w:t>Selected-platform customer accounts, organization, membership role, status, last activity</w:t>
            </w:r>
          </w:p>
        </w:tc>
        <w:tc>
          <w:tcPr>
            <w:tcW w:w="3776" w:type="dxa"/>
            <w:shd w:val="clear" w:color="auto" w:fill="FFFFFF"/>
            <w:tcMar>
              <w:top w:w="110" w:type="dxa"/>
              <w:left w:w="160" w:type="dxa"/>
              <w:bottom w:w="110" w:type="dxa"/>
              <w:right w:w="160" w:type="dxa"/>
            </w:tcMar>
            <w:vAlign w:val="center"/>
          </w:tcPr>
          <w:p w14:paraId="1F00DA02" w14:textId="77777777" w:rsidR="00C874B0" w:rsidRDefault="00000000">
            <w:pPr>
              <w:spacing w:after="0"/>
            </w:pPr>
            <w:r>
              <w:rPr>
                <w:rFonts w:ascii="Calibri" w:hAnsi="Calibri"/>
                <w:color w:val="1E293B"/>
                <w:sz w:val="18"/>
              </w:rPr>
              <w:t>Search/filter; open combined profile; permitted membership/access changes</w:t>
            </w:r>
          </w:p>
        </w:tc>
      </w:tr>
      <w:tr w:rsidR="00C874B0" w14:paraId="54886374" w14:textId="77777777">
        <w:trPr>
          <w:cantSplit/>
          <w:jc w:val="center"/>
        </w:trPr>
        <w:tc>
          <w:tcPr>
            <w:tcW w:w="1200" w:type="dxa"/>
            <w:shd w:val="clear" w:color="auto" w:fill="F8FAFC"/>
            <w:tcMar>
              <w:top w:w="110" w:type="dxa"/>
              <w:left w:w="160" w:type="dxa"/>
              <w:bottom w:w="110" w:type="dxa"/>
              <w:right w:w="160" w:type="dxa"/>
            </w:tcMar>
            <w:vAlign w:val="center"/>
          </w:tcPr>
          <w:p w14:paraId="7C22BE48" w14:textId="77777777" w:rsidR="00C874B0" w:rsidRDefault="00000000">
            <w:pPr>
              <w:spacing w:after="0"/>
            </w:pPr>
            <w:r>
              <w:rPr>
                <w:rFonts w:ascii="Calibri" w:hAnsi="Calibri"/>
                <w:color w:val="1E293B"/>
                <w:sz w:val="18"/>
              </w:rPr>
              <w:t>Billing</w:t>
            </w:r>
          </w:p>
        </w:tc>
        <w:tc>
          <w:tcPr>
            <w:tcW w:w="1200" w:type="dxa"/>
            <w:shd w:val="clear" w:color="auto" w:fill="F8FAFC"/>
            <w:tcMar>
              <w:top w:w="110" w:type="dxa"/>
              <w:left w:w="160" w:type="dxa"/>
              <w:bottom w:w="110" w:type="dxa"/>
              <w:right w:w="160" w:type="dxa"/>
            </w:tcMar>
            <w:vAlign w:val="center"/>
          </w:tcPr>
          <w:p w14:paraId="5BEAD4DA" w14:textId="77777777" w:rsidR="00C874B0" w:rsidRDefault="00000000">
            <w:pPr>
              <w:spacing w:after="0"/>
            </w:pPr>
            <w:r>
              <w:rPr>
                <w:rFonts w:ascii="Calibri" w:hAnsi="Calibri"/>
                <w:color w:val="1E293B"/>
                <w:sz w:val="18"/>
              </w:rPr>
              <w:t>Shared</w:t>
            </w:r>
          </w:p>
        </w:tc>
        <w:tc>
          <w:tcPr>
            <w:tcW w:w="3183" w:type="dxa"/>
            <w:shd w:val="clear" w:color="auto" w:fill="F8FAFC"/>
            <w:tcMar>
              <w:top w:w="110" w:type="dxa"/>
              <w:left w:w="160" w:type="dxa"/>
              <w:bottom w:w="110" w:type="dxa"/>
              <w:right w:w="160" w:type="dxa"/>
            </w:tcMar>
            <w:vAlign w:val="center"/>
          </w:tcPr>
          <w:p w14:paraId="5AF4A368" w14:textId="77777777" w:rsidR="00C874B0" w:rsidRDefault="00000000">
            <w:pPr>
              <w:spacing w:after="0"/>
            </w:pPr>
            <w:r>
              <w:rPr>
                <w:rFonts w:ascii="Calibri" w:hAnsi="Calibri"/>
                <w:color w:val="1E293B"/>
                <w:sz w:val="18"/>
              </w:rPr>
              <w:t>Common organization billing, CRM/VMS line items, plans, invoices, payment status, renewals, and trials</w:t>
            </w:r>
          </w:p>
        </w:tc>
        <w:tc>
          <w:tcPr>
            <w:tcW w:w="3776" w:type="dxa"/>
            <w:shd w:val="clear" w:color="auto" w:fill="F8FAFC"/>
            <w:tcMar>
              <w:top w:w="110" w:type="dxa"/>
              <w:left w:w="160" w:type="dxa"/>
              <w:bottom w:w="110" w:type="dxa"/>
              <w:right w:w="160" w:type="dxa"/>
            </w:tcMar>
            <w:vAlign w:val="center"/>
          </w:tcPr>
          <w:p w14:paraId="762DC26A" w14:textId="77777777" w:rsidR="00C874B0" w:rsidRDefault="00000000">
            <w:pPr>
              <w:spacing w:after="0"/>
            </w:pPr>
            <w:r>
              <w:rPr>
                <w:rFonts w:ascii="Calibri" w:hAnsi="Calibri"/>
                <w:color w:val="1E293B"/>
                <w:sz w:val="18"/>
              </w:rPr>
              <w:t>Review invoices/payments; manage plans, renewals, trials, discounts, and refunds according to role and permission profile</w:t>
            </w:r>
          </w:p>
        </w:tc>
      </w:tr>
      <w:tr w:rsidR="00C874B0" w14:paraId="77F7CE71" w14:textId="77777777">
        <w:trPr>
          <w:cantSplit/>
          <w:jc w:val="center"/>
        </w:trPr>
        <w:tc>
          <w:tcPr>
            <w:tcW w:w="1200" w:type="dxa"/>
            <w:shd w:val="clear" w:color="auto" w:fill="FFFFFF"/>
            <w:tcMar>
              <w:top w:w="110" w:type="dxa"/>
              <w:left w:w="160" w:type="dxa"/>
              <w:bottom w:w="110" w:type="dxa"/>
              <w:right w:w="160" w:type="dxa"/>
            </w:tcMar>
            <w:vAlign w:val="center"/>
          </w:tcPr>
          <w:p w14:paraId="0F5C383A" w14:textId="77777777" w:rsidR="00C874B0" w:rsidRDefault="00000000">
            <w:pPr>
              <w:spacing w:after="0"/>
            </w:pPr>
            <w:r>
              <w:rPr>
                <w:rFonts w:ascii="Calibri" w:hAnsi="Calibri"/>
                <w:color w:val="1E293B"/>
                <w:sz w:val="18"/>
              </w:rPr>
              <w:t>Requests &amp; Feedback</w:t>
            </w:r>
          </w:p>
        </w:tc>
        <w:tc>
          <w:tcPr>
            <w:tcW w:w="1200" w:type="dxa"/>
            <w:shd w:val="clear" w:color="auto" w:fill="FFFFFF"/>
            <w:tcMar>
              <w:top w:w="110" w:type="dxa"/>
              <w:left w:w="160" w:type="dxa"/>
              <w:bottom w:w="110" w:type="dxa"/>
              <w:right w:w="160" w:type="dxa"/>
            </w:tcMar>
            <w:vAlign w:val="center"/>
          </w:tcPr>
          <w:p w14:paraId="5FE5CFCD" w14:textId="77777777" w:rsidR="00C874B0" w:rsidRDefault="00000000">
            <w:pPr>
              <w:spacing w:after="0"/>
            </w:pPr>
            <w:r>
              <w:rPr>
                <w:rFonts w:ascii="Calibri" w:hAnsi="Calibri"/>
                <w:color w:val="1E293B"/>
                <w:sz w:val="18"/>
              </w:rPr>
              <w:t>Platform</w:t>
            </w:r>
          </w:p>
        </w:tc>
        <w:tc>
          <w:tcPr>
            <w:tcW w:w="3183" w:type="dxa"/>
            <w:shd w:val="clear" w:color="auto" w:fill="FFFFFF"/>
            <w:tcMar>
              <w:top w:w="110" w:type="dxa"/>
              <w:left w:w="160" w:type="dxa"/>
              <w:bottom w:w="110" w:type="dxa"/>
              <w:right w:w="160" w:type="dxa"/>
            </w:tcMar>
            <w:vAlign w:val="center"/>
          </w:tcPr>
          <w:p w14:paraId="0E61D74C" w14:textId="77777777" w:rsidR="00C874B0" w:rsidRDefault="00000000">
            <w:pPr>
              <w:spacing w:after="0"/>
            </w:pPr>
            <w:r>
              <w:rPr>
                <w:rFonts w:ascii="Calibri" w:hAnsi="Calibri"/>
                <w:color w:val="1E293B"/>
                <w:sz w:val="18"/>
              </w:rPr>
              <w:t>Selected-platform feedback, demo requests, and trial-extension requests</w:t>
            </w:r>
          </w:p>
        </w:tc>
        <w:tc>
          <w:tcPr>
            <w:tcW w:w="3776" w:type="dxa"/>
            <w:shd w:val="clear" w:color="auto" w:fill="FFFFFF"/>
            <w:tcMar>
              <w:top w:w="110" w:type="dxa"/>
              <w:left w:w="160" w:type="dxa"/>
              <w:bottom w:w="110" w:type="dxa"/>
              <w:right w:w="160" w:type="dxa"/>
            </w:tcMar>
            <w:vAlign w:val="center"/>
          </w:tcPr>
          <w:p w14:paraId="5A8D40B2" w14:textId="77777777" w:rsidR="00C874B0" w:rsidRDefault="00000000">
            <w:pPr>
              <w:spacing w:after="0"/>
            </w:pPr>
            <w:r>
              <w:rPr>
                <w:rFonts w:ascii="Calibri" w:hAnsi="Calibri"/>
                <w:color w:val="1E293B"/>
                <w:sz w:val="18"/>
              </w:rPr>
              <w:t>Inspect, assign, resolve, approve/reject as applicable</w:t>
            </w:r>
          </w:p>
        </w:tc>
      </w:tr>
      <w:tr w:rsidR="00C874B0" w14:paraId="78D19467" w14:textId="77777777">
        <w:trPr>
          <w:cantSplit/>
          <w:jc w:val="center"/>
        </w:trPr>
        <w:tc>
          <w:tcPr>
            <w:tcW w:w="1200" w:type="dxa"/>
            <w:shd w:val="clear" w:color="auto" w:fill="F8FAFC"/>
            <w:tcMar>
              <w:top w:w="110" w:type="dxa"/>
              <w:left w:w="160" w:type="dxa"/>
              <w:bottom w:w="110" w:type="dxa"/>
              <w:right w:w="160" w:type="dxa"/>
            </w:tcMar>
            <w:vAlign w:val="center"/>
          </w:tcPr>
          <w:p w14:paraId="78B7C6D3" w14:textId="77777777" w:rsidR="00C874B0" w:rsidRDefault="00000000">
            <w:pPr>
              <w:spacing w:after="0"/>
            </w:pPr>
            <w:r>
              <w:rPr>
                <w:rFonts w:ascii="Calibri" w:hAnsi="Calibri"/>
                <w:color w:val="1E293B"/>
                <w:sz w:val="18"/>
              </w:rPr>
              <w:t>Activity &amp; Security</w:t>
            </w:r>
          </w:p>
        </w:tc>
        <w:tc>
          <w:tcPr>
            <w:tcW w:w="1200" w:type="dxa"/>
            <w:shd w:val="clear" w:color="auto" w:fill="F8FAFC"/>
            <w:tcMar>
              <w:top w:w="110" w:type="dxa"/>
              <w:left w:w="160" w:type="dxa"/>
              <w:bottom w:w="110" w:type="dxa"/>
              <w:right w:w="160" w:type="dxa"/>
            </w:tcMar>
            <w:vAlign w:val="center"/>
          </w:tcPr>
          <w:p w14:paraId="3D537D92" w14:textId="77777777" w:rsidR="00C874B0" w:rsidRDefault="00000000">
            <w:pPr>
              <w:spacing w:after="0"/>
            </w:pPr>
            <w:r>
              <w:rPr>
                <w:rFonts w:ascii="Calibri" w:hAnsi="Calibri"/>
                <w:color w:val="1E293B"/>
                <w:sz w:val="18"/>
              </w:rPr>
              <w:t>Platform</w:t>
            </w:r>
          </w:p>
        </w:tc>
        <w:tc>
          <w:tcPr>
            <w:tcW w:w="3183" w:type="dxa"/>
            <w:shd w:val="clear" w:color="auto" w:fill="F8FAFC"/>
            <w:tcMar>
              <w:top w:w="110" w:type="dxa"/>
              <w:left w:w="160" w:type="dxa"/>
              <w:bottom w:w="110" w:type="dxa"/>
              <w:right w:w="160" w:type="dxa"/>
            </w:tcMar>
            <w:vAlign w:val="center"/>
          </w:tcPr>
          <w:p w14:paraId="470519B0" w14:textId="77777777" w:rsidR="00C874B0" w:rsidRDefault="00000000">
            <w:pPr>
              <w:spacing w:after="0"/>
            </w:pPr>
            <w:r>
              <w:rPr>
                <w:rFonts w:ascii="Calibri" w:hAnsi="Calibri"/>
                <w:color w:val="1E293B"/>
                <w:sz w:val="18"/>
              </w:rPr>
              <w:t>Selected-platform customer login history and administrative activity</w:t>
            </w:r>
          </w:p>
        </w:tc>
        <w:tc>
          <w:tcPr>
            <w:tcW w:w="3776" w:type="dxa"/>
            <w:shd w:val="clear" w:color="auto" w:fill="F8FAFC"/>
            <w:tcMar>
              <w:top w:w="110" w:type="dxa"/>
              <w:left w:w="160" w:type="dxa"/>
              <w:bottom w:w="110" w:type="dxa"/>
              <w:right w:w="160" w:type="dxa"/>
            </w:tcMar>
            <w:vAlign w:val="center"/>
          </w:tcPr>
          <w:p w14:paraId="29B75200" w14:textId="77777777" w:rsidR="00C874B0" w:rsidRDefault="00000000">
            <w:pPr>
              <w:spacing w:after="0"/>
            </w:pPr>
            <w:r>
              <w:rPr>
                <w:rFonts w:ascii="Calibri" w:hAnsi="Calibri"/>
                <w:color w:val="1E293B"/>
                <w:sz w:val="18"/>
              </w:rPr>
              <w:t>Search/filter; inspect event details; export permitted summaries</w:t>
            </w:r>
          </w:p>
        </w:tc>
      </w:tr>
      <w:tr w:rsidR="00C874B0" w14:paraId="5C9AB065" w14:textId="77777777">
        <w:trPr>
          <w:cantSplit/>
          <w:jc w:val="center"/>
        </w:trPr>
        <w:tc>
          <w:tcPr>
            <w:tcW w:w="1200" w:type="dxa"/>
            <w:shd w:val="clear" w:color="auto" w:fill="FFFFFF"/>
            <w:tcMar>
              <w:top w:w="110" w:type="dxa"/>
              <w:left w:w="160" w:type="dxa"/>
              <w:bottom w:w="110" w:type="dxa"/>
              <w:right w:w="160" w:type="dxa"/>
            </w:tcMar>
            <w:vAlign w:val="center"/>
          </w:tcPr>
          <w:p w14:paraId="1B371B6C" w14:textId="77777777" w:rsidR="00C874B0" w:rsidRDefault="00000000">
            <w:pPr>
              <w:spacing w:after="0"/>
            </w:pPr>
            <w:r>
              <w:rPr>
                <w:rFonts w:ascii="Calibri" w:hAnsi="Calibri"/>
                <w:color w:val="1E293B"/>
                <w:sz w:val="18"/>
              </w:rPr>
              <w:t>Product Operations</w:t>
            </w:r>
          </w:p>
        </w:tc>
        <w:tc>
          <w:tcPr>
            <w:tcW w:w="1200" w:type="dxa"/>
            <w:shd w:val="clear" w:color="auto" w:fill="FFFFFF"/>
            <w:tcMar>
              <w:top w:w="110" w:type="dxa"/>
              <w:left w:w="160" w:type="dxa"/>
              <w:bottom w:w="110" w:type="dxa"/>
              <w:right w:w="160" w:type="dxa"/>
            </w:tcMar>
            <w:vAlign w:val="center"/>
          </w:tcPr>
          <w:p w14:paraId="2C23B635" w14:textId="77777777" w:rsidR="00C874B0" w:rsidRDefault="00000000">
            <w:pPr>
              <w:spacing w:after="0"/>
            </w:pPr>
            <w:r>
              <w:rPr>
                <w:rFonts w:ascii="Calibri" w:hAnsi="Calibri"/>
                <w:color w:val="1E293B"/>
                <w:sz w:val="18"/>
              </w:rPr>
              <w:t>Platform</w:t>
            </w:r>
          </w:p>
        </w:tc>
        <w:tc>
          <w:tcPr>
            <w:tcW w:w="3183" w:type="dxa"/>
            <w:shd w:val="clear" w:color="auto" w:fill="FFFFFF"/>
            <w:tcMar>
              <w:top w:w="110" w:type="dxa"/>
              <w:left w:w="160" w:type="dxa"/>
              <w:bottom w:w="110" w:type="dxa"/>
              <w:right w:w="160" w:type="dxa"/>
            </w:tcMar>
            <w:vAlign w:val="center"/>
          </w:tcPr>
          <w:p w14:paraId="7111DD07" w14:textId="77777777" w:rsidR="00C874B0" w:rsidRDefault="00000000">
            <w:pPr>
              <w:spacing w:after="0"/>
            </w:pPr>
            <w:r>
              <w:rPr>
                <w:rFonts w:ascii="Calibri" w:hAnsi="Calibri"/>
                <w:color w:val="1E293B"/>
                <w:sz w:val="18"/>
              </w:rPr>
              <w:t>Selected-platform availability, refresh status, administrative usage, and feature settings</w:t>
            </w:r>
          </w:p>
        </w:tc>
        <w:tc>
          <w:tcPr>
            <w:tcW w:w="3776" w:type="dxa"/>
            <w:shd w:val="clear" w:color="auto" w:fill="FFFFFF"/>
            <w:tcMar>
              <w:top w:w="110" w:type="dxa"/>
              <w:left w:w="160" w:type="dxa"/>
              <w:bottom w:w="110" w:type="dxa"/>
              <w:right w:w="160" w:type="dxa"/>
            </w:tcMar>
            <w:vAlign w:val="center"/>
          </w:tcPr>
          <w:p w14:paraId="55594436" w14:textId="77777777" w:rsidR="00C874B0" w:rsidRDefault="00000000">
            <w:pPr>
              <w:spacing w:after="0"/>
            </w:pPr>
            <w:r>
              <w:rPr>
                <w:rFonts w:ascii="Calibri" w:hAnsi="Calibri"/>
                <w:color w:val="1E293B"/>
                <w:sz w:val="18"/>
              </w:rPr>
              <w:t>Inspect status; permitted feature changes and provisioning</w:t>
            </w:r>
          </w:p>
        </w:tc>
      </w:tr>
      <w:tr w:rsidR="00C874B0" w14:paraId="1EE136AA" w14:textId="77777777">
        <w:trPr>
          <w:cantSplit/>
          <w:jc w:val="center"/>
        </w:trPr>
        <w:tc>
          <w:tcPr>
            <w:tcW w:w="1200" w:type="dxa"/>
            <w:shd w:val="clear" w:color="auto" w:fill="F8FAFC"/>
            <w:tcMar>
              <w:top w:w="110" w:type="dxa"/>
              <w:left w:w="160" w:type="dxa"/>
              <w:bottom w:w="110" w:type="dxa"/>
              <w:right w:w="160" w:type="dxa"/>
            </w:tcMar>
            <w:vAlign w:val="center"/>
          </w:tcPr>
          <w:p w14:paraId="356DF84C" w14:textId="77777777" w:rsidR="00C874B0" w:rsidRDefault="00000000">
            <w:pPr>
              <w:spacing w:after="0"/>
            </w:pPr>
            <w:r>
              <w:rPr>
                <w:rFonts w:ascii="Calibri" w:hAnsi="Calibri"/>
                <w:color w:val="1E293B"/>
                <w:sz w:val="18"/>
              </w:rPr>
              <w:t>Staff &amp; Access</w:t>
            </w:r>
          </w:p>
        </w:tc>
        <w:tc>
          <w:tcPr>
            <w:tcW w:w="1200" w:type="dxa"/>
            <w:shd w:val="clear" w:color="auto" w:fill="F8FAFC"/>
            <w:tcMar>
              <w:top w:w="110" w:type="dxa"/>
              <w:left w:w="160" w:type="dxa"/>
              <w:bottom w:w="110" w:type="dxa"/>
              <w:right w:w="160" w:type="dxa"/>
            </w:tcMar>
            <w:vAlign w:val="center"/>
          </w:tcPr>
          <w:p w14:paraId="56DB3AC6" w14:textId="77777777" w:rsidR="00C874B0" w:rsidRDefault="00000000">
            <w:pPr>
              <w:spacing w:after="0"/>
            </w:pPr>
            <w:r>
              <w:rPr>
                <w:rFonts w:ascii="Calibri" w:hAnsi="Calibri"/>
                <w:color w:val="1E293B"/>
                <w:sz w:val="18"/>
              </w:rPr>
              <w:t>Shared</w:t>
            </w:r>
          </w:p>
        </w:tc>
        <w:tc>
          <w:tcPr>
            <w:tcW w:w="3183" w:type="dxa"/>
            <w:shd w:val="clear" w:color="auto" w:fill="F8FAFC"/>
            <w:tcMar>
              <w:top w:w="110" w:type="dxa"/>
              <w:left w:w="160" w:type="dxa"/>
              <w:bottom w:w="110" w:type="dxa"/>
              <w:right w:w="160" w:type="dxa"/>
            </w:tcMar>
            <w:vAlign w:val="center"/>
          </w:tcPr>
          <w:p w14:paraId="336A9C7E" w14:textId="77777777" w:rsidR="00C874B0" w:rsidRDefault="00000000">
            <w:pPr>
              <w:spacing w:after="0"/>
            </w:pPr>
            <w:r>
              <w:rPr>
                <w:rFonts w:ascii="Calibri" w:hAnsi="Calibri"/>
                <w:color w:val="1E293B"/>
                <w:sz w:val="18"/>
              </w:rPr>
              <w:t>Internal staff directory, roles, invitation status, and access status</w:t>
            </w:r>
          </w:p>
        </w:tc>
        <w:tc>
          <w:tcPr>
            <w:tcW w:w="3776" w:type="dxa"/>
            <w:shd w:val="clear" w:color="auto" w:fill="F8FAFC"/>
            <w:tcMar>
              <w:top w:w="110" w:type="dxa"/>
              <w:left w:w="160" w:type="dxa"/>
              <w:bottom w:w="110" w:type="dxa"/>
              <w:right w:w="160" w:type="dxa"/>
            </w:tcMar>
            <w:vAlign w:val="center"/>
          </w:tcPr>
          <w:p w14:paraId="1C024A18" w14:textId="77777777" w:rsidR="00C874B0" w:rsidRDefault="00000000">
            <w:pPr>
              <w:spacing w:after="0"/>
            </w:pPr>
            <w:r>
              <w:rPr>
                <w:rFonts w:ascii="Calibri" w:hAnsi="Calibri"/>
                <w:color w:val="1E293B"/>
                <w:sz w:val="18"/>
              </w:rPr>
              <w:t>Super Admin invites, cancels, re-sends, or revokes Sub Admins</w:t>
            </w:r>
          </w:p>
        </w:tc>
      </w:tr>
    </w:tbl>
    <w:p w14:paraId="40FAD739" w14:textId="77777777" w:rsidR="00C874B0" w:rsidRDefault="00C874B0">
      <w:pPr>
        <w:spacing w:after="120"/>
      </w:pPr>
    </w:p>
    <w:p w14:paraId="721F79C6" w14:textId="77777777" w:rsidR="00C874B0" w:rsidRDefault="00000000">
      <w:pPr>
        <w:spacing w:before="20" w:after="100"/>
      </w:pPr>
      <w:r>
        <w:rPr>
          <w:rFonts w:ascii="Calibri" w:hAnsi="Calibri"/>
          <w:color w:val="1E293B"/>
          <w:sz w:val="20"/>
        </w:rPr>
        <w:t>Additional navigation items, in the same order under both product selections: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42"/>
        <w:gridCol w:w="1942"/>
        <w:gridCol w:w="2888"/>
        <w:gridCol w:w="2589"/>
      </w:tblGrid>
      <w:tr w:rsidR="00C874B0" w14:paraId="1FE20A06" w14:textId="77777777">
        <w:trPr>
          <w:cantSplit/>
          <w:tblHeader/>
          <w:jc w:val="center"/>
        </w:trPr>
        <w:tc>
          <w:tcPr>
            <w:tcW w:w="1942" w:type="dxa"/>
            <w:shd w:val="clear" w:color="auto" w:fill="0F294A"/>
            <w:tcMar>
              <w:top w:w="140" w:type="dxa"/>
              <w:left w:w="160" w:type="dxa"/>
              <w:bottom w:w="140" w:type="dxa"/>
              <w:right w:w="160" w:type="dxa"/>
            </w:tcMar>
            <w:vAlign w:val="center"/>
          </w:tcPr>
          <w:p w14:paraId="3C8F997D" w14:textId="77777777" w:rsidR="00C874B0" w:rsidRDefault="00000000">
            <w:pPr>
              <w:spacing w:after="0"/>
            </w:pPr>
            <w:r>
              <w:rPr>
                <w:rFonts w:ascii="Calibri" w:hAnsi="Calibri"/>
                <w:b/>
                <w:color w:val="FFFFFF"/>
                <w:sz w:val="19"/>
              </w:rPr>
              <w:t>Menu item</w:t>
            </w:r>
          </w:p>
        </w:tc>
        <w:tc>
          <w:tcPr>
            <w:tcW w:w="1942" w:type="dxa"/>
            <w:shd w:val="clear" w:color="auto" w:fill="0F294A"/>
            <w:tcMar>
              <w:top w:w="140" w:type="dxa"/>
              <w:left w:w="160" w:type="dxa"/>
              <w:bottom w:w="140" w:type="dxa"/>
              <w:right w:w="160" w:type="dxa"/>
            </w:tcMar>
            <w:vAlign w:val="center"/>
          </w:tcPr>
          <w:p w14:paraId="6C00344A" w14:textId="77777777" w:rsidR="00C874B0" w:rsidRDefault="00000000">
            <w:pPr>
              <w:spacing w:after="0"/>
            </w:pPr>
            <w:r>
              <w:rPr>
                <w:rFonts w:ascii="Calibri" w:hAnsi="Calibri"/>
                <w:b/>
                <w:color w:val="FFFFFF"/>
                <w:sz w:val="19"/>
              </w:rPr>
              <w:t>Type</w:t>
            </w:r>
          </w:p>
        </w:tc>
        <w:tc>
          <w:tcPr>
            <w:tcW w:w="2888" w:type="dxa"/>
            <w:shd w:val="clear" w:color="auto" w:fill="0F294A"/>
            <w:tcMar>
              <w:top w:w="140" w:type="dxa"/>
              <w:left w:w="160" w:type="dxa"/>
              <w:bottom w:w="140" w:type="dxa"/>
              <w:right w:w="160" w:type="dxa"/>
            </w:tcMar>
            <w:vAlign w:val="center"/>
          </w:tcPr>
          <w:p w14:paraId="5EE2D997" w14:textId="77777777" w:rsidR="00C874B0" w:rsidRDefault="00000000">
            <w:pPr>
              <w:spacing w:after="0"/>
            </w:pPr>
            <w:r>
              <w:rPr>
                <w:rFonts w:ascii="Calibri" w:hAnsi="Calibri"/>
                <w:b/>
                <w:color w:val="FFFFFF"/>
                <w:sz w:val="19"/>
              </w:rPr>
              <w:t>Purpose</w:t>
            </w:r>
          </w:p>
        </w:tc>
        <w:tc>
          <w:tcPr>
            <w:tcW w:w="2589" w:type="dxa"/>
            <w:shd w:val="clear" w:color="auto" w:fill="0F294A"/>
            <w:tcMar>
              <w:top w:w="140" w:type="dxa"/>
              <w:left w:w="160" w:type="dxa"/>
              <w:bottom w:w="140" w:type="dxa"/>
              <w:right w:w="160" w:type="dxa"/>
            </w:tcMar>
            <w:vAlign w:val="center"/>
          </w:tcPr>
          <w:p w14:paraId="3FC26679" w14:textId="77777777" w:rsidR="00C874B0" w:rsidRDefault="00000000">
            <w:pPr>
              <w:spacing w:after="0"/>
            </w:pPr>
            <w:r>
              <w:rPr>
                <w:rFonts w:ascii="Calibri" w:hAnsi="Calibri"/>
                <w:b/>
                <w:color w:val="FFFFFF"/>
                <w:sz w:val="19"/>
              </w:rPr>
              <w:t>Main actions</w:t>
            </w:r>
          </w:p>
        </w:tc>
      </w:tr>
      <w:tr w:rsidR="00C874B0" w14:paraId="2EAB9F96" w14:textId="77777777">
        <w:trPr>
          <w:cantSplit/>
          <w:jc w:val="center"/>
        </w:trPr>
        <w:tc>
          <w:tcPr>
            <w:tcW w:w="1942" w:type="dxa"/>
            <w:shd w:val="clear" w:color="auto" w:fill="FFFFFF"/>
            <w:tcMar>
              <w:top w:w="110" w:type="dxa"/>
              <w:left w:w="160" w:type="dxa"/>
              <w:bottom w:w="110" w:type="dxa"/>
              <w:right w:w="160" w:type="dxa"/>
            </w:tcMar>
            <w:vAlign w:val="center"/>
          </w:tcPr>
          <w:p w14:paraId="3DA74865" w14:textId="77777777" w:rsidR="00C874B0" w:rsidRDefault="00000000">
            <w:pPr>
              <w:spacing w:after="0"/>
            </w:pPr>
            <w:r>
              <w:rPr>
                <w:rFonts w:ascii="Calibri" w:hAnsi="Calibri"/>
                <w:color w:val="1E293B"/>
                <w:sz w:val="18"/>
              </w:rPr>
              <w:t>Pricing &amp; Plans (after Billing)</w:t>
            </w:r>
          </w:p>
        </w:tc>
        <w:tc>
          <w:tcPr>
            <w:tcW w:w="1942" w:type="dxa"/>
            <w:shd w:val="clear" w:color="auto" w:fill="FFFFFF"/>
            <w:tcMar>
              <w:top w:w="110" w:type="dxa"/>
              <w:left w:w="160" w:type="dxa"/>
              <w:bottom w:w="110" w:type="dxa"/>
              <w:right w:w="160" w:type="dxa"/>
            </w:tcMar>
            <w:vAlign w:val="center"/>
          </w:tcPr>
          <w:p w14:paraId="559117B7" w14:textId="77777777" w:rsidR="00C874B0" w:rsidRDefault="00000000">
            <w:pPr>
              <w:spacing w:after="0"/>
            </w:pPr>
            <w:r>
              <w:rPr>
                <w:rFonts w:ascii="Calibri" w:hAnsi="Calibri"/>
                <w:color w:val="1E293B"/>
                <w:sz w:val="18"/>
              </w:rPr>
              <w:t>Shared</w:t>
            </w:r>
          </w:p>
        </w:tc>
        <w:tc>
          <w:tcPr>
            <w:tcW w:w="2888" w:type="dxa"/>
            <w:shd w:val="clear" w:color="auto" w:fill="FFFFFF"/>
            <w:tcMar>
              <w:top w:w="110" w:type="dxa"/>
              <w:left w:w="160" w:type="dxa"/>
              <w:bottom w:w="110" w:type="dxa"/>
              <w:right w:w="160" w:type="dxa"/>
            </w:tcMar>
            <w:vAlign w:val="center"/>
          </w:tcPr>
          <w:p w14:paraId="3A47BD32" w14:textId="77777777" w:rsidR="00C874B0" w:rsidRDefault="00000000">
            <w:pPr>
              <w:spacing w:after="0"/>
            </w:pPr>
            <w:r>
              <w:rPr>
                <w:rFonts w:ascii="Calibri" w:hAnsi="Calibri"/>
                <w:color w:val="1E293B"/>
                <w:sz w:val="18"/>
              </w:rPr>
              <w:t>Dynamic CRM/VMS plan catalog and revisions</w:t>
            </w:r>
          </w:p>
        </w:tc>
        <w:tc>
          <w:tcPr>
            <w:tcW w:w="2589" w:type="dxa"/>
            <w:shd w:val="clear" w:color="auto" w:fill="FFFFFF"/>
            <w:tcMar>
              <w:top w:w="110" w:type="dxa"/>
              <w:left w:w="160" w:type="dxa"/>
              <w:bottom w:w="110" w:type="dxa"/>
              <w:right w:w="160" w:type="dxa"/>
            </w:tcMar>
            <w:vAlign w:val="center"/>
          </w:tcPr>
          <w:p w14:paraId="6D31E859" w14:textId="77777777" w:rsidR="00C874B0" w:rsidRDefault="00000000">
            <w:pPr>
              <w:spacing w:after="0"/>
            </w:pPr>
            <w:r>
              <w:rPr>
                <w:rFonts w:ascii="Calibri" w:hAnsi="Calibri"/>
                <w:color w:val="1E293B"/>
                <w:sz w:val="18"/>
              </w:rPr>
              <w:t>Draft, preview, publish, archive with permission</w:t>
            </w:r>
          </w:p>
        </w:tc>
      </w:tr>
      <w:tr w:rsidR="00C874B0" w14:paraId="2100D5E6" w14:textId="77777777">
        <w:trPr>
          <w:cantSplit/>
          <w:jc w:val="center"/>
        </w:trPr>
        <w:tc>
          <w:tcPr>
            <w:tcW w:w="1942" w:type="dxa"/>
            <w:shd w:val="clear" w:color="auto" w:fill="F8FAFC"/>
            <w:tcMar>
              <w:top w:w="110" w:type="dxa"/>
              <w:left w:w="160" w:type="dxa"/>
              <w:bottom w:w="110" w:type="dxa"/>
              <w:right w:w="160" w:type="dxa"/>
            </w:tcMar>
            <w:vAlign w:val="center"/>
          </w:tcPr>
          <w:p w14:paraId="0915FDB6" w14:textId="77777777" w:rsidR="00C874B0" w:rsidRDefault="00000000">
            <w:pPr>
              <w:spacing w:after="0"/>
            </w:pPr>
            <w:r>
              <w:rPr>
                <w:rFonts w:ascii="Calibri" w:hAnsi="Calibri"/>
                <w:color w:val="1E293B"/>
                <w:sz w:val="18"/>
              </w:rPr>
              <w:t>Contact Us (before Requests &amp; Feedback)</w:t>
            </w:r>
          </w:p>
        </w:tc>
        <w:tc>
          <w:tcPr>
            <w:tcW w:w="1942" w:type="dxa"/>
            <w:shd w:val="clear" w:color="auto" w:fill="F8FAFC"/>
            <w:tcMar>
              <w:top w:w="110" w:type="dxa"/>
              <w:left w:w="160" w:type="dxa"/>
              <w:bottom w:w="110" w:type="dxa"/>
              <w:right w:w="160" w:type="dxa"/>
            </w:tcMar>
            <w:vAlign w:val="center"/>
          </w:tcPr>
          <w:p w14:paraId="2BB2D5C8" w14:textId="77777777" w:rsidR="00C874B0" w:rsidRDefault="00000000">
            <w:pPr>
              <w:spacing w:after="0"/>
            </w:pPr>
            <w:r>
              <w:rPr>
                <w:rFonts w:ascii="Calibri" w:hAnsi="Calibri"/>
                <w:color w:val="1E293B"/>
                <w:sz w:val="18"/>
              </w:rPr>
              <w:t>Platform plus labelled unassigned queue</w:t>
            </w:r>
          </w:p>
        </w:tc>
        <w:tc>
          <w:tcPr>
            <w:tcW w:w="2888" w:type="dxa"/>
            <w:shd w:val="clear" w:color="auto" w:fill="F8FAFC"/>
            <w:tcMar>
              <w:top w:w="110" w:type="dxa"/>
              <w:left w:w="160" w:type="dxa"/>
              <w:bottom w:w="110" w:type="dxa"/>
              <w:right w:w="160" w:type="dxa"/>
            </w:tcMar>
            <w:vAlign w:val="center"/>
          </w:tcPr>
          <w:p w14:paraId="06C02902" w14:textId="77777777" w:rsidR="00C874B0" w:rsidRDefault="00000000">
            <w:pPr>
              <w:spacing w:after="0"/>
            </w:pPr>
            <w:r>
              <w:rPr>
                <w:rFonts w:ascii="Calibri" w:hAnsi="Calibri"/>
                <w:color w:val="1E293B"/>
                <w:sz w:val="18"/>
              </w:rPr>
              <w:t>General and sales inquiries, separate from feedback</w:t>
            </w:r>
          </w:p>
        </w:tc>
        <w:tc>
          <w:tcPr>
            <w:tcW w:w="2589" w:type="dxa"/>
            <w:shd w:val="clear" w:color="auto" w:fill="F8FAFC"/>
            <w:tcMar>
              <w:top w:w="110" w:type="dxa"/>
              <w:left w:w="160" w:type="dxa"/>
              <w:bottom w:w="110" w:type="dxa"/>
              <w:right w:w="160" w:type="dxa"/>
            </w:tcMar>
            <w:vAlign w:val="center"/>
          </w:tcPr>
          <w:p w14:paraId="14F1F2EB" w14:textId="77777777" w:rsidR="00C874B0" w:rsidRDefault="00000000">
            <w:pPr>
              <w:spacing w:after="0"/>
            </w:pPr>
            <w:r>
              <w:rPr>
                <w:rFonts w:ascii="Calibri" w:hAnsi="Calibri"/>
                <w:color w:val="1E293B"/>
                <w:sz w:val="18"/>
              </w:rPr>
              <w:t>Assign, reply, resolve, create demo request</w:t>
            </w:r>
          </w:p>
        </w:tc>
      </w:tr>
      <w:tr w:rsidR="00C874B0" w14:paraId="418BC655" w14:textId="77777777">
        <w:trPr>
          <w:cantSplit/>
          <w:jc w:val="center"/>
        </w:trPr>
        <w:tc>
          <w:tcPr>
            <w:tcW w:w="1942" w:type="dxa"/>
            <w:shd w:val="clear" w:color="auto" w:fill="FFFFFF"/>
            <w:tcMar>
              <w:top w:w="110" w:type="dxa"/>
              <w:left w:w="160" w:type="dxa"/>
              <w:bottom w:w="110" w:type="dxa"/>
              <w:right w:w="160" w:type="dxa"/>
            </w:tcMar>
            <w:vAlign w:val="center"/>
          </w:tcPr>
          <w:p w14:paraId="381A98B2" w14:textId="77777777" w:rsidR="00C874B0" w:rsidRDefault="00000000">
            <w:pPr>
              <w:spacing w:after="0"/>
            </w:pPr>
            <w:r>
              <w:rPr>
                <w:rFonts w:ascii="Calibri" w:hAnsi="Calibri"/>
                <w:color w:val="1E293B"/>
                <w:sz w:val="18"/>
              </w:rPr>
              <w:t>Integrations (after Staff &amp; Access)</w:t>
            </w:r>
          </w:p>
        </w:tc>
        <w:tc>
          <w:tcPr>
            <w:tcW w:w="1942" w:type="dxa"/>
            <w:shd w:val="clear" w:color="auto" w:fill="FFFFFF"/>
            <w:tcMar>
              <w:top w:w="110" w:type="dxa"/>
              <w:left w:w="160" w:type="dxa"/>
              <w:bottom w:w="110" w:type="dxa"/>
              <w:right w:w="160" w:type="dxa"/>
            </w:tcMar>
            <w:vAlign w:val="center"/>
          </w:tcPr>
          <w:p w14:paraId="6F60AAB8" w14:textId="77777777" w:rsidR="00C874B0" w:rsidRDefault="00000000">
            <w:pPr>
              <w:spacing w:after="0"/>
            </w:pPr>
            <w:r>
              <w:rPr>
                <w:rFonts w:ascii="Calibri" w:hAnsi="Calibri"/>
                <w:color w:val="1E293B"/>
                <w:sz w:val="18"/>
              </w:rPr>
              <w:t>Shared</w:t>
            </w:r>
          </w:p>
        </w:tc>
        <w:tc>
          <w:tcPr>
            <w:tcW w:w="2888" w:type="dxa"/>
            <w:shd w:val="clear" w:color="auto" w:fill="FFFFFF"/>
            <w:tcMar>
              <w:top w:w="110" w:type="dxa"/>
              <w:left w:w="160" w:type="dxa"/>
              <w:bottom w:w="110" w:type="dxa"/>
              <w:right w:w="160" w:type="dxa"/>
            </w:tcMar>
            <w:vAlign w:val="center"/>
          </w:tcPr>
          <w:p w14:paraId="6A824EAD" w14:textId="77777777" w:rsidR="00C874B0" w:rsidRDefault="00000000">
            <w:pPr>
              <w:spacing w:after="0"/>
            </w:pPr>
            <w:r>
              <w:rPr>
                <w:rFonts w:ascii="Calibri" w:hAnsi="Calibri"/>
                <w:color w:val="1E293B"/>
                <w:sz w:val="18"/>
              </w:rPr>
              <w:t>Gmail and Google Calendar connections and booking defaults</w:t>
            </w:r>
          </w:p>
        </w:tc>
        <w:tc>
          <w:tcPr>
            <w:tcW w:w="2589" w:type="dxa"/>
            <w:shd w:val="clear" w:color="auto" w:fill="FFFFFF"/>
            <w:tcMar>
              <w:top w:w="110" w:type="dxa"/>
              <w:left w:w="160" w:type="dxa"/>
              <w:bottom w:w="110" w:type="dxa"/>
              <w:right w:w="160" w:type="dxa"/>
            </w:tcMar>
            <w:vAlign w:val="center"/>
          </w:tcPr>
          <w:p w14:paraId="24112A2D" w14:textId="77777777" w:rsidR="00C874B0" w:rsidRDefault="00000000">
            <w:pPr>
              <w:spacing w:after="0"/>
            </w:pPr>
            <w:r>
              <w:rPr>
                <w:rFonts w:ascii="Calibri" w:hAnsi="Calibri"/>
                <w:color w:val="1E293B"/>
                <w:sz w:val="18"/>
              </w:rPr>
              <w:t>Super Admin connects/configures; permitted staff use</w:t>
            </w:r>
          </w:p>
        </w:tc>
      </w:tr>
    </w:tbl>
    <w:p w14:paraId="2A447762" w14:textId="77777777" w:rsidR="00C874B0" w:rsidRDefault="00C874B0">
      <w:pPr>
        <w:spacing w:after="120"/>
      </w:pPr>
    </w:p>
    <w:p w14:paraId="1FA4AF8A" w14:textId="77777777" w:rsidR="00C874B0" w:rsidRDefault="00000000">
      <w:pPr>
        <w:spacing w:before="20" w:after="100"/>
      </w:pPr>
      <w:r>
        <w:rPr>
          <w:rFonts w:ascii="Calibri" w:hAnsi="Calibri"/>
          <w:color w:val="1E293B"/>
          <w:sz w:val="20"/>
        </w:rPr>
        <w:t>Requests &amp; Feedback has separate Demos, Trial Requests, and Feedback tabs. Staff &amp; Access includes personal staff profiles and reusable permission profiles.</w:t>
      </w:r>
    </w:p>
    <w:p w14:paraId="0BEEF8CF" w14:textId="77777777" w:rsidR="00C874B0" w:rsidRDefault="00000000">
      <w:pPr>
        <w:spacing w:before="20" w:after="100"/>
      </w:pPr>
      <w:r>
        <w:rPr>
          <w:rFonts w:ascii="Calibri" w:hAnsi="Calibri"/>
          <w:color w:val="1E293B"/>
          <w:sz w:val="20"/>
        </w:rPr>
        <w:t xml:space="preserve">The topbar also includes a </w:t>
      </w:r>
      <w:r>
        <w:rPr>
          <w:rFonts w:ascii="Calibri" w:hAnsi="Calibri"/>
          <w:b/>
          <w:color w:val="1E293B"/>
          <w:sz w:val="20"/>
        </w:rPr>
        <w:t>search</w:t>
      </w:r>
      <w:r>
        <w:rPr>
          <w:rFonts w:ascii="Calibri" w:hAnsi="Calibri"/>
          <w:color w:val="1E293B"/>
          <w:sz w:val="20"/>
        </w:rPr>
        <w:t xml:space="preserve"> entry point and the </w:t>
      </w:r>
      <w:r>
        <w:rPr>
          <w:rFonts w:ascii="Calibri" w:hAnsi="Calibri"/>
          <w:b/>
          <w:color w:val="1E293B"/>
          <w:sz w:val="20"/>
        </w:rPr>
        <w:t>staff profile</w:t>
      </w:r>
      <w:r>
        <w:rPr>
          <w:rFonts w:ascii="Calibri" w:hAnsi="Calibri"/>
          <w:color w:val="1E293B"/>
          <w:sz w:val="20"/>
        </w:rPr>
        <w:t xml:space="preserve"> menu (name, role, sign-out).</w:t>
      </w:r>
    </w:p>
    <w:p w14:paraId="69CBCF19" w14:textId="77777777" w:rsidR="00C874B0" w:rsidRDefault="00C874B0">
      <w:pPr>
        <w:pBdr>
          <w:bottom w:val="single" w:sz="6" w:space="1" w:color="CBD5E1"/>
        </w:pBdr>
        <w:spacing w:before="120"/>
      </w:pPr>
    </w:p>
    <w:p w14:paraId="4AD4F13C" w14:textId="77777777" w:rsidR="00C874B0" w:rsidRDefault="00000000">
      <w:pPr>
        <w:keepNext/>
        <w:pBdr>
          <w:bottom w:val="single" w:sz="6" w:space="2" w:color="CBD5E1"/>
        </w:pBdr>
        <w:spacing w:before="360" w:after="120"/>
      </w:pPr>
      <w:r>
        <w:rPr>
          <w:rFonts w:ascii="Calibri" w:hAnsi="Calibri"/>
          <w:b/>
          <w:color w:val="0F294A"/>
          <w:sz w:val="30"/>
        </w:rPr>
        <w:t>9. Screen-by-screen requirements</w:t>
      </w:r>
    </w:p>
    <w:p w14:paraId="66376E00" w14:textId="77777777" w:rsidR="00C874B0" w:rsidRDefault="00000000">
      <w:pPr>
        <w:keepNext/>
        <w:spacing w:before="240" w:after="80"/>
      </w:pPr>
      <w:r>
        <w:rPr>
          <w:rFonts w:ascii="Calibri" w:hAnsi="Calibri"/>
          <w:b/>
          <w:color w:val="1E40AF"/>
          <w:sz w:val="25"/>
        </w:rPr>
        <w:t>9.1 Overview</w:t>
      </w:r>
    </w:p>
    <w:p w14:paraId="7783E2B8"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a quick, trustworthy summary of the selected platform and a starting point for follow-up work.</w:t>
      </w:r>
    </w:p>
    <w:p w14:paraId="199D9C31" w14:textId="77777777" w:rsidR="00C874B0" w:rsidRDefault="00000000">
      <w:pPr>
        <w:spacing w:before="20" w:after="100"/>
      </w:pPr>
      <w:r>
        <w:rPr>
          <w:rFonts w:ascii="Calibri" w:hAnsi="Calibri"/>
          <w:b/>
          <w:color w:val="1E293B"/>
          <w:sz w:val="20"/>
        </w:rPr>
        <w:t>Metrics</w:t>
      </w:r>
      <w:r>
        <w:rPr>
          <w:rFonts w:ascii="Calibri" w:hAnsi="Calibri"/>
          <w:color w:val="1E293B"/>
          <w:sz w:val="20"/>
        </w:rPr>
        <w:t xml:space="preserve"> — same labels and positions for CRM and VMS: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930"/>
        <w:gridCol w:w="6430"/>
      </w:tblGrid>
      <w:tr w:rsidR="00C874B0" w14:paraId="2CD152FF" w14:textId="77777777">
        <w:trPr>
          <w:cantSplit/>
          <w:tblHeader/>
          <w:jc w:val="center"/>
        </w:trPr>
        <w:tc>
          <w:tcPr>
            <w:tcW w:w="2930" w:type="dxa"/>
            <w:shd w:val="clear" w:color="auto" w:fill="0F294A"/>
            <w:tcMar>
              <w:top w:w="140" w:type="dxa"/>
              <w:left w:w="160" w:type="dxa"/>
              <w:bottom w:w="140" w:type="dxa"/>
              <w:right w:w="160" w:type="dxa"/>
            </w:tcMar>
            <w:vAlign w:val="center"/>
          </w:tcPr>
          <w:p w14:paraId="4E7DB447" w14:textId="77777777" w:rsidR="00C874B0" w:rsidRDefault="00000000">
            <w:pPr>
              <w:spacing w:after="0"/>
            </w:pPr>
            <w:r>
              <w:rPr>
                <w:rFonts w:ascii="Calibri" w:hAnsi="Calibri"/>
                <w:b/>
                <w:color w:val="FFFFFF"/>
                <w:sz w:val="19"/>
              </w:rPr>
              <w:t>Metric</w:t>
            </w:r>
          </w:p>
        </w:tc>
        <w:tc>
          <w:tcPr>
            <w:tcW w:w="6430" w:type="dxa"/>
            <w:shd w:val="clear" w:color="auto" w:fill="0F294A"/>
            <w:tcMar>
              <w:top w:w="140" w:type="dxa"/>
              <w:left w:w="160" w:type="dxa"/>
              <w:bottom w:w="140" w:type="dxa"/>
              <w:right w:w="160" w:type="dxa"/>
            </w:tcMar>
            <w:vAlign w:val="center"/>
          </w:tcPr>
          <w:p w14:paraId="4779F5A3" w14:textId="77777777" w:rsidR="00C874B0" w:rsidRDefault="00000000">
            <w:pPr>
              <w:spacing w:after="0"/>
            </w:pPr>
            <w:r>
              <w:rPr>
                <w:rFonts w:ascii="Calibri" w:hAnsi="Calibri"/>
                <w:b/>
                <w:color w:val="FFFFFF"/>
                <w:sz w:val="19"/>
              </w:rPr>
              <w:t>Recommended definition</w:t>
            </w:r>
          </w:p>
        </w:tc>
      </w:tr>
      <w:tr w:rsidR="00C874B0" w14:paraId="239E518E" w14:textId="77777777">
        <w:trPr>
          <w:cantSplit/>
          <w:jc w:val="center"/>
        </w:trPr>
        <w:tc>
          <w:tcPr>
            <w:tcW w:w="2930" w:type="dxa"/>
            <w:shd w:val="clear" w:color="auto" w:fill="FFFFFF"/>
            <w:tcMar>
              <w:top w:w="110" w:type="dxa"/>
              <w:left w:w="160" w:type="dxa"/>
              <w:bottom w:w="110" w:type="dxa"/>
              <w:right w:w="160" w:type="dxa"/>
            </w:tcMar>
            <w:vAlign w:val="center"/>
          </w:tcPr>
          <w:p w14:paraId="7569BFE0" w14:textId="77777777" w:rsidR="00C874B0" w:rsidRDefault="00000000">
            <w:pPr>
              <w:spacing w:after="0"/>
            </w:pPr>
            <w:r>
              <w:rPr>
                <w:rFonts w:ascii="Calibri" w:hAnsi="Calibri"/>
                <w:color w:val="1E293B"/>
                <w:sz w:val="18"/>
              </w:rPr>
              <w:t>Total and active organizations</w:t>
            </w:r>
          </w:p>
        </w:tc>
        <w:tc>
          <w:tcPr>
            <w:tcW w:w="6430" w:type="dxa"/>
            <w:shd w:val="clear" w:color="auto" w:fill="FFFFFF"/>
            <w:tcMar>
              <w:top w:w="110" w:type="dxa"/>
              <w:left w:w="160" w:type="dxa"/>
              <w:bottom w:w="110" w:type="dxa"/>
              <w:right w:w="160" w:type="dxa"/>
            </w:tcMar>
            <w:vAlign w:val="center"/>
          </w:tcPr>
          <w:p w14:paraId="74F2D9E6" w14:textId="77777777" w:rsidR="00C874B0" w:rsidRDefault="00000000">
            <w:pPr>
              <w:spacing w:after="0"/>
            </w:pPr>
            <w:r>
              <w:rPr>
                <w:rFonts w:ascii="Calibri" w:hAnsi="Calibri"/>
                <w:color w:val="1E293B"/>
                <w:sz w:val="18"/>
              </w:rPr>
              <w:t>Active = enabled for the selected platform; subscription state shown separately</w:t>
            </w:r>
          </w:p>
        </w:tc>
      </w:tr>
      <w:tr w:rsidR="00C874B0" w14:paraId="517CC242" w14:textId="77777777">
        <w:trPr>
          <w:cantSplit/>
          <w:jc w:val="center"/>
        </w:trPr>
        <w:tc>
          <w:tcPr>
            <w:tcW w:w="2930" w:type="dxa"/>
            <w:shd w:val="clear" w:color="auto" w:fill="F8FAFC"/>
            <w:tcMar>
              <w:top w:w="110" w:type="dxa"/>
              <w:left w:w="160" w:type="dxa"/>
              <w:bottom w:w="110" w:type="dxa"/>
              <w:right w:w="160" w:type="dxa"/>
            </w:tcMar>
            <w:vAlign w:val="center"/>
          </w:tcPr>
          <w:p w14:paraId="0BAB77F3" w14:textId="77777777" w:rsidR="00C874B0" w:rsidRDefault="00000000">
            <w:pPr>
              <w:spacing w:after="0"/>
            </w:pPr>
            <w:r>
              <w:rPr>
                <w:rFonts w:ascii="Calibri" w:hAnsi="Calibri"/>
                <w:color w:val="1E293B"/>
                <w:sz w:val="18"/>
              </w:rPr>
              <w:t>Total and active customer accounts</w:t>
            </w:r>
          </w:p>
        </w:tc>
        <w:tc>
          <w:tcPr>
            <w:tcW w:w="6430" w:type="dxa"/>
            <w:shd w:val="clear" w:color="auto" w:fill="F8FAFC"/>
            <w:tcMar>
              <w:top w:w="110" w:type="dxa"/>
              <w:left w:w="160" w:type="dxa"/>
              <w:bottom w:w="110" w:type="dxa"/>
              <w:right w:w="160" w:type="dxa"/>
            </w:tcMar>
            <w:vAlign w:val="center"/>
          </w:tcPr>
          <w:p w14:paraId="4C256411" w14:textId="77777777" w:rsidR="00C874B0" w:rsidRDefault="00000000">
            <w:pPr>
              <w:spacing w:after="0"/>
            </w:pPr>
            <w:r>
              <w:rPr>
                <w:rFonts w:ascii="Calibri" w:hAnsi="Calibri"/>
                <w:color w:val="1E293B"/>
                <w:sz w:val="18"/>
              </w:rPr>
              <w:t>Active = signed in within the last 30 days</w:t>
            </w:r>
          </w:p>
        </w:tc>
      </w:tr>
      <w:tr w:rsidR="00C874B0" w14:paraId="4B0673FB" w14:textId="77777777">
        <w:trPr>
          <w:cantSplit/>
          <w:jc w:val="center"/>
        </w:trPr>
        <w:tc>
          <w:tcPr>
            <w:tcW w:w="2930" w:type="dxa"/>
            <w:shd w:val="clear" w:color="auto" w:fill="FFFFFF"/>
            <w:tcMar>
              <w:top w:w="110" w:type="dxa"/>
              <w:left w:w="160" w:type="dxa"/>
              <w:bottom w:w="110" w:type="dxa"/>
              <w:right w:w="160" w:type="dxa"/>
            </w:tcMar>
            <w:vAlign w:val="center"/>
          </w:tcPr>
          <w:p w14:paraId="3A352EE6" w14:textId="77777777" w:rsidR="00C874B0" w:rsidRDefault="00000000">
            <w:pPr>
              <w:spacing w:after="0"/>
            </w:pPr>
            <w:r>
              <w:rPr>
                <w:rFonts w:ascii="Calibri" w:hAnsi="Calibri"/>
                <w:color w:val="1E293B"/>
                <w:sz w:val="18"/>
              </w:rPr>
              <w:t>New organizations (last 30 days)</w:t>
            </w:r>
          </w:p>
        </w:tc>
        <w:tc>
          <w:tcPr>
            <w:tcW w:w="6430" w:type="dxa"/>
            <w:shd w:val="clear" w:color="auto" w:fill="FFFFFF"/>
            <w:tcMar>
              <w:top w:w="110" w:type="dxa"/>
              <w:left w:w="160" w:type="dxa"/>
              <w:bottom w:w="110" w:type="dxa"/>
              <w:right w:w="160" w:type="dxa"/>
            </w:tcMar>
            <w:vAlign w:val="center"/>
          </w:tcPr>
          <w:p w14:paraId="25550DFD" w14:textId="77777777" w:rsidR="00C874B0" w:rsidRDefault="00000000">
            <w:pPr>
              <w:spacing w:after="0"/>
            </w:pPr>
            <w:r>
              <w:rPr>
                <w:rFonts w:ascii="Calibri" w:hAnsi="Calibri"/>
                <w:color w:val="1E293B"/>
                <w:sz w:val="18"/>
              </w:rPr>
              <w:t>Organizations added to the selected platform in the period</w:t>
            </w:r>
          </w:p>
        </w:tc>
      </w:tr>
      <w:tr w:rsidR="00C874B0" w14:paraId="2F2303A1" w14:textId="77777777">
        <w:trPr>
          <w:cantSplit/>
          <w:jc w:val="center"/>
        </w:trPr>
        <w:tc>
          <w:tcPr>
            <w:tcW w:w="2930" w:type="dxa"/>
            <w:shd w:val="clear" w:color="auto" w:fill="F8FAFC"/>
            <w:tcMar>
              <w:top w:w="110" w:type="dxa"/>
              <w:left w:w="160" w:type="dxa"/>
              <w:bottom w:w="110" w:type="dxa"/>
              <w:right w:w="160" w:type="dxa"/>
            </w:tcMar>
            <w:vAlign w:val="center"/>
          </w:tcPr>
          <w:p w14:paraId="519C528D" w14:textId="77777777" w:rsidR="00C874B0" w:rsidRDefault="00000000">
            <w:pPr>
              <w:spacing w:after="0"/>
            </w:pPr>
            <w:r>
              <w:rPr>
                <w:rFonts w:ascii="Calibri" w:hAnsi="Calibri"/>
                <w:color w:val="1E293B"/>
                <w:sz w:val="18"/>
              </w:rPr>
              <w:t>New customer accounts (last 30 days)</w:t>
            </w:r>
          </w:p>
        </w:tc>
        <w:tc>
          <w:tcPr>
            <w:tcW w:w="6430" w:type="dxa"/>
            <w:shd w:val="clear" w:color="auto" w:fill="F8FAFC"/>
            <w:tcMar>
              <w:top w:w="110" w:type="dxa"/>
              <w:left w:w="160" w:type="dxa"/>
              <w:bottom w:w="110" w:type="dxa"/>
              <w:right w:w="160" w:type="dxa"/>
            </w:tcMar>
            <w:vAlign w:val="center"/>
          </w:tcPr>
          <w:p w14:paraId="7517DA6A" w14:textId="77777777" w:rsidR="00C874B0" w:rsidRDefault="00000000">
            <w:pPr>
              <w:spacing w:after="0"/>
            </w:pPr>
            <w:r>
              <w:rPr>
                <w:rFonts w:ascii="Calibri" w:hAnsi="Calibri"/>
                <w:color w:val="1E293B"/>
                <w:sz w:val="18"/>
              </w:rPr>
              <w:t>Accounts added to the selected platform in the period</w:t>
            </w:r>
          </w:p>
        </w:tc>
      </w:tr>
      <w:tr w:rsidR="00C874B0" w14:paraId="425BCEF7" w14:textId="77777777">
        <w:trPr>
          <w:cantSplit/>
          <w:jc w:val="center"/>
        </w:trPr>
        <w:tc>
          <w:tcPr>
            <w:tcW w:w="2930" w:type="dxa"/>
            <w:shd w:val="clear" w:color="auto" w:fill="FFFFFF"/>
            <w:tcMar>
              <w:top w:w="110" w:type="dxa"/>
              <w:left w:w="160" w:type="dxa"/>
              <w:bottom w:w="110" w:type="dxa"/>
              <w:right w:w="160" w:type="dxa"/>
            </w:tcMar>
            <w:vAlign w:val="center"/>
          </w:tcPr>
          <w:p w14:paraId="6D4EF959" w14:textId="77777777" w:rsidR="00C874B0" w:rsidRDefault="00000000">
            <w:pPr>
              <w:spacing w:after="0"/>
            </w:pPr>
            <w:r>
              <w:rPr>
                <w:rFonts w:ascii="Calibri" w:hAnsi="Calibri"/>
                <w:color w:val="1E293B"/>
                <w:sz w:val="18"/>
              </w:rPr>
              <w:t>Trials ending within seven days</w:t>
            </w:r>
          </w:p>
        </w:tc>
        <w:tc>
          <w:tcPr>
            <w:tcW w:w="6430" w:type="dxa"/>
            <w:shd w:val="clear" w:color="auto" w:fill="FFFFFF"/>
            <w:tcMar>
              <w:top w:w="110" w:type="dxa"/>
              <w:left w:w="160" w:type="dxa"/>
              <w:bottom w:w="110" w:type="dxa"/>
              <w:right w:w="160" w:type="dxa"/>
            </w:tcMar>
            <w:vAlign w:val="center"/>
          </w:tcPr>
          <w:p w14:paraId="09C0BE93" w14:textId="77777777" w:rsidR="00C874B0" w:rsidRDefault="00000000">
            <w:pPr>
              <w:spacing w:after="0"/>
            </w:pPr>
            <w:r>
              <w:rPr>
                <w:rFonts w:ascii="Calibri" w:hAnsi="Calibri"/>
                <w:color w:val="1E293B"/>
                <w:sz w:val="18"/>
              </w:rPr>
              <w:t>Selected-platform trials ending in the next seven days</w:t>
            </w:r>
          </w:p>
        </w:tc>
      </w:tr>
      <w:tr w:rsidR="00C874B0" w14:paraId="4225AE1D" w14:textId="77777777">
        <w:trPr>
          <w:cantSplit/>
          <w:jc w:val="center"/>
        </w:trPr>
        <w:tc>
          <w:tcPr>
            <w:tcW w:w="2930" w:type="dxa"/>
            <w:shd w:val="clear" w:color="auto" w:fill="F8FAFC"/>
            <w:tcMar>
              <w:top w:w="110" w:type="dxa"/>
              <w:left w:w="160" w:type="dxa"/>
              <w:bottom w:w="110" w:type="dxa"/>
              <w:right w:w="160" w:type="dxa"/>
            </w:tcMar>
            <w:vAlign w:val="center"/>
          </w:tcPr>
          <w:p w14:paraId="571FB119" w14:textId="77777777" w:rsidR="00C874B0" w:rsidRDefault="00000000">
            <w:pPr>
              <w:spacing w:after="0"/>
            </w:pPr>
            <w:r>
              <w:rPr>
                <w:rFonts w:ascii="Calibri" w:hAnsi="Calibri"/>
                <w:color w:val="1E293B"/>
                <w:sz w:val="18"/>
              </w:rPr>
              <w:t>Pending requests, by type</w:t>
            </w:r>
          </w:p>
        </w:tc>
        <w:tc>
          <w:tcPr>
            <w:tcW w:w="6430" w:type="dxa"/>
            <w:shd w:val="clear" w:color="auto" w:fill="F8FAFC"/>
            <w:tcMar>
              <w:top w:w="110" w:type="dxa"/>
              <w:left w:w="160" w:type="dxa"/>
              <w:bottom w:w="110" w:type="dxa"/>
              <w:right w:w="160" w:type="dxa"/>
            </w:tcMar>
            <w:vAlign w:val="center"/>
          </w:tcPr>
          <w:p w14:paraId="75D9DDFA" w14:textId="77777777" w:rsidR="00C874B0" w:rsidRDefault="00000000">
            <w:pPr>
              <w:spacing w:after="0"/>
            </w:pPr>
            <w:r>
              <w:rPr>
                <w:rFonts w:ascii="Calibri" w:hAnsi="Calibri"/>
                <w:color w:val="1E293B"/>
                <w:sz w:val="18"/>
              </w:rPr>
              <w:t>Unresolved feedback and demo requests; trial extensions awaiting a decision</w:t>
            </w:r>
          </w:p>
        </w:tc>
      </w:tr>
    </w:tbl>
    <w:p w14:paraId="3A9576C3" w14:textId="77777777" w:rsidR="00C874B0" w:rsidRDefault="00C874B0">
      <w:pPr>
        <w:spacing w:after="120"/>
      </w:pPr>
    </w:p>
    <w:p w14:paraId="12F9E3B8" w14:textId="77777777" w:rsidR="00C874B0" w:rsidRDefault="00000000">
      <w:pPr>
        <w:spacing w:before="20" w:after="100"/>
      </w:pPr>
      <w:r>
        <w:rPr>
          <w:rFonts w:ascii="Calibri" w:hAnsi="Calibri"/>
          <w:b/>
          <w:color w:val="1E293B"/>
          <w:sz w:val="20"/>
        </w:rPr>
        <w:t>Additional content</w:t>
      </w:r>
    </w:p>
    <w:p w14:paraId="17A1CB42"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Attention list:</w:t>
      </w:r>
      <w:r>
        <w:rPr>
          <w:rFonts w:ascii="Calibri" w:hAnsi="Calibri"/>
          <w:color w:val="1E293B"/>
          <w:sz w:val="20"/>
        </w:rPr>
        <w:t xml:space="preserve"> items needing action, such as trials about to end or pending requests.</w:t>
      </w:r>
    </w:p>
    <w:p w14:paraId="34FF6C68"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Recent activity:</w:t>
      </w:r>
      <w:r>
        <w:rPr>
          <w:rFonts w:ascii="Calibri" w:hAnsi="Calibri"/>
          <w:color w:val="1E293B"/>
          <w:sz w:val="20"/>
        </w:rPr>
        <w:t xml:space="preserve"> latest administrative actions for the selected platform.</w:t>
      </w:r>
    </w:p>
    <w:p w14:paraId="45EEABEC" w14:textId="77777777" w:rsidR="00C874B0" w:rsidRDefault="00000000">
      <w:pPr>
        <w:spacing w:before="20" w:after="100"/>
      </w:pPr>
      <w:r>
        <w:rPr>
          <w:rFonts w:ascii="Calibri" w:hAnsi="Calibri"/>
          <w:b/>
          <w:color w:val="1E293B"/>
          <w:sz w:val="20"/>
        </w:rPr>
        <w:t>Rules</w:t>
      </w:r>
    </w:p>
    <w:p w14:paraId="704643E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Show each metric's period and last-updated time.</w:t>
      </w:r>
    </w:p>
    <w:p w14:paraId="52A8574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Billing totals belong on the Billing screen.</w:t>
      </w:r>
    </w:p>
    <w:p w14:paraId="1F290E9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Never add CRM and VMS account counts together and label the result as unique people.</w:t>
      </w:r>
    </w:p>
    <w:p w14:paraId="0521A1D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An unavailable metric shows “Unavailable”, never zero.</w:t>
      </w:r>
    </w:p>
    <w:p w14:paraId="764B10B8" w14:textId="77777777" w:rsidR="00C874B0" w:rsidRDefault="00000000">
      <w:pPr>
        <w:keepNext/>
        <w:spacing w:before="240" w:after="80"/>
      </w:pPr>
      <w:r>
        <w:rPr>
          <w:rFonts w:ascii="Calibri" w:hAnsi="Calibri"/>
          <w:b/>
          <w:color w:val="1E40AF"/>
          <w:sz w:val="25"/>
        </w:rPr>
        <w:t>9.2 Organizations</w:t>
      </w:r>
    </w:p>
    <w:p w14:paraId="38CD4B98" w14:textId="77777777" w:rsidR="00C874B0" w:rsidRDefault="00000000">
      <w:pPr>
        <w:spacing w:before="20" w:after="100"/>
      </w:pPr>
      <w:r>
        <w:rPr>
          <w:rFonts w:ascii="Calibri" w:hAnsi="Calibri"/>
          <w:b/>
          <w:color w:val="1E293B"/>
          <w:sz w:val="20"/>
        </w:rPr>
        <w:t>List columns:</w:t>
      </w:r>
      <w:r>
        <w:rPr>
          <w:rFonts w:ascii="Calibri" w:hAnsi="Calibri"/>
          <w:color w:val="1E293B"/>
          <w:sz w:val="20"/>
        </w:rPr>
        <w:t xml:space="preserve"> organization name, CRM/VMS usage badges, account status for the selected platform, owner/primary contact, member count.</w:t>
      </w:r>
    </w:p>
    <w:p w14:paraId="36D9DDA9" w14:textId="77777777" w:rsidR="00C874B0" w:rsidRDefault="00000000">
      <w:pPr>
        <w:spacing w:before="20" w:after="100"/>
      </w:pPr>
      <w:r>
        <w:rPr>
          <w:rFonts w:ascii="Calibri" w:hAnsi="Calibri"/>
          <w:b/>
          <w:color w:val="1E293B"/>
          <w:sz w:val="20"/>
        </w:rPr>
        <w:t>Filters:</w:t>
      </w:r>
      <w:r>
        <w:rPr>
          <w:rFonts w:ascii="Calibri" w:hAnsi="Calibri"/>
          <w:color w:val="1E293B"/>
          <w:sz w:val="20"/>
        </w:rPr>
        <w:t xml:space="preserve"> status, plan or subscription state, created date, and text search. Filters that exist only in one platform are cleared when switching.</w:t>
      </w:r>
    </w:p>
    <w:p w14:paraId="5F197542" w14:textId="77777777" w:rsidR="00C874B0" w:rsidRDefault="00000000">
      <w:pPr>
        <w:spacing w:before="20" w:after="100"/>
      </w:pPr>
      <w:r>
        <w:rPr>
          <w:rFonts w:ascii="Calibri" w:hAnsi="Calibri"/>
          <w:b/>
          <w:color w:val="1E293B"/>
          <w:sz w:val="20"/>
        </w:rPr>
        <w:t>Rules:</w:t>
      </w:r>
      <w:r>
        <w:rPr>
          <w:rFonts w:ascii="Calibri" w:hAnsi="Calibri"/>
          <w:color w:val="1E293B"/>
          <w:sz w:val="20"/>
        </w:rPr>
        <w:t xml:space="preserve"> only organizations using the selected platform appear.</w:t>
      </w:r>
    </w:p>
    <w:p w14:paraId="6EB44F26" w14:textId="77777777" w:rsidR="00C874B0" w:rsidRDefault="00000000">
      <w:pPr>
        <w:keepNext/>
        <w:spacing w:before="240" w:after="80"/>
      </w:pPr>
      <w:r>
        <w:rPr>
          <w:rFonts w:ascii="Calibri" w:hAnsi="Calibri"/>
          <w:b/>
          <w:color w:val="1E40AF"/>
          <w:sz w:val="25"/>
        </w:rPr>
        <w:t>9.3 Organization profile</w:t>
      </w:r>
    </w:p>
    <w:p w14:paraId="164D4D68" w14:textId="77777777" w:rsidR="00C874B0" w:rsidRDefault="00000000">
      <w:pPr>
        <w:spacing w:before="20" w:after="100"/>
      </w:pPr>
      <w:r>
        <w:rPr>
          <w:rFonts w:ascii="Calibri" w:hAnsi="Calibri"/>
          <w:b/>
          <w:color w:val="1E293B"/>
          <w:sz w:val="20"/>
        </w:rPr>
        <w:t>One organization profile with two platform sections is the recommended design.</w:t>
      </w:r>
    </w:p>
    <w:p w14:paraId="2E9F5823" w14:textId="77777777" w:rsidR="00C874B0" w:rsidRDefault="00000000">
      <w:pPr>
        <w:spacing w:before="20" w:after="50"/>
        <w:ind w:left="360"/>
      </w:pPr>
      <w:r>
        <w:rPr>
          <w:rFonts w:ascii="Arial" w:hAnsi="Arial"/>
          <w:b/>
          <w:color w:val="1E40AF"/>
          <w:sz w:val="19"/>
        </w:rPr>
        <w:lastRenderedPageBreak/>
        <w:t xml:space="preserve">•  </w:t>
      </w:r>
      <w:r>
        <w:rPr>
          <w:rFonts w:ascii="Calibri" w:hAnsi="Calibri"/>
          <w:b/>
          <w:color w:val="1E293B"/>
          <w:sz w:val="20"/>
        </w:rPr>
        <w:t>Shared header:</w:t>
      </w:r>
      <w:r>
        <w:rPr>
          <w:rFonts w:ascii="Calibri" w:hAnsi="Calibri"/>
          <w:color w:val="1E293B"/>
          <w:sz w:val="20"/>
        </w:rPr>
        <w:t xml:space="preserve"> organization name, customer reference, primary contact, CRM/VMS usage badges, and a link to common billing.</w:t>
      </w:r>
    </w:p>
    <w:p w14:paraId="320509E3"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Detail template</w:t>
      </w:r>
      <w:r>
        <w:rPr>
          <w:rFonts w:ascii="Calibri" w:hAnsi="Calibri"/>
          <w:color w:val="1E293B"/>
          <w:sz w:val="20"/>
        </w:rPr>
        <w:t xml:space="preserve"> (same in both platforms): </w:t>
      </w:r>
      <w:r>
        <w:rPr>
          <w:rFonts w:ascii="Calibri" w:hAnsi="Calibri"/>
          <w:b/>
          <w:color w:val="1E293B"/>
          <w:sz w:val="20"/>
        </w:rPr>
        <w:t>Summary, Members, Requests, Activity</w:t>
      </w:r>
      <w:r>
        <w:rPr>
          <w:rFonts w:ascii="Calibri" w:hAnsi="Calibri"/>
          <w:color w:val="1E293B"/>
          <w:sz w:val="20"/>
        </w:rPr>
        <w:t>.</w:t>
      </w:r>
    </w:p>
    <w:p w14:paraId="065914C6"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Platform sections:</w:t>
      </w:r>
      <w:r>
        <w:rPr>
          <w:rFonts w:ascii="Calibri" w:hAnsi="Calibri"/>
          <w:color w:val="1E293B"/>
          <w:sz w:val="20"/>
        </w:rPr>
        <w:t xml:space="preserve"> clearly identified CRM and VMS sections. The topbar selection controls which section is active; selecting the other section updates the topbar.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533"/>
        <w:gridCol w:w="4955"/>
      </w:tblGrid>
      <w:tr w:rsidR="00C874B0" w14:paraId="072B4DF2" w14:textId="77777777">
        <w:trPr>
          <w:cantSplit/>
          <w:tblHeader/>
          <w:jc w:val="center"/>
        </w:trPr>
        <w:tc>
          <w:tcPr>
            <w:tcW w:w="1872" w:type="dxa"/>
            <w:shd w:val="clear" w:color="auto" w:fill="0F294A"/>
            <w:tcMar>
              <w:top w:w="140" w:type="dxa"/>
              <w:left w:w="160" w:type="dxa"/>
              <w:bottom w:w="140" w:type="dxa"/>
              <w:right w:w="160" w:type="dxa"/>
            </w:tcMar>
            <w:vAlign w:val="center"/>
          </w:tcPr>
          <w:p w14:paraId="227E9219" w14:textId="77777777" w:rsidR="00C874B0" w:rsidRDefault="00000000">
            <w:pPr>
              <w:spacing w:after="0"/>
            </w:pPr>
            <w:r>
              <w:rPr>
                <w:rFonts w:ascii="Calibri" w:hAnsi="Calibri"/>
                <w:b/>
                <w:color w:val="FFFFFF"/>
                <w:sz w:val="19"/>
              </w:rPr>
              <w:t>Organization uses</w:t>
            </w:r>
          </w:p>
        </w:tc>
        <w:tc>
          <w:tcPr>
            <w:tcW w:w="2533" w:type="dxa"/>
            <w:shd w:val="clear" w:color="auto" w:fill="0F294A"/>
            <w:tcMar>
              <w:top w:w="140" w:type="dxa"/>
              <w:left w:w="160" w:type="dxa"/>
              <w:bottom w:w="140" w:type="dxa"/>
              <w:right w:w="160" w:type="dxa"/>
            </w:tcMar>
            <w:vAlign w:val="center"/>
          </w:tcPr>
          <w:p w14:paraId="6CB79C53" w14:textId="77777777" w:rsidR="00C874B0" w:rsidRDefault="00000000">
            <w:pPr>
              <w:spacing w:after="0"/>
            </w:pPr>
            <w:r>
              <w:rPr>
                <w:rFonts w:ascii="Calibri" w:hAnsi="Calibri"/>
                <w:b/>
                <w:color w:val="FFFFFF"/>
                <w:sz w:val="19"/>
              </w:rPr>
              <w:t>Appears in</w:t>
            </w:r>
          </w:p>
        </w:tc>
        <w:tc>
          <w:tcPr>
            <w:tcW w:w="4955" w:type="dxa"/>
            <w:shd w:val="clear" w:color="auto" w:fill="0F294A"/>
            <w:tcMar>
              <w:top w:w="140" w:type="dxa"/>
              <w:left w:w="160" w:type="dxa"/>
              <w:bottom w:w="140" w:type="dxa"/>
              <w:right w:w="160" w:type="dxa"/>
            </w:tcMar>
            <w:vAlign w:val="center"/>
          </w:tcPr>
          <w:p w14:paraId="5AF514C9" w14:textId="77777777" w:rsidR="00C874B0" w:rsidRDefault="00000000">
            <w:pPr>
              <w:spacing w:after="0"/>
            </w:pPr>
            <w:r>
              <w:rPr>
                <w:rFonts w:ascii="Calibri" w:hAnsi="Calibri"/>
                <w:b/>
                <w:color w:val="FFFFFF"/>
                <w:sz w:val="19"/>
              </w:rPr>
              <w:t>Inside the profile</w:t>
            </w:r>
          </w:p>
        </w:tc>
      </w:tr>
      <w:tr w:rsidR="00C874B0" w14:paraId="70DD5270" w14:textId="77777777">
        <w:trPr>
          <w:cantSplit/>
          <w:jc w:val="center"/>
        </w:trPr>
        <w:tc>
          <w:tcPr>
            <w:tcW w:w="1872" w:type="dxa"/>
            <w:shd w:val="clear" w:color="auto" w:fill="FFFFFF"/>
            <w:tcMar>
              <w:top w:w="110" w:type="dxa"/>
              <w:left w:w="160" w:type="dxa"/>
              <w:bottom w:w="110" w:type="dxa"/>
              <w:right w:w="160" w:type="dxa"/>
            </w:tcMar>
            <w:vAlign w:val="center"/>
          </w:tcPr>
          <w:p w14:paraId="2359F81C" w14:textId="77777777" w:rsidR="00C874B0" w:rsidRDefault="00000000">
            <w:pPr>
              <w:spacing w:after="0"/>
            </w:pPr>
            <w:r>
              <w:rPr>
                <w:rFonts w:ascii="Calibri" w:hAnsi="Calibri"/>
                <w:color w:val="1E293B"/>
                <w:sz w:val="18"/>
              </w:rPr>
              <w:t>Both</w:t>
            </w:r>
          </w:p>
        </w:tc>
        <w:tc>
          <w:tcPr>
            <w:tcW w:w="2533" w:type="dxa"/>
            <w:shd w:val="clear" w:color="auto" w:fill="FFFFFF"/>
            <w:tcMar>
              <w:top w:w="110" w:type="dxa"/>
              <w:left w:w="160" w:type="dxa"/>
              <w:bottom w:w="110" w:type="dxa"/>
              <w:right w:w="160" w:type="dxa"/>
            </w:tcMar>
            <w:vAlign w:val="center"/>
          </w:tcPr>
          <w:p w14:paraId="4D9010AE" w14:textId="77777777" w:rsidR="00C874B0" w:rsidRDefault="00000000">
            <w:pPr>
              <w:spacing w:after="0"/>
            </w:pPr>
            <w:r>
              <w:rPr>
                <w:rFonts w:ascii="Calibri" w:hAnsi="Calibri"/>
                <w:color w:val="1E293B"/>
                <w:sz w:val="18"/>
              </w:rPr>
              <w:t>CRM and VMS directories</w:t>
            </w:r>
          </w:p>
        </w:tc>
        <w:tc>
          <w:tcPr>
            <w:tcW w:w="4955" w:type="dxa"/>
            <w:shd w:val="clear" w:color="auto" w:fill="FFFFFF"/>
            <w:tcMar>
              <w:top w:w="110" w:type="dxa"/>
              <w:left w:w="160" w:type="dxa"/>
              <w:bottom w:w="110" w:type="dxa"/>
              <w:right w:w="160" w:type="dxa"/>
            </w:tcMar>
            <w:vAlign w:val="center"/>
          </w:tcPr>
          <w:p w14:paraId="2ADCBA21" w14:textId="77777777" w:rsidR="00C874B0" w:rsidRDefault="00000000">
            <w:pPr>
              <w:spacing w:after="0"/>
            </w:pPr>
            <w:r>
              <w:rPr>
                <w:rFonts w:ascii="Calibri" w:hAnsi="Calibri"/>
                <w:color w:val="1E293B"/>
                <w:sz w:val="18"/>
              </w:rPr>
              <w:t>Two active platform memberships</w:t>
            </w:r>
          </w:p>
        </w:tc>
      </w:tr>
      <w:tr w:rsidR="00C874B0" w14:paraId="475E0857" w14:textId="77777777">
        <w:trPr>
          <w:cantSplit/>
          <w:jc w:val="center"/>
        </w:trPr>
        <w:tc>
          <w:tcPr>
            <w:tcW w:w="1872" w:type="dxa"/>
            <w:shd w:val="clear" w:color="auto" w:fill="F8FAFC"/>
            <w:tcMar>
              <w:top w:w="110" w:type="dxa"/>
              <w:left w:w="160" w:type="dxa"/>
              <w:bottom w:w="110" w:type="dxa"/>
              <w:right w:w="160" w:type="dxa"/>
            </w:tcMar>
            <w:vAlign w:val="center"/>
          </w:tcPr>
          <w:p w14:paraId="75B07358" w14:textId="77777777" w:rsidR="00C874B0" w:rsidRDefault="00000000">
            <w:pPr>
              <w:spacing w:after="0"/>
            </w:pPr>
            <w:r>
              <w:rPr>
                <w:rFonts w:ascii="Calibri" w:hAnsi="Calibri"/>
                <w:color w:val="1E293B"/>
                <w:sz w:val="18"/>
              </w:rPr>
              <w:t>CRM only</w:t>
            </w:r>
          </w:p>
        </w:tc>
        <w:tc>
          <w:tcPr>
            <w:tcW w:w="2533" w:type="dxa"/>
            <w:shd w:val="clear" w:color="auto" w:fill="F8FAFC"/>
            <w:tcMar>
              <w:top w:w="110" w:type="dxa"/>
              <w:left w:w="160" w:type="dxa"/>
              <w:bottom w:w="110" w:type="dxa"/>
              <w:right w:w="160" w:type="dxa"/>
            </w:tcMar>
            <w:vAlign w:val="center"/>
          </w:tcPr>
          <w:p w14:paraId="0D45DD19" w14:textId="77777777" w:rsidR="00C874B0" w:rsidRDefault="00000000">
            <w:pPr>
              <w:spacing w:after="0"/>
            </w:pPr>
            <w:r>
              <w:rPr>
                <w:rFonts w:ascii="Calibri" w:hAnsi="Calibri"/>
                <w:color w:val="1E293B"/>
                <w:sz w:val="18"/>
              </w:rPr>
              <w:t>CRM directory only</w:t>
            </w:r>
          </w:p>
        </w:tc>
        <w:tc>
          <w:tcPr>
            <w:tcW w:w="4955" w:type="dxa"/>
            <w:shd w:val="clear" w:color="auto" w:fill="F8FAFC"/>
            <w:tcMar>
              <w:top w:w="110" w:type="dxa"/>
              <w:left w:w="160" w:type="dxa"/>
              <w:bottom w:w="110" w:type="dxa"/>
              <w:right w:w="160" w:type="dxa"/>
            </w:tcMar>
            <w:vAlign w:val="center"/>
          </w:tcPr>
          <w:p w14:paraId="4C3FD1BC" w14:textId="77777777" w:rsidR="00C874B0" w:rsidRDefault="00000000">
            <w:pPr>
              <w:spacing w:after="0"/>
            </w:pPr>
            <w:r>
              <w:rPr>
                <w:rFonts w:ascii="Calibri" w:hAnsi="Calibri"/>
                <w:color w:val="1E293B"/>
                <w:sz w:val="18"/>
              </w:rPr>
              <w:t>VMS section shows “Not in use” (not an error)</w:t>
            </w:r>
          </w:p>
        </w:tc>
      </w:tr>
      <w:tr w:rsidR="00C874B0" w14:paraId="4288F8B3" w14:textId="77777777">
        <w:trPr>
          <w:cantSplit/>
          <w:jc w:val="center"/>
        </w:trPr>
        <w:tc>
          <w:tcPr>
            <w:tcW w:w="1872" w:type="dxa"/>
            <w:shd w:val="clear" w:color="auto" w:fill="FFFFFF"/>
            <w:tcMar>
              <w:top w:w="110" w:type="dxa"/>
              <w:left w:w="160" w:type="dxa"/>
              <w:bottom w:w="110" w:type="dxa"/>
              <w:right w:w="160" w:type="dxa"/>
            </w:tcMar>
            <w:vAlign w:val="center"/>
          </w:tcPr>
          <w:p w14:paraId="7D72D2C9" w14:textId="77777777" w:rsidR="00C874B0" w:rsidRDefault="00000000">
            <w:pPr>
              <w:spacing w:after="0"/>
            </w:pPr>
            <w:r>
              <w:rPr>
                <w:rFonts w:ascii="Calibri" w:hAnsi="Calibri"/>
                <w:color w:val="1E293B"/>
                <w:sz w:val="18"/>
              </w:rPr>
              <w:t>VMS only</w:t>
            </w:r>
          </w:p>
        </w:tc>
        <w:tc>
          <w:tcPr>
            <w:tcW w:w="2533" w:type="dxa"/>
            <w:shd w:val="clear" w:color="auto" w:fill="FFFFFF"/>
            <w:tcMar>
              <w:top w:w="110" w:type="dxa"/>
              <w:left w:w="160" w:type="dxa"/>
              <w:bottom w:w="110" w:type="dxa"/>
              <w:right w:w="160" w:type="dxa"/>
            </w:tcMar>
            <w:vAlign w:val="center"/>
          </w:tcPr>
          <w:p w14:paraId="390D596A" w14:textId="77777777" w:rsidR="00C874B0" w:rsidRDefault="00000000">
            <w:pPr>
              <w:spacing w:after="0"/>
            </w:pPr>
            <w:r>
              <w:rPr>
                <w:rFonts w:ascii="Calibri" w:hAnsi="Calibri"/>
                <w:color w:val="1E293B"/>
                <w:sz w:val="18"/>
              </w:rPr>
              <w:t>VMS directory only</w:t>
            </w:r>
          </w:p>
        </w:tc>
        <w:tc>
          <w:tcPr>
            <w:tcW w:w="4955" w:type="dxa"/>
            <w:shd w:val="clear" w:color="auto" w:fill="FFFFFF"/>
            <w:tcMar>
              <w:top w:w="110" w:type="dxa"/>
              <w:left w:w="160" w:type="dxa"/>
              <w:bottom w:w="110" w:type="dxa"/>
              <w:right w:w="160" w:type="dxa"/>
            </w:tcMar>
            <w:vAlign w:val="center"/>
          </w:tcPr>
          <w:p w14:paraId="502BFCAA" w14:textId="77777777" w:rsidR="00C874B0" w:rsidRDefault="00000000">
            <w:pPr>
              <w:spacing w:after="0"/>
            </w:pPr>
            <w:r>
              <w:rPr>
                <w:rFonts w:ascii="Calibri" w:hAnsi="Calibri"/>
                <w:color w:val="1E293B"/>
                <w:sz w:val="18"/>
              </w:rPr>
              <w:t>CRM section shows “Not in use” (not an error)</w:t>
            </w:r>
          </w:p>
        </w:tc>
      </w:tr>
    </w:tbl>
    <w:p w14:paraId="1BB9B6EF" w14:textId="77777777" w:rsidR="00C874B0" w:rsidRDefault="00C874B0">
      <w:pPr>
        <w:spacing w:after="120"/>
      </w:pPr>
    </w:p>
    <w:p w14:paraId="3EABA260" w14:textId="77777777" w:rsidR="00C874B0" w:rsidRDefault="00000000">
      <w:pPr>
        <w:spacing w:before="20" w:after="100"/>
      </w:pPr>
      <w:r>
        <w:rPr>
          <w:rFonts w:ascii="Calibri" w:hAnsi="Calibri"/>
          <w:b/>
          <w:color w:val="1E293B"/>
          <w:sz w:val="20"/>
        </w:rPr>
        <w:t>Rules</w:t>
      </w:r>
    </w:p>
    <w:p w14:paraId="59811584"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Platform-specific member counts, subscription state, usage, and suspension status remain separate.</w:t>
      </w:r>
    </w:p>
    <w:p w14:paraId="48233E39"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Suspending CRM access must not silently suspend VMS or cancel billing.</w:t>
      </w:r>
    </w:p>
    <w:p w14:paraId="0B16DF4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Provisioning the other platform is an explicit, permitted action with its own result.</w:t>
      </w:r>
    </w:p>
    <w:p w14:paraId="0781A1EF" w14:textId="77777777" w:rsidR="00C874B0" w:rsidRDefault="00000000">
      <w:pPr>
        <w:keepNext/>
        <w:spacing w:before="240" w:after="80"/>
      </w:pPr>
      <w:r>
        <w:rPr>
          <w:rFonts w:ascii="Calibri" w:hAnsi="Calibri"/>
          <w:b/>
          <w:color w:val="1E40AF"/>
          <w:sz w:val="25"/>
        </w:rPr>
        <w:t>9.4 Billing (shared)</w:t>
      </w:r>
    </w:p>
    <w:p w14:paraId="132E0533" w14:textId="77777777" w:rsidR="00C874B0" w:rsidRDefault="00000000">
      <w:pPr>
        <w:spacing w:before="20" w:after="100"/>
      </w:pPr>
      <w:r>
        <w:rPr>
          <w:rFonts w:ascii="Calibri" w:hAnsi="Calibri"/>
          <w:b/>
          <w:color w:val="1E293B"/>
          <w:sz w:val="20"/>
        </w:rPr>
        <w:t>Recommended design:</w:t>
      </w:r>
      <w:r>
        <w:rPr>
          <w:rFonts w:ascii="Calibri" w:hAnsi="Calibri"/>
          <w:color w:val="1E293B"/>
          <w:sz w:val="20"/>
        </w:rPr>
        <w:t xml:space="preserve"> one organization billing profile with separate CRM and VMS subscription items.</w:t>
      </w:r>
    </w:p>
    <w:p w14:paraId="678A31EB"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Billing list:</w:t>
      </w:r>
      <w:r>
        <w:rPr>
          <w:rFonts w:ascii="Calibri" w:hAnsi="Calibri"/>
          <w:color w:val="1E293B"/>
          <w:sz w:val="20"/>
        </w:rPr>
        <w:t xml:space="preserve"> organizations with their CRM and VMS subscription status, payment status, and next renewal or trial end.</w:t>
      </w:r>
    </w:p>
    <w:p w14:paraId="3BA9EDA5"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Line-item filter:</w:t>
      </w:r>
      <w:r>
        <w:rPr>
          <w:rFonts w:ascii="Calibri" w:hAnsi="Calibri"/>
          <w:color w:val="1E293B"/>
          <w:sz w:val="20"/>
        </w:rPr>
        <w:t xml:space="preserve"> an optional CRM/VMS filter belonging to Billing. The global switcher does not change this filter or billing results.</w:t>
      </w:r>
    </w:p>
    <w:p w14:paraId="010EB4A7"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Organization billing profile:</w:t>
      </w:r>
    </w:p>
    <w:p w14:paraId="2C3518C0"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Separate CRM and VMS subscription items, each with its own plan, status, trial, and renewal date.</w:t>
      </w:r>
    </w:p>
    <w:p w14:paraId="0C034C6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Invoices and payment history. Where supported, an invoice groups both product line items. Existing separate invoices remain visible with their original product and reference.</w:t>
      </w:r>
    </w:p>
    <w:p w14:paraId="7597CC4C"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Actions:</w:t>
      </w:r>
      <w:r>
        <w:rPr>
          <w:rFonts w:ascii="Calibri" w:hAnsi="Calibri"/>
          <w:color w:val="1E293B"/>
          <w:sz w:val="20"/>
        </w:rPr>
        <w:t xml:space="preserve"> review invoices and payments; manage plans, renewals, trials, discounts, and refunds according to role and permission profile.</w:t>
      </w:r>
    </w:p>
    <w:p w14:paraId="5B8567DF" w14:textId="77777777" w:rsidR="00C874B0" w:rsidRDefault="00000000">
      <w:pPr>
        <w:spacing w:before="20" w:after="100"/>
      </w:pPr>
      <w:r>
        <w:rPr>
          <w:rFonts w:ascii="Calibri" w:hAnsi="Calibri"/>
          <w:b/>
          <w:color w:val="1E293B"/>
          <w:sz w:val="20"/>
        </w:rPr>
        <w:t>Rules</w:t>
      </w:r>
    </w:p>
    <w:p w14:paraId="27EEB99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Common billing does not mean a single combined plan, shared renewal date, or shared trial.</w:t>
      </w:r>
    </w:p>
    <w:p w14:paraId="0C52BF0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New amounts, dates, or plans appear only after a successful result.</w:t>
      </w:r>
    </w:p>
    <w:p w14:paraId="5D7856D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one platform's billing information is incomplete, identify the missing portion and do not present totals as complete.</w:t>
      </w:r>
    </w:p>
    <w:p w14:paraId="6CA7B537" w14:textId="77777777" w:rsidR="00C874B0" w:rsidRDefault="00000000">
      <w:pPr>
        <w:keepNext/>
        <w:spacing w:before="240" w:after="80"/>
      </w:pPr>
      <w:r>
        <w:rPr>
          <w:rFonts w:ascii="Calibri" w:hAnsi="Calibri"/>
          <w:b/>
          <w:color w:val="1E40AF"/>
          <w:sz w:val="25"/>
        </w:rPr>
        <w:t>9.5 Requests &amp; Feedback</w:t>
      </w:r>
    </w:p>
    <w:p w14:paraId="78DFF3A4" w14:textId="77777777" w:rsidR="00C874B0" w:rsidRDefault="00000000">
      <w:pPr>
        <w:spacing w:before="20" w:after="100"/>
      </w:pPr>
      <w:r>
        <w:rPr>
          <w:rFonts w:ascii="Calibri" w:hAnsi="Calibri"/>
          <w:color w:val="1E293B"/>
          <w:sz w:val="20"/>
        </w:rPr>
        <w:t xml:space="preserve">Keep </w:t>
      </w:r>
      <w:r>
        <w:rPr>
          <w:rFonts w:ascii="Calibri" w:hAnsi="Calibri"/>
          <w:b/>
          <w:color w:val="1E293B"/>
          <w:sz w:val="20"/>
        </w:rPr>
        <w:t>Feedback</w:t>
      </w:r>
      <w:r>
        <w:rPr>
          <w:rFonts w:ascii="Calibri" w:hAnsi="Calibri"/>
          <w:color w:val="1E293B"/>
          <w:sz w:val="20"/>
        </w:rPr>
        <w:t xml:space="preserve"> in its own tab, separate from Demos and Trial Requests. </w:t>
      </w:r>
      <w:r>
        <w:rPr>
          <w:rFonts w:ascii="Calibri" w:hAnsi="Calibri"/>
          <w:b/>
          <w:color w:val="1E293B"/>
          <w:sz w:val="20"/>
        </w:rPr>
        <w:t>Contact Us is a separate navigation item</w:t>
      </w:r>
      <w:r>
        <w:rPr>
          <w:rFonts w:ascii="Calibri" w:hAnsi="Calibri"/>
          <w:color w:val="1E293B"/>
          <w:sz w:val="20"/>
        </w:rPr>
        <w:t>, not a feedback category. See section 9.10 for the demo booking experience.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93"/>
        <w:gridCol w:w="4998"/>
        <w:gridCol w:w="2970"/>
      </w:tblGrid>
      <w:tr w:rsidR="00C874B0" w14:paraId="4910B856" w14:textId="77777777">
        <w:trPr>
          <w:cantSplit/>
          <w:tblHeader/>
          <w:jc w:val="center"/>
        </w:trPr>
        <w:tc>
          <w:tcPr>
            <w:tcW w:w="1393" w:type="dxa"/>
            <w:shd w:val="clear" w:color="auto" w:fill="0F294A"/>
            <w:tcMar>
              <w:top w:w="140" w:type="dxa"/>
              <w:left w:w="160" w:type="dxa"/>
              <w:bottom w:w="140" w:type="dxa"/>
              <w:right w:w="160" w:type="dxa"/>
            </w:tcMar>
            <w:vAlign w:val="center"/>
          </w:tcPr>
          <w:p w14:paraId="4292D3BD" w14:textId="77777777" w:rsidR="00C874B0" w:rsidRDefault="00000000">
            <w:pPr>
              <w:spacing w:after="0"/>
            </w:pPr>
            <w:r>
              <w:rPr>
                <w:rFonts w:ascii="Calibri" w:hAnsi="Calibri"/>
                <w:b/>
                <w:color w:val="FFFFFF"/>
                <w:sz w:val="19"/>
              </w:rPr>
              <w:lastRenderedPageBreak/>
              <w:t>Request type</w:t>
            </w:r>
          </w:p>
        </w:tc>
        <w:tc>
          <w:tcPr>
            <w:tcW w:w="4998" w:type="dxa"/>
            <w:shd w:val="clear" w:color="auto" w:fill="0F294A"/>
            <w:tcMar>
              <w:top w:w="140" w:type="dxa"/>
              <w:left w:w="160" w:type="dxa"/>
              <w:bottom w:w="140" w:type="dxa"/>
              <w:right w:w="160" w:type="dxa"/>
            </w:tcMar>
            <w:vAlign w:val="center"/>
          </w:tcPr>
          <w:p w14:paraId="15D1C890" w14:textId="77777777" w:rsidR="00C874B0" w:rsidRDefault="00000000">
            <w:pPr>
              <w:spacing w:after="0"/>
            </w:pPr>
            <w:r>
              <w:rPr>
                <w:rFonts w:ascii="Calibri" w:hAnsi="Calibri"/>
                <w:b/>
                <w:color w:val="FFFFFF"/>
                <w:sz w:val="19"/>
              </w:rPr>
              <w:t>Information shown</w:t>
            </w:r>
          </w:p>
        </w:tc>
        <w:tc>
          <w:tcPr>
            <w:tcW w:w="2970" w:type="dxa"/>
            <w:shd w:val="clear" w:color="auto" w:fill="0F294A"/>
            <w:tcMar>
              <w:top w:w="140" w:type="dxa"/>
              <w:left w:w="160" w:type="dxa"/>
              <w:bottom w:w="140" w:type="dxa"/>
              <w:right w:w="160" w:type="dxa"/>
            </w:tcMar>
            <w:vAlign w:val="center"/>
          </w:tcPr>
          <w:p w14:paraId="2C07FA0E" w14:textId="77777777" w:rsidR="00C874B0" w:rsidRDefault="00000000">
            <w:pPr>
              <w:spacing w:after="0"/>
            </w:pPr>
            <w:r>
              <w:rPr>
                <w:rFonts w:ascii="Calibri" w:hAnsi="Calibri"/>
                <w:b/>
                <w:color w:val="FFFFFF"/>
                <w:sz w:val="19"/>
              </w:rPr>
              <w:t>Actions</w:t>
            </w:r>
          </w:p>
        </w:tc>
      </w:tr>
      <w:tr w:rsidR="00C874B0" w14:paraId="78D31931" w14:textId="77777777">
        <w:trPr>
          <w:cantSplit/>
          <w:jc w:val="center"/>
        </w:trPr>
        <w:tc>
          <w:tcPr>
            <w:tcW w:w="1393" w:type="dxa"/>
            <w:shd w:val="clear" w:color="auto" w:fill="FFFFFF"/>
            <w:tcMar>
              <w:top w:w="110" w:type="dxa"/>
              <w:left w:w="160" w:type="dxa"/>
              <w:bottom w:w="110" w:type="dxa"/>
              <w:right w:w="160" w:type="dxa"/>
            </w:tcMar>
            <w:vAlign w:val="center"/>
          </w:tcPr>
          <w:p w14:paraId="217C9F80" w14:textId="77777777" w:rsidR="00C874B0" w:rsidRDefault="00000000">
            <w:pPr>
              <w:spacing w:after="0"/>
            </w:pPr>
            <w:r>
              <w:rPr>
                <w:rFonts w:ascii="Calibri" w:hAnsi="Calibri"/>
                <w:color w:val="1E293B"/>
                <w:sz w:val="18"/>
              </w:rPr>
              <w:t>Feedback</w:t>
            </w:r>
          </w:p>
        </w:tc>
        <w:tc>
          <w:tcPr>
            <w:tcW w:w="4998" w:type="dxa"/>
            <w:shd w:val="clear" w:color="auto" w:fill="FFFFFF"/>
            <w:tcMar>
              <w:top w:w="110" w:type="dxa"/>
              <w:left w:w="160" w:type="dxa"/>
              <w:bottom w:w="110" w:type="dxa"/>
              <w:right w:w="160" w:type="dxa"/>
            </w:tcMar>
            <w:vAlign w:val="center"/>
          </w:tcPr>
          <w:p w14:paraId="44FFA653" w14:textId="77777777" w:rsidR="00C874B0" w:rsidRDefault="00000000">
            <w:pPr>
              <w:spacing w:after="0"/>
            </w:pPr>
            <w:r>
              <w:rPr>
                <w:rFonts w:ascii="Calibri" w:hAnsi="Calibri"/>
                <w:color w:val="1E293B"/>
                <w:sz w:val="18"/>
              </w:rPr>
              <w:t>Message, attachments, organization, submitter, status, assignee</w:t>
            </w:r>
          </w:p>
        </w:tc>
        <w:tc>
          <w:tcPr>
            <w:tcW w:w="2970" w:type="dxa"/>
            <w:shd w:val="clear" w:color="auto" w:fill="FFFFFF"/>
            <w:tcMar>
              <w:top w:w="110" w:type="dxa"/>
              <w:left w:w="160" w:type="dxa"/>
              <w:bottom w:w="110" w:type="dxa"/>
              <w:right w:w="160" w:type="dxa"/>
            </w:tcMar>
            <w:vAlign w:val="center"/>
          </w:tcPr>
          <w:p w14:paraId="1E9C9A2B" w14:textId="77777777" w:rsidR="00C874B0" w:rsidRDefault="00000000">
            <w:pPr>
              <w:spacing w:after="0"/>
            </w:pPr>
            <w:r>
              <w:rPr>
                <w:rFonts w:ascii="Calibri" w:hAnsi="Calibri"/>
                <w:color w:val="1E293B"/>
                <w:sz w:val="18"/>
              </w:rPr>
              <w:t>Assign, resolve</w:t>
            </w:r>
          </w:p>
        </w:tc>
      </w:tr>
      <w:tr w:rsidR="00C874B0" w14:paraId="10B99B39" w14:textId="77777777">
        <w:trPr>
          <w:cantSplit/>
          <w:jc w:val="center"/>
        </w:trPr>
        <w:tc>
          <w:tcPr>
            <w:tcW w:w="1393" w:type="dxa"/>
            <w:shd w:val="clear" w:color="auto" w:fill="F8FAFC"/>
            <w:tcMar>
              <w:top w:w="110" w:type="dxa"/>
              <w:left w:w="160" w:type="dxa"/>
              <w:bottom w:w="110" w:type="dxa"/>
              <w:right w:w="160" w:type="dxa"/>
            </w:tcMar>
            <w:vAlign w:val="center"/>
          </w:tcPr>
          <w:p w14:paraId="557A6822" w14:textId="77777777" w:rsidR="00C874B0" w:rsidRDefault="00000000">
            <w:pPr>
              <w:spacing w:after="0"/>
            </w:pPr>
            <w:r>
              <w:rPr>
                <w:rFonts w:ascii="Calibri" w:hAnsi="Calibri"/>
                <w:color w:val="1E293B"/>
                <w:sz w:val="18"/>
              </w:rPr>
              <w:t>Demo request</w:t>
            </w:r>
          </w:p>
        </w:tc>
        <w:tc>
          <w:tcPr>
            <w:tcW w:w="4998" w:type="dxa"/>
            <w:shd w:val="clear" w:color="auto" w:fill="F8FAFC"/>
            <w:tcMar>
              <w:top w:w="110" w:type="dxa"/>
              <w:left w:w="160" w:type="dxa"/>
              <w:bottom w:w="110" w:type="dxa"/>
              <w:right w:w="160" w:type="dxa"/>
            </w:tcMar>
            <w:vAlign w:val="center"/>
          </w:tcPr>
          <w:p w14:paraId="53F9B997" w14:textId="77777777" w:rsidR="00C874B0" w:rsidRDefault="00000000">
            <w:pPr>
              <w:spacing w:after="0"/>
            </w:pPr>
            <w:r>
              <w:rPr>
                <w:rFonts w:ascii="Calibri" w:hAnsi="Calibri"/>
                <w:color w:val="1E293B"/>
                <w:sz w:val="18"/>
              </w:rPr>
              <w:t>Contact details, organization, requested time, stage, assignee, notes</w:t>
            </w:r>
          </w:p>
        </w:tc>
        <w:tc>
          <w:tcPr>
            <w:tcW w:w="2970" w:type="dxa"/>
            <w:shd w:val="clear" w:color="auto" w:fill="F8FAFC"/>
            <w:tcMar>
              <w:top w:w="110" w:type="dxa"/>
              <w:left w:w="160" w:type="dxa"/>
              <w:bottom w:w="110" w:type="dxa"/>
              <w:right w:w="160" w:type="dxa"/>
            </w:tcMar>
            <w:vAlign w:val="center"/>
          </w:tcPr>
          <w:p w14:paraId="2E51BC82" w14:textId="77777777" w:rsidR="00C874B0" w:rsidRDefault="00000000">
            <w:pPr>
              <w:spacing w:after="0"/>
            </w:pPr>
            <w:r>
              <w:rPr>
                <w:rFonts w:ascii="Calibri" w:hAnsi="Calibri"/>
                <w:color w:val="1E293B"/>
                <w:sz w:val="18"/>
              </w:rPr>
              <w:t>Assign, schedule, add notes, update stage</w:t>
            </w:r>
          </w:p>
        </w:tc>
      </w:tr>
      <w:tr w:rsidR="00C874B0" w14:paraId="354D05CC" w14:textId="77777777">
        <w:trPr>
          <w:cantSplit/>
          <w:jc w:val="center"/>
        </w:trPr>
        <w:tc>
          <w:tcPr>
            <w:tcW w:w="1393" w:type="dxa"/>
            <w:shd w:val="clear" w:color="auto" w:fill="FFFFFF"/>
            <w:tcMar>
              <w:top w:w="110" w:type="dxa"/>
              <w:left w:w="160" w:type="dxa"/>
              <w:bottom w:w="110" w:type="dxa"/>
              <w:right w:w="160" w:type="dxa"/>
            </w:tcMar>
            <w:vAlign w:val="center"/>
          </w:tcPr>
          <w:p w14:paraId="3B84A4F0" w14:textId="77777777" w:rsidR="00C874B0" w:rsidRDefault="00000000">
            <w:pPr>
              <w:spacing w:after="0"/>
            </w:pPr>
            <w:r>
              <w:rPr>
                <w:rFonts w:ascii="Calibri" w:hAnsi="Calibri"/>
                <w:color w:val="1E293B"/>
                <w:sz w:val="18"/>
              </w:rPr>
              <w:t>Trial extension</w:t>
            </w:r>
          </w:p>
        </w:tc>
        <w:tc>
          <w:tcPr>
            <w:tcW w:w="4998" w:type="dxa"/>
            <w:shd w:val="clear" w:color="auto" w:fill="FFFFFF"/>
            <w:tcMar>
              <w:top w:w="110" w:type="dxa"/>
              <w:left w:w="160" w:type="dxa"/>
              <w:bottom w:w="110" w:type="dxa"/>
              <w:right w:w="160" w:type="dxa"/>
            </w:tcMar>
            <w:vAlign w:val="center"/>
          </w:tcPr>
          <w:p w14:paraId="6AB84CBF" w14:textId="77777777" w:rsidR="00C874B0" w:rsidRDefault="00000000">
            <w:pPr>
              <w:spacing w:after="0"/>
            </w:pPr>
            <w:r>
              <w:rPr>
                <w:rFonts w:ascii="Calibri" w:hAnsi="Calibri"/>
                <w:color w:val="1E293B"/>
                <w:sz w:val="18"/>
              </w:rPr>
              <w:t>Organization, platform, current end date, proposed end date, reason</w:t>
            </w:r>
          </w:p>
        </w:tc>
        <w:tc>
          <w:tcPr>
            <w:tcW w:w="2970" w:type="dxa"/>
            <w:shd w:val="clear" w:color="auto" w:fill="FFFFFF"/>
            <w:tcMar>
              <w:top w:w="110" w:type="dxa"/>
              <w:left w:w="160" w:type="dxa"/>
              <w:bottom w:w="110" w:type="dxa"/>
              <w:right w:w="160" w:type="dxa"/>
            </w:tcMar>
            <w:vAlign w:val="center"/>
          </w:tcPr>
          <w:p w14:paraId="3B65391E" w14:textId="77777777" w:rsidR="00C874B0" w:rsidRDefault="00000000">
            <w:pPr>
              <w:spacing w:after="0"/>
            </w:pPr>
            <w:r>
              <w:rPr>
                <w:rFonts w:ascii="Calibri" w:hAnsi="Calibri"/>
                <w:color w:val="1E293B"/>
                <w:sz w:val="18"/>
              </w:rPr>
              <w:t>Approve or reject</w:t>
            </w:r>
          </w:p>
        </w:tc>
      </w:tr>
    </w:tbl>
    <w:p w14:paraId="66E42B0A" w14:textId="77777777" w:rsidR="00C874B0" w:rsidRDefault="00C874B0">
      <w:pPr>
        <w:spacing w:after="120"/>
      </w:pPr>
    </w:p>
    <w:p w14:paraId="5A5406DB" w14:textId="77777777" w:rsidR="00C874B0" w:rsidRDefault="00000000">
      <w:pPr>
        <w:spacing w:before="20" w:after="100"/>
      </w:pPr>
      <w:r>
        <w:rPr>
          <w:rFonts w:ascii="Calibri" w:hAnsi="Calibri"/>
          <w:b/>
          <w:color w:val="1E293B"/>
          <w:sz w:val="20"/>
        </w:rPr>
        <w:t>Rules</w:t>
      </w:r>
    </w:p>
    <w:p w14:paraId="6497F2C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Approval extends only the named product's trial for the named organization.</w:t>
      </w:r>
    </w:p>
    <w:p w14:paraId="344A63E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Rejection records the decision without changing the trial.</w:t>
      </w:r>
    </w:p>
    <w:p w14:paraId="24E6C4E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Each action keeps the platform and organization that were displayed when it began.</w:t>
      </w:r>
    </w:p>
    <w:p w14:paraId="441C5F55" w14:textId="77777777" w:rsidR="00C874B0" w:rsidRDefault="00000000">
      <w:pPr>
        <w:keepNext/>
        <w:spacing w:before="240" w:after="80"/>
      </w:pPr>
      <w:r>
        <w:rPr>
          <w:rFonts w:ascii="Calibri" w:hAnsi="Calibri"/>
          <w:b/>
          <w:color w:val="1E40AF"/>
          <w:sz w:val="25"/>
        </w:rPr>
        <w:t>9.6 Activity &amp; Security</w:t>
      </w:r>
    </w:p>
    <w:p w14:paraId="0F820710"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Customer login history:</w:t>
      </w:r>
      <w:r>
        <w:rPr>
          <w:rFonts w:ascii="Calibri" w:hAnsi="Calibri"/>
          <w:color w:val="1E293B"/>
          <w:sz w:val="20"/>
        </w:rPr>
        <w:t xml:space="preserve"> user, organization, time, result, and context.</w:t>
      </w:r>
    </w:p>
    <w:p w14:paraId="0A55B9B9"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Administrative activity:</w:t>
      </w:r>
      <w:r>
        <w:rPr>
          <w:rFonts w:ascii="Calibri" w:hAnsi="Calibri"/>
          <w:color w:val="1E293B"/>
          <w:sz w:val="20"/>
        </w:rPr>
        <w:t xml:space="preserve"> staff member, platform, customer, action, result, time, and reason.</w:t>
      </w:r>
    </w:p>
    <w:p w14:paraId="15C2979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Platform-specific actions appear under their platform. Billing history appears on billing profiles; staff-access history appears in Staff &amp; Access. Shared events shown in a platform view are labelled </w:t>
      </w:r>
      <w:r>
        <w:rPr>
          <w:rFonts w:ascii="Calibri" w:hAnsi="Calibri"/>
          <w:b/>
          <w:color w:val="1E293B"/>
          <w:sz w:val="20"/>
        </w:rPr>
        <w:t>“Shared”</w:t>
      </w:r>
      <w:r>
        <w:rPr>
          <w:rFonts w:ascii="Calibri" w:hAnsi="Calibri"/>
          <w:color w:val="1E293B"/>
          <w:sz w:val="20"/>
        </w:rPr>
        <w:t>.</w:t>
      </w:r>
    </w:p>
    <w:p w14:paraId="653D79B4" w14:textId="77777777" w:rsidR="00C874B0" w:rsidRDefault="00000000">
      <w:pPr>
        <w:keepNext/>
        <w:spacing w:before="240" w:after="80"/>
      </w:pPr>
      <w:r>
        <w:rPr>
          <w:rFonts w:ascii="Calibri" w:hAnsi="Calibri"/>
          <w:b/>
          <w:color w:val="1E40AF"/>
          <w:sz w:val="25"/>
        </w:rPr>
        <w:t>9.7 Staff &amp; Access (shared)</w:t>
      </w:r>
    </w:p>
    <w:p w14:paraId="0272DB0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Directory of internal staff: name, email, role, assigned permission profile, invitation status, access status, last sign-in.</w:t>
      </w:r>
    </w:p>
    <w:p w14:paraId="0B49D0A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Super Admin actions: invite, cancel, re-send, revoke.</w:t>
      </w:r>
    </w:p>
    <w:p w14:paraId="29D624C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Shared staff-access history.</w:t>
      </w:r>
    </w:p>
    <w:p w14:paraId="174CF6A5" w14:textId="77777777" w:rsidR="00C874B0" w:rsidRDefault="00000000">
      <w:pPr>
        <w:spacing w:before="20" w:after="100"/>
      </w:pPr>
      <w:r>
        <w:rPr>
          <w:rFonts w:ascii="Calibri" w:hAnsi="Calibri"/>
          <w:color w:val="1E293B"/>
          <w:sz w:val="20"/>
        </w:rPr>
        <w:t>See section 9.11 for Sub Admin profiles and configurable permissions. The role tables above are starting defaults; the assigned permission profile determines each Sub Admin's allowed actions.</w:t>
      </w:r>
    </w:p>
    <w:p w14:paraId="7E9EC9CD" w14:textId="77777777" w:rsidR="00C874B0" w:rsidRDefault="00000000">
      <w:pPr>
        <w:keepNext/>
        <w:spacing w:before="240" w:after="80"/>
      </w:pPr>
      <w:r>
        <w:rPr>
          <w:rFonts w:ascii="Calibri" w:hAnsi="Calibri"/>
          <w:b/>
          <w:color w:val="1E40AF"/>
          <w:sz w:val="25"/>
        </w:rPr>
        <w:t>9.8 Pricing &amp; Plans (shared)</w:t>
      </w:r>
    </w:p>
    <w:p w14:paraId="2CB0CC53"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staff set up and maintain pricing without changing application code or hard-coded price lists.</w:t>
      </w:r>
    </w:p>
    <w:p w14:paraId="159B5E5A" w14:textId="77777777" w:rsidR="00C874B0" w:rsidRDefault="00000000">
      <w:pPr>
        <w:spacing w:before="20" w:after="100"/>
      </w:pPr>
      <w:r>
        <w:rPr>
          <w:rFonts w:ascii="Calibri" w:hAnsi="Calibri"/>
          <w:color w:val="1E293B"/>
          <w:sz w:val="20"/>
        </w:rPr>
        <w:t>The catalog covers CRM and VMS, with each plan clearly labelled by platform. It is a shared screen, unchanged by the topbar switcher. Its own CRM/VMS filter is independent of that switcher, just like Billing's line-item filter.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42"/>
        <w:gridCol w:w="8018"/>
      </w:tblGrid>
      <w:tr w:rsidR="00C874B0" w14:paraId="51D6B4E1" w14:textId="77777777">
        <w:trPr>
          <w:cantSplit/>
          <w:tblHeader/>
          <w:jc w:val="center"/>
        </w:trPr>
        <w:tc>
          <w:tcPr>
            <w:tcW w:w="1342" w:type="dxa"/>
            <w:shd w:val="clear" w:color="auto" w:fill="0F294A"/>
            <w:tcMar>
              <w:top w:w="140" w:type="dxa"/>
              <w:left w:w="160" w:type="dxa"/>
              <w:bottom w:w="140" w:type="dxa"/>
              <w:right w:w="160" w:type="dxa"/>
            </w:tcMar>
            <w:vAlign w:val="center"/>
          </w:tcPr>
          <w:p w14:paraId="047F6024" w14:textId="77777777" w:rsidR="00C874B0" w:rsidRDefault="00000000">
            <w:pPr>
              <w:spacing w:after="0"/>
            </w:pPr>
            <w:r>
              <w:rPr>
                <w:rFonts w:ascii="Calibri" w:hAnsi="Calibri"/>
                <w:b/>
                <w:color w:val="FFFFFF"/>
                <w:sz w:val="19"/>
              </w:rPr>
              <w:t>Screen</w:t>
            </w:r>
          </w:p>
        </w:tc>
        <w:tc>
          <w:tcPr>
            <w:tcW w:w="8018" w:type="dxa"/>
            <w:shd w:val="clear" w:color="auto" w:fill="0F294A"/>
            <w:tcMar>
              <w:top w:w="140" w:type="dxa"/>
              <w:left w:w="160" w:type="dxa"/>
              <w:bottom w:w="140" w:type="dxa"/>
              <w:right w:w="160" w:type="dxa"/>
            </w:tcMar>
            <w:vAlign w:val="center"/>
          </w:tcPr>
          <w:p w14:paraId="2597F675" w14:textId="77777777" w:rsidR="00C874B0" w:rsidRDefault="00000000">
            <w:pPr>
              <w:spacing w:after="0"/>
            </w:pPr>
            <w:r>
              <w:rPr>
                <w:rFonts w:ascii="Calibri" w:hAnsi="Calibri"/>
                <w:b/>
                <w:color w:val="FFFFFF"/>
                <w:sz w:val="19"/>
              </w:rPr>
              <w:t>What the designer should show</w:t>
            </w:r>
          </w:p>
        </w:tc>
      </w:tr>
      <w:tr w:rsidR="00C874B0" w14:paraId="658FCE4B" w14:textId="77777777">
        <w:trPr>
          <w:cantSplit/>
          <w:jc w:val="center"/>
        </w:trPr>
        <w:tc>
          <w:tcPr>
            <w:tcW w:w="1342" w:type="dxa"/>
            <w:shd w:val="clear" w:color="auto" w:fill="FFFFFF"/>
            <w:tcMar>
              <w:top w:w="110" w:type="dxa"/>
              <w:left w:w="160" w:type="dxa"/>
              <w:bottom w:w="110" w:type="dxa"/>
              <w:right w:w="160" w:type="dxa"/>
            </w:tcMar>
            <w:vAlign w:val="center"/>
          </w:tcPr>
          <w:p w14:paraId="34E5F56E" w14:textId="77777777" w:rsidR="00C874B0" w:rsidRDefault="00000000">
            <w:pPr>
              <w:spacing w:after="0"/>
            </w:pPr>
            <w:r>
              <w:rPr>
                <w:rFonts w:ascii="Calibri" w:hAnsi="Calibri"/>
                <w:color w:val="1E293B"/>
                <w:sz w:val="18"/>
              </w:rPr>
              <w:t>Plan catalog</w:t>
            </w:r>
          </w:p>
        </w:tc>
        <w:tc>
          <w:tcPr>
            <w:tcW w:w="8018" w:type="dxa"/>
            <w:shd w:val="clear" w:color="auto" w:fill="FFFFFF"/>
            <w:tcMar>
              <w:top w:w="110" w:type="dxa"/>
              <w:left w:w="160" w:type="dxa"/>
              <w:bottom w:w="110" w:type="dxa"/>
              <w:right w:w="160" w:type="dxa"/>
            </w:tcMar>
            <w:vAlign w:val="center"/>
          </w:tcPr>
          <w:p w14:paraId="750540B1" w14:textId="77777777" w:rsidR="00C874B0" w:rsidRDefault="00000000">
            <w:pPr>
              <w:spacing w:after="0"/>
            </w:pPr>
            <w:r>
              <w:rPr>
                <w:rFonts w:ascii="Calibri" w:hAnsi="Calibri"/>
                <w:color w:val="1E293B"/>
                <w:sz w:val="18"/>
              </w:rPr>
              <w:t>Platform, plan name, currency, billing interval, price, status, current revision, and number of subscribed organizations</w:t>
            </w:r>
          </w:p>
        </w:tc>
      </w:tr>
      <w:tr w:rsidR="00C874B0" w14:paraId="12AAE31A" w14:textId="77777777">
        <w:trPr>
          <w:cantSplit/>
          <w:jc w:val="center"/>
        </w:trPr>
        <w:tc>
          <w:tcPr>
            <w:tcW w:w="1342" w:type="dxa"/>
            <w:shd w:val="clear" w:color="auto" w:fill="F8FAFC"/>
            <w:tcMar>
              <w:top w:w="110" w:type="dxa"/>
              <w:left w:w="160" w:type="dxa"/>
              <w:bottom w:w="110" w:type="dxa"/>
              <w:right w:w="160" w:type="dxa"/>
            </w:tcMar>
            <w:vAlign w:val="center"/>
          </w:tcPr>
          <w:p w14:paraId="58EA0729" w14:textId="77777777" w:rsidR="00C874B0" w:rsidRDefault="00000000">
            <w:pPr>
              <w:spacing w:after="0"/>
            </w:pPr>
            <w:r>
              <w:rPr>
                <w:rFonts w:ascii="Calibri" w:hAnsi="Calibri"/>
                <w:color w:val="1E293B"/>
                <w:sz w:val="18"/>
              </w:rPr>
              <w:t>Plan editor</w:t>
            </w:r>
          </w:p>
        </w:tc>
        <w:tc>
          <w:tcPr>
            <w:tcW w:w="8018" w:type="dxa"/>
            <w:shd w:val="clear" w:color="auto" w:fill="F8FAFC"/>
            <w:tcMar>
              <w:top w:w="110" w:type="dxa"/>
              <w:left w:w="160" w:type="dxa"/>
              <w:bottom w:w="110" w:type="dxa"/>
              <w:right w:w="160" w:type="dxa"/>
            </w:tcMar>
            <w:vAlign w:val="center"/>
          </w:tcPr>
          <w:p w14:paraId="252189A9" w14:textId="77777777" w:rsidR="00C874B0" w:rsidRDefault="00000000">
            <w:pPr>
              <w:spacing w:after="0"/>
            </w:pPr>
            <w:r>
              <w:rPr>
                <w:rFonts w:ascii="Calibri" w:hAnsi="Calibri"/>
                <w:color w:val="1E293B"/>
                <w:sz w:val="18"/>
              </w:rPr>
              <w:t>Name, description, platform, currency, amount, monthly/annual billing options, billing basis (organization or seat), included features, usage limits, trial rules, and effective date</w:t>
            </w:r>
          </w:p>
        </w:tc>
      </w:tr>
      <w:tr w:rsidR="00C874B0" w14:paraId="1DFF8DD1" w14:textId="77777777">
        <w:trPr>
          <w:cantSplit/>
          <w:jc w:val="center"/>
        </w:trPr>
        <w:tc>
          <w:tcPr>
            <w:tcW w:w="1342" w:type="dxa"/>
            <w:shd w:val="clear" w:color="auto" w:fill="FFFFFF"/>
            <w:tcMar>
              <w:top w:w="110" w:type="dxa"/>
              <w:left w:w="160" w:type="dxa"/>
              <w:bottom w:w="110" w:type="dxa"/>
              <w:right w:w="160" w:type="dxa"/>
            </w:tcMar>
            <w:vAlign w:val="center"/>
          </w:tcPr>
          <w:p w14:paraId="40D71398" w14:textId="77777777" w:rsidR="00C874B0" w:rsidRDefault="00000000">
            <w:pPr>
              <w:spacing w:after="0"/>
            </w:pPr>
            <w:r>
              <w:rPr>
                <w:rFonts w:ascii="Calibri" w:hAnsi="Calibri"/>
                <w:color w:val="1E293B"/>
                <w:sz w:val="18"/>
              </w:rPr>
              <w:lastRenderedPageBreak/>
              <w:t>Preview</w:t>
            </w:r>
          </w:p>
        </w:tc>
        <w:tc>
          <w:tcPr>
            <w:tcW w:w="8018" w:type="dxa"/>
            <w:shd w:val="clear" w:color="auto" w:fill="FFFFFF"/>
            <w:tcMar>
              <w:top w:w="110" w:type="dxa"/>
              <w:left w:w="160" w:type="dxa"/>
              <w:bottom w:w="110" w:type="dxa"/>
              <w:right w:w="160" w:type="dxa"/>
            </w:tcMar>
            <w:vAlign w:val="center"/>
          </w:tcPr>
          <w:p w14:paraId="16177C12" w14:textId="77777777" w:rsidR="00C874B0" w:rsidRDefault="00000000">
            <w:pPr>
              <w:spacing w:after="0"/>
            </w:pPr>
            <w:r>
              <w:rPr>
                <w:rFonts w:ascii="Calibri" w:hAnsi="Calibri"/>
                <w:color w:val="1E293B"/>
                <w:sz w:val="18"/>
              </w:rPr>
              <w:t>Customer-facing plan card, included features and limits, and example billing summary; make the currency and billing interval explicit</w:t>
            </w:r>
          </w:p>
        </w:tc>
      </w:tr>
      <w:tr w:rsidR="00C874B0" w14:paraId="6E21D0E7" w14:textId="77777777">
        <w:trPr>
          <w:cantSplit/>
          <w:jc w:val="center"/>
        </w:trPr>
        <w:tc>
          <w:tcPr>
            <w:tcW w:w="1342" w:type="dxa"/>
            <w:shd w:val="clear" w:color="auto" w:fill="F8FAFC"/>
            <w:tcMar>
              <w:top w:w="110" w:type="dxa"/>
              <w:left w:w="160" w:type="dxa"/>
              <w:bottom w:w="110" w:type="dxa"/>
              <w:right w:w="160" w:type="dxa"/>
            </w:tcMar>
            <w:vAlign w:val="center"/>
          </w:tcPr>
          <w:p w14:paraId="6FF04524" w14:textId="77777777" w:rsidR="00C874B0" w:rsidRDefault="00000000">
            <w:pPr>
              <w:spacing w:after="0"/>
            </w:pPr>
            <w:r>
              <w:rPr>
                <w:rFonts w:ascii="Calibri" w:hAnsi="Calibri"/>
                <w:color w:val="1E293B"/>
                <w:sz w:val="18"/>
              </w:rPr>
              <w:t>Publish review</w:t>
            </w:r>
          </w:p>
        </w:tc>
        <w:tc>
          <w:tcPr>
            <w:tcW w:w="8018" w:type="dxa"/>
            <w:shd w:val="clear" w:color="auto" w:fill="F8FAFC"/>
            <w:tcMar>
              <w:top w:w="110" w:type="dxa"/>
              <w:left w:w="160" w:type="dxa"/>
              <w:bottom w:w="110" w:type="dxa"/>
              <w:right w:w="160" w:type="dxa"/>
            </w:tcMar>
            <w:vAlign w:val="center"/>
          </w:tcPr>
          <w:p w14:paraId="6F997B73" w14:textId="77777777" w:rsidR="00C874B0" w:rsidRDefault="00000000">
            <w:pPr>
              <w:spacing w:after="0"/>
            </w:pPr>
            <w:r>
              <w:rPr>
                <w:rFonts w:ascii="Calibri" w:hAnsi="Calibri"/>
                <w:color w:val="1E293B"/>
                <w:sz w:val="18"/>
              </w:rPr>
              <w:t>Changes from the current revision, effective date, and whether the change affects new subscriptions or named existing subscriptions</w:t>
            </w:r>
          </w:p>
        </w:tc>
      </w:tr>
      <w:tr w:rsidR="00C874B0" w14:paraId="5FD82DB3" w14:textId="77777777">
        <w:trPr>
          <w:cantSplit/>
          <w:jc w:val="center"/>
        </w:trPr>
        <w:tc>
          <w:tcPr>
            <w:tcW w:w="1342" w:type="dxa"/>
            <w:shd w:val="clear" w:color="auto" w:fill="FFFFFF"/>
            <w:tcMar>
              <w:top w:w="110" w:type="dxa"/>
              <w:left w:w="160" w:type="dxa"/>
              <w:bottom w:w="110" w:type="dxa"/>
              <w:right w:w="160" w:type="dxa"/>
            </w:tcMar>
            <w:vAlign w:val="center"/>
          </w:tcPr>
          <w:p w14:paraId="22581DF0" w14:textId="77777777" w:rsidR="00C874B0" w:rsidRDefault="00000000">
            <w:pPr>
              <w:spacing w:after="0"/>
            </w:pPr>
            <w:r>
              <w:rPr>
                <w:rFonts w:ascii="Calibri" w:hAnsi="Calibri"/>
                <w:color w:val="1E293B"/>
                <w:sz w:val="18"/>
              </w:rPr>
              <w:t>Revision history</w:t>
            </w:r>
          </w:p>
        </w:tc>
        <w:tc>
          <w:tcPr>
            <w:tcW w:w="8018" w:type="dxa"/>
            <w:shd w:val="clear" w:color="auto" w:fill="FFFFFF"/>
            <w:tcMar>
              <w:top w:w="110" w:type="dxa"/>
              <w:left w:w="160" w:type="dxa"/>
              <w:bottom w:w="110" w:type="dxa"/>
              <w:right w:w="160" w:type="dxa"/>
            </w:tcMar>
            <w:vAlign w:val="center"/>
          </w:tcPr>
          <w:p w14:paraId="298148F2" w14:textId="77777777" w:rsidR="00C874B0" w:rsidRDefault="00000000">
            <w:pPr>
              <w:spacing w:after="0"/>
            </w:pPr>
            <w:r>
              <w:rPr>
                <w:rFonts w:ascii="Calibri" w:hAnsi="Calibri"/>
                <w:color w:val="1E293B"/>
                <w:sz w:val="18"/>
              </w:rPr>
              <w:t>Previous prices and features, author, date, reason, and publication status</w:t>
            </w:r>
          </w:p>
        </w:tc>
      </w:tr>
    </w:tbl>
    <w:p w14:paraId="035E184E" w14:textId="77777777" w:rsidR="00C874B0" w:rsidRDefault="00C874B0">
      <w:pPr>
        <w:spacing w:after="120"/>
      </w:pPr>
    </w:p>
    <w:p w14:paraId="4BD70781" w14:textId="77777777" w:rsidR="00C874B0" w:rsidRDefault="00000000">
      <w:pPr>
        <w:spacing w:before="20" w:after="100"/>
      </w:pPr>
      <w:r>
        <w:rPr>
          <w:rFonts w:ascii="Calibri" w:hAnsi="Calibri"/>
          <w:b/>
          <w:color w:val="1E293B"/>
          <w:sz w:val="20"/>
        </w:rPr>
        <w:t>Lifecycle:</w:t>
      </w:r>
      <w:r>
        <w:rPr>
          <w:rFonts w:ascii="Calibri" w:hAnsi="Calibri"/>
          <w:color w:val="1E293B"/>
          <w:sz w:val="20"/>
        </w:rPr>
        <w:t xml:space="preserve"> Draft → Published → Archived. Drafts can be edited; changing a published plan creates a new revision. Archived plans cannot be chosen for new subscriptions but remain visible on existing customer billing records.</w:t>
      </w:r>
    </w:p>
    <w:p w14:paraId="1347CF49" w14:textId="77777777" w:rsidR="00C874B0" w:rsidRDefault="00000000">
      <w:pPr>
        <w:spacing w:before="20" w:after="100"/>
      </w:pPr>
      <w:r>
        <w:rPr>
          <w:rFonts w:ascii="Calibri" w:hAnsi="Calibri"/>
          <w:b/>
          <w:color w:val="1E293B"/>
          <w:sz w:val="20"/>
        </w:rPr>
        <w:t>Rules</w:t>
      </w:r>
    </w:p>
    <w:p w14:paraId="44E7DAD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Published plans drive the relevant public pricing, subscription selection, and billing experience. A failed publication leaves the last published revision in use.</w:t>
      </w:r>
    </w:p>
    <w:p w14:paraId="0DC25FB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CRM and VMS can have different prices, features, limits, and trial rules. A common catalog does not automatically create a combined bundle.</w:t>
      </w:r>
    </w:p>
    <w:p w14:paraId="74DEB68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Existing subscriptions retain their agreed plan revision by default. Changing their price or benefits requires a separate reviewed action identifying the affected customers and effective date; never silently change existing agreements.</w:t>
      </w:r>
    </w:p>
    <w:p w14:paraId="1F0CA0E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Prevent deletion of plans referenced by subscriptions or invoices. Archiving does not cancel subscriptions.</w:t>
      </w:r>
    </w:p>
    <w:p w14:paraId="428655C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Validate required fields, amounts, intervals, limits, and effective dates before publication. Show a clear free-plan label when the amount is zero.</w:t>
      </w:r>
    </w:p>
    <w:p w14:paraId="3695772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Super Admin owns publication by default. An explicitly granted Sub Admin permission may allow drafting, publishing, or archiving separately. Record every publication and subscription migration in activity history.</w:t>
      </w:r>
    </w:p>
    <w:p w14:paraId="1F09E8E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Billing links each subscription to its agreed plan revision and shows any scheduled plan change.</w:t>
      </w:r>
    </w:p>
    <w:p w14:paraId="5A39449B" w14:textId="77777777" w:rsidR="00C874B0" w:rsidRDefault="00000000">
      <w:pPr>
        <w:keepNext/>
        <w:spacing w:before="240" w:after="80"/>
      </w:pPr>
      <w:r>
        <w:rPr>
          <w:rFonts w:ascii="Calibri" w:hAnsi="Calibri"/>
          <w:b/>
          <w:color w:val="1E40AF"/>
          <w:sz w:val="25"/>
        </w:rPr>
        <w:t>9.9 Contact Us (separate from Feedback)</w:t>
      </w:r>
    </w:p>
    <w:p w14:paraId="6209C1DA"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handle sales questions, general inquiries, and customer contact messages independently from product feedback.</w:t>
      </w:r>
    </w:p>
    <w:p w14:paraId="2B5EB657"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List:</w:t>
      </w:r>
      <w:r>
        <w:rPr>
          <w:rFonts w:ascii="Calibri" w:hAnsi="Calibri"/>
          <w:color w:val="1E293B"/>
          <w:sz w:val="20"/>
        </w:rPr>
        <w:t xml:space="preserve"> sender name/email, company or linked organization if known, subject, platform, source, received time, assignee, and status.</w:t>
      </w:r>
    </w:p>
    <w:p w14:paraId="6B8601E4"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Detail:</w:t>
      </w:r>
      <w:r>
        <w:rPr>
          <w:rFonts w:ascii="Calibri" w:hAnsi="Calibri"/>
          <w:color w:val="1E293B"/>
          <w:sz w:val="20"/>
        </w:rPr>
        <w:t xml:space="preserve"> original message, contact details, conversation history, internal notes, assignment, and status.</w:t>
      </w:r>
    </w:p>
    <w:p w14:paraId="0F038350"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Actions:</w:t>
      </w:r>
      <w:r>
        <w:rPr>
          <w:rFonts w:ascii="Calibri" w:hAnsi="Calibri"/>
          <w:color w:val="1E293B"/>
          <w:sz w:val="20"/>
        </w:rPr>
        <w:t xml:space="preserve"> assign, add an internal note, draft/send a Gmail reply with permission, and resolve/reopen.</w:t>
      </w:r>
    </w:p>
    <w:p w14:paraId="14D154B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Recommended statuses: </w:t>
      </w:r>
      <w:r>
        <w:rPr>
          <w:rFonts w:ascii="Calibri" w:hAnsi="Calibri"/>
          <w:b/>
          <w:color w:val="1E293B"/>
          <w:sz w:val="20"/>
        </w:rPr>
        <w:t>New → In progress → Resolved</w:t>
      </w:r>
      <w:r>
        <w:rPr>
          <w:rFonts w:ascii="Calibri" w:hAnsi="Calibri"/>
          <w:color w:val="1E293B"/>
          <w:sz w:val="20"/>
        </w:rPr>
        <w:t>. A reply updates conversation history; it does not automatically resolve the inquiry.</w:t>
      </w:r>
    </w:p>
    <w:p w14:paraId="3DAC340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Offer </w:t>
      </w:r>
      <w:r>
        <w:rPr>
          <w:rFonts w:ascii="Calibri" w:hAnsi="Calibri"/>
          <w:b/>
          <w:color w:val="1E293B"/>
          <w:sz w:val="20"/>
        </w:rPr>
        <w:t>Create demo request</w:t>
      </w:r>
      <w:r>
        <w:rPr>
          <w:rFonts w:ascii="Calibri" w:hAnsi="Calibri"/>
          <w:color w:val="1E293B"/>
          <w:sz w:val="20"/>
        </w:rPr>
        <w:t xml:space="preserve"> when relevant, retaining a link to the original inquiry. It does not book a meeting or send an email by itself.</w:t>
      </w:r>
    </w:p>
    <w:p w14:paraId="125566F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CRM/VMS-tagged inquiries follow the topbar switcher. Inquiries without a platform remain in a clearly labelled </w:t>
      </w:r>
      <w:r>
        <w:rPr>
          <w:rFonts w:ascii="Calibri" w:hAnsi="Calibri"/>
          <w:b/>
          <w:color w:val="1E293B"/>
          <w:sz w:val="20"/>
        </w:rPr>
        <w:t>Unassigned platform</w:t>
      </w:r>
      <w:r>
        <w:rPr>
          <w:rFonts w:ascii="Calibri" w:hAnsi="Calibri"/>
          <w:color w:val="1E293B"/>
          <w:sz w:val="20"/>
        </w:rPr>
        <w:t xml:space="preserve"> queue within Contact Us, available under either selection; staff can classify them. Do not discard messages from people who are not yet customers.</w:t>
      </w:r>
    </w:p>
    <w:p w14:paraId="715C94FB" w14:textId="77777777" w:rsidR="00C874B0" w:rsidRDefault="00000000">
      <w:pPr>
        <w:spacing w:before="20" w:after="50"/>
        <w:ind w:left="360"/>
      </w:pPr>
      <w:r>
        <w:rPr>
          <w:rFonts w:ascii="Arial" w:hAnsi="Arial"/>
          <w:b/>
          <w:color w:val="1E40AF"/>
          <w:sz w:val="19"/>
        </w:rPr>
        <w:lastRenderedPageBreak/>
        <w:t xml:space="preserve">•  </w:t>
      </w:r>
      <w:r>
        <w:rPr>
          <w:rFonts w:ascii="Calibri" w:hAnsi="Calibri"/>
          <w:color w:val="1E293B"/>
          <w:sz w:val="20"/>
        </w:rPr>
        <w:t>Feedback retains its own message/category, submitter, organization if known, status, assignee, and resolution history. Contact and feedback counts remain distinct.</w:t>
      </w:r>
    </w:p>
    <w:p w14:paraId="07CC4D4F" w14:textId="77777777" w:rsidR="00C874B0" w:rsidRDefault="00000000">
      <w:pPr>
        <w:keepNext/>
        <w:spacing w:before="240" w:after="80"/>
      </w:pPr>
      <w:r>
        <w:rPr>
          <w:rFonts w:ascii="Calibri" w:hAnsi="Calibri"/>
          <w:b/>
          <w:color w:val="1E40AF"/>
          <w:sz w:val="25"/>
        </w:rPr>
        <w:t>9.10 Demo requests and one-click booking</w:t>
      </w:r>
    </w:p>
    <w:p w14:paraId="43BE875F" w14:textId="77777777" w:rsidR="00C874B0" w:rsidRDefault="00000000">
      <w:pPr>
        <w:spacing w:before="20" w:after="100"/>
      </w:pPr>
      <w:r>
        <w:rPr>
          <w:rFonts w:ascii="Calibri" w:hAnsi="Calibri"/>
          <w:color w:val="1E293B"/>
          <w:sz w:val="20"/>
        </w:rPr>
        <w:t xml:space="preserve">Within </w:t>
      </w:r>
      <w:r>
        <w:rPr>
          <w:rFonts w:ascii="Calibri" w:hAnsi="Calibri"/>
          <w:b/>
          <w:color w:val="1E293B"/>
          <w:sz w:val="20"/>
        </w:rPr>
        <w:t>Requests &amp; Feedback → Demos</w:t>
      </w:r>
      <w:r>
        <w:rPr>
          <w:rFonts w:ascii="Calibri" w:hAnsi="Calibri"/>
          <w:color w:val="1E293B"/>
          <w:sz w:val="20"/>
        </w:rPr>
        <w:t>, show requester name/email, company, platform, requested slot and time zone, assignee, status, notes, and linked contact inquiry if any.</w:t>
      </w:r>
    </w:p>
    <w:p w14:paraId="7F5C1FC6" w14:textId="77777777" w:rsidR="00C874B0" w:rsidRDefault="00000000">
      <w:pPr>
        <w:spacing w:before="20" w:after="100"/>
      </w:pPr>
      <w:r>
        <w:rPr>
          <w:rFonts w:ascii="Calibri" w:hAnsi="Calibri"/>
          <w:b/>
          <w:color w:val="1E293B"/>
          <w:sz w:val="20"/>
        </w:rPr>
        <w:t>Primary action: Book demo.</w:t>
      </w:r>
      <w:r>
        <w:rPr>
          <w:rFonts w:ascii="Calibri" w:hAnsi="Calibri"/>
          <w:color w:val="1E293B"/>
          <w:sz w:val="20"/>
        </w:rPr>
        <w:t xml:space="preserve"> It performs the booking using the saved sender, calendar, duration, meeting location, and confirmation template. The button's nearby summary must show the time, attendee, organizer, and that a customer confirmation will be sent.</w:t>
      </w:r>
    </w:p>
    <w:p w14:paraId="0C3BEE1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One click is available when a customer-confirmed slot, required details, assigned organizer, current availability, permissions, Gmail connection, and Calendar connection are ready.</w:t>
      </w:r>
    </w:p>
    <w:p w14:paraId="72297EE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Otherwise show </w:t>
      </w:r>
      <w:r>
        <w:rPr>
          <w:rFonts w:ascii="Calibri" w:hAnsi="Calibri"/>
          <w:b/>
          <w:color w:val="1E293B"/>
          <w:sz w:val="20"/>
        </w:rPr>
        <w:t>Choose time / Complete details</w:t>
      </w:r>
      <w:r>
        <w:rPr>
          <w:rFonts w:ascii="Calibri" w:hAnsi="Calibri"/>
          <w:color w:val="1E293B"/>
          <w:sz w:val="20"/>
        </w:rPr>
        <w:t xml:space="preserve"> or </w:t>
      </w:r>
      <w:r>
        <w:rPr>
          <w:rFonts w:ascii="Calibri" w:hAnsi="Calibri"/>
          <w:b/>
          <w:color w:val="1E293B"/>
          <w:sz w:val="20"/>
        </w:rPr>
        <w:t>Reconnect integration</w:t>
      </w:r>
      <w:r>
        <w:rPr>
          <w:rFonts w:ascii="Calibri" w:hAnsi="Calibri"/>
          <w:color w:val="1E293B"/>
          <w:sz w:val="20"/>
        </w:rPr>
        <w:t>, as appropriate. Review the final slot before booking. Never treat an unconfirmed preferred time as an accepted appointment.</w:t>
      </w:r>
    </w:p>
    <w:p w14:paraId="3CF67DF9"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On booking, check availability again, create the Calendar meeting, include a meeting link where configured, send one booking confirmation through Gmail, and record the meeting against the request.</w:t>
      </w:r>
    </w:p>
    <w:p w14:paraId="574B7E5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Coordinate Calendar invitations and Gmail confirmation so the customer does not receive duplicate confirmations. Templates clearly state the platform, date, time zone, duration, organizer, meeting link/location, and rescheduling contact.</w:t>
      </w:r>
    </w:p>
    <w:p w14:paraId="0639C07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Recommended statuses: </w:t>
      </w:r>
      <w:r>
        <w:rPr>
          <w:rFonts w:ascii="Calibri" w:hAnsi="Calibri"/>
          <w:b/>
          <w:color w:val="1E293B"/>
          <w:sz w:val="20"/>
        </w:rPr>
        <w:t>New, Awaiting details, Ready to book, Booking, Booked, Confirmation pending, Completed, Cancelled</w:t>
      </w:r>
      <w:r>
        <w:rPr>
          <w:rFonts w:ascii="Calibri" w:hAnsi="Calibri"/>
          <w:color w:val="1E293B"/>
          <w:sz w:val="20"/>
        </w:rPr>
        <w:t>.</w:t>
      </w:r>
    </w:p>
    <w:p w14:paraId="709A7E2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If the Calendar booking fails, do not send a booking-success message. If the meeting exists but email fails, show </w:t>
      </w:r>
      <w:r>
        <w:rPr>
          <w:rFonts w:ascii="Calibri" w:hAnsi="Calibri"/>
          <w:b/>
          <w:color w:val="1E293B"/>
          <w:sz w:val="20"/>
        </w:rPr>
        <w:t>Booked — confirmation pending</w:t>
      </w:r>
      <w:r>
        <w:rPr>
          <w:rFonts w:ascii="Calibri" w:hAnsi="Calibri"/>
          <w:color w:val="1E293B"/>
          <w:sz w:val="20"/>
        </w:rPr>
        <w:t xml:space="preserve"> and offer </w:t>
      </w:r>
      <w:r>
        <w:rPr>
          <w:rFonts w:ascii="Calibri" w:hAnsi="Calibri"/>
          <w:b/>
          <w:color w:val="1E293B"/>
          <w:sz w:val="20"/>
        </w:rPr>
        <w:t>Retry confirmation</w:t>
      </w:r>
      <w:r>
        <w:rPr>
          <w:rFonts w:ascii="Calibri" w:hAnsi="Calibri"/>
          <w:color w:val="1E293B"/>
          <w:sz w:val="20"/>
        </w:rPr>
        <w:t xml:space="preserve"> without creating another meeting.</w:t>
      </w:r>
    </w:p>
    <w:p w14:paraId="71E6C34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the result is unknown, check the existing booking before retrying. Prevent repeated clicks or concurrent staff actions from producing duplicate events/emails.</w:t>
      </w:r>
    </w:p>
    <w:p w14:paraId="3CDF946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A conflicting slot shows </w:t>
      </w:r>
      <w:r>
        <w:rPr>
          <w:rFonts w:ascii="Calibri" w:hAnsi="Calibri"/>
          <w:b/>
          <w:color w:val="1E293B"/>
          <w:sz w:val="20"/>
        </w:rPr>
        <w:t>Choose another time</w:t>
      </w:r>
      <w:r>
        <w:rPr>
          <w:rFonts w:ascii="Calibri" w:hAnsi="Calibri"/>
          <w:color w:val="1E293B"/>
          <w:sz w:val="20"/>
        </w:rPr>
        <w:t>. Reschedule and cancel are explicit actions with customer notification and activity history; closing a request alone does not cancel its meeting.</w:t>
      </w:r>
    </w:p>
    <w:p w14:paraId="684DF4A2" w14:textId="77777777" w:rsidR="00C874B0" w:rsidRDefault="00000000">
      <w:pPr>
        <w:keepNext/>
        <w:spacing w:before="240" w:after="80"/>
      </w:pPr>
      <w:r>
        <w:rPr>
          <w:rFonts w:ascii="Calibri" w:hAnsi="Calibri"/>
          <w:b/>
          <w:color w:val="1E40AF"/>
          <w:sz w:val="25"/>
        </w:rPr>
        <w:t>9.11 Sub Admin profiles and permissions (shared)</w:t>
      </w:r>
    </w:p>
    <w:p w14:paraId="11AEDF4B" w14:textId="77777777" w:rsidR="00C874B0" w:rsidRDefault="00000000">
      <w:pPr>
        <w:spacing w:before="20" w:after="100"/>
      </w:pPr>
      <w:r>
        <w:rPr>
          <w:rFonts w:ascii="Calibri" w:hAnsi="Calibri"/>
          <w:color w:val="1E293B"/>
          <w:sz w:val="20"/>
        </w:rPr>
        <w:t xml:space="preserve">There are still only </w:t>
      </w:r>
      <w:r>
        <w:rPr>
          <w:rFonts w:ascii="Calibri" w:hAnsi="Calibri"/>
          <w:b/>
          <w:color w:val="1E293B"/>
          <w:sz w:val="20"/>
        </w:rPr>
        <w:t>Super Admin</w:t>
      </w:r>
      <w:r>
        <w:rPr>
          <w:rFonts w:ascii="Calibri" w:hAnsi="Calibri"/>
          <w:color w:val="1E293B"/>
          <w:sz w:val="20"/>
        </w:rPr>
        <w:t xml:space="preserve"> and </w:t>
      </w:r>
      <w:r>
        <w:rPr>
          <w:rFonts w:ascii="Calibri" w:hAnsi="Calibri"/>
          <w:b/>
          <w:color w:val="1E293B"/>
          <w:sz w:val="20"/>
        </w:rPr>
        <w:t>Sub Admin</w:t>
      </w:r>
      <w:r>
        <w:rPr>
          <w:rFonts w:ascii="Calibri" w:hAnsi="Calibri"/>
          <w:color w:val="1E293B"/>
          <w:sz w:val="20"/>
        </w:rPr>
        <w:t xml:space="preserve"> roles. A </w:t>
      </w:r>
      <w:r>
        <w:rPr>
          <w:rFonts w:ascii="Calibri" w:hAnsi="Calibri"/>
          <w:b/>
          <w:color w:val="1E293B"/>
          <w:sz w:val="20"/>
        </w:rPr>
        <w:t>permission profile</w:t>
      </w:r>
      <w:r>
        <w:rPr>
          <w:rFonts w:ascii="Calibri" w:hAnsi="Calibri"/>
          <w:color w:val="1E293B"/>
          <w:sz w:val="20"/>
        </w:rPr>
        <w:t xml:space="preserve"> is a reusable set of allowed actions assigned to a Sub Admin; it is not another role. Keep it visually distinct from the staff member's personal profile.</w:t>
      </w:r>
    </w:p>
    <w:p w14:paraId="7CB8FE0F"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Staff profile:</w:t>
      </w:r>
      <w:r>
        <w:rPr>
          <w:rFonts w:ascii="Calibri" w:hAnsi="Calibri"/>
          <w:color w:val="1E293B"/>
          <w:sz w:val="20"/>
        </w:rPr>
        <w:t xml:space="preserve"> name, email, role, assigned permission profile, access status, last sign-in, and activity history. Staff can update permitted personal details; they cannot grant themselves permissions.</w:t>
      </w:r>
    </w:p>
    <w:p w14:paraId="5FF78008"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Permission profile editor:</w:t>
      </w:r>
      <w:r>
        <w:rPr>
          <w:rFonts w:ascii="Calibri" w:hAnsi="Calibri"/>
          <w:color w:val="1E293B"/>
          <w:sz w:val="20"/>
        </w:rPr>
        <w:t xml:space="preserve"> name, description, and grouped action controls for Organizations, Billing, Pricing &amp; Plans, Contact Us, Feedback, Demos, Activity, Product Operations, Support Access, and integration use.</w:t>
      </w:r>
    </w:p>
    <w:p w14:paraId="34F7930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Use relevant controls such as view, edit, assign/resolve, approve trial extensions, export, draft/publish/archive plans, send replies, book/reschedule/cancel demos, and support access. Avoid a single unrestricted “Manage everything” checkbox.</w:t>
      </w:r>
    </w:p>
    <w:p w14:paraId="18D0C23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Super Admin creates/edits profiles, assigns one profile when inviting a Sub Admin, and can reassign it later. New profiles start with viewing enabled for administrative summaries and write/export actions disabled until granted.</w:t>
      </w:r>
    </w:p>
    <w:p w14:paraId="1BB6D0A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Suggested editable starter profiles: </w:t>
      </w:r>
      <w:r>
        <w:rPr>
          <w:rFonts w:ascii="Calibri" w:hAnsi="Calibri"/>
          <w:b/>
          <w:color w:val="1E293B"/>
          <w:sz w:val="20"/>
        </w:rPr>
        <w:t>Developer</w:t>
      </w:r>
      <w:r>
        <w:rPr>
          <w:rFonts w:ascii="Calibri" w:hAnsi="Calibri"/>
          <w:color w:val="1E293B"/>
          <w:sz w:val="20"/>
        </w:rPr>
        <w:t xml:space="preserve">, </w:t>
      </w:r>
      <w:r>
        <w:rPr>
          <w:rFonts w:ascii="Calibri" w:hAnsi="Calibri"/>
          <w:b/>
          <w:color w:val="1E293B"/>
          <w:sz w:val="20"/>
        </w:rPr>
        <w:t>Support</w:t>
      </w:r>
      <w:r>
        <w:rPr>
          <w:rFonts w:ascii="Calibri" w:hAnsi="Calibri"/>
          <w:color w:val="1E293B"/>
          <w:sz w:val="20"/>
        </w:rPr>
        <w:t xml:space="preserve">, and </w:t>
      </w:r>
      <w:r>
        <w:rPr>
          <w:rFonts w:ascii="Calibri" w:hAnsi="Calibri"/>
          <w:b/>
          <w:color w:val="1E293B"/>
          <w:sz w:val="20"/>
        </w:rPr>
        <w:t>Billing</w:t>
      </w:r>
      <w:r>
        <w:rPr>
          <w:rFonts w:ascii="Calibri" w:hAnsi="Calibri"/>
          <w:color w:val="1E293B"/>
          <w:sz w:val="20"/>
        </w:rPr>
        <w:t>. They remain Sub Admin accounts, and the owner reviews the actual action grants before assignment.</w:t>
      </w:r>
    </w:p>
    <w:p w14:paraId="4F6F845D" w14:textId="77777777" w:rsidR="00C874B0" w:rsidRDefault="00000000">
      <w:pPr>
        <w:spacing w:before="20" w:after="50"/>
        <w:ind w:left="360"/>
      </w:pPr>
      <w:r>
        <w:rPr>
          <w:rFonts w:ascii="Arial" w:hAnsi="Arial"/>
          <w:b/>
          <w:color w:val="1E40AF"/>
          <w:sz w:val="19"/>
        </w:rPr>
        <w:lastRenderedPageBreak/>
        <w:t xml:space="preserve">•  </w:t>
      </w:r>
      <w:r>
        <w:rPr>
          <w:rFonts w:ascii="Calibri" w:hAnsi="Calibri"/>
          <w:color w:val="1E293B"/>
          <w:sz w:val="20"/>
        </w:rPr>
        <w:t>Both products and the same navigation remain visible to all staff. Profiles control actions across CRM and VMS; they do not hide either switcher option.</w:t>
      </w:r>
    </w:p>
    <w:p w14:paraId="0435BAA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Show the affected staff count and action changes before saving an edited profile. Changes take effect for active sessions, including permission checks on pending actions, and are recorded in shared history.</w:t>
      </w:r>
    </w:p>
    <w:p w14:paraId="1C4579F9"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Internal invitations, permission-profile management, access revocation, and managing shared Google connections remain reserved for Super Admin. No profile can grant Super Admin ownership or change/remove the designated owner.</w:t>
      </w:r>
    </w:p>
    <w:p w14:paraId="306503E0"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Restricted actions explain the missing permission and direct staff to the Super Admin.</w:t>
      </w:r>
    </w:p>
    <w:p w14:paraId="2E52679E" w14:textId="77777777" w:rsidR="00C874B0" w:rsidRDefault="00000000">
      <w:pPr>
        <w:keepNext/>
        <w:spacing w:before="240" w:after="80"/>
      </w:pPr>
      <w:r>
        <w:rPr>
          <w:rFonts w:ascii="Calibri" w:hAnsi="Calibri"/>
          <w:b/>
          <w:color w:val="1E40AF"/>
          <w:sz w:val="25"/>
        </w:rPr>
        <w:t>9.12 Integrations (shared)</w:t>
      </w:r>
    </w:p>
    <w:p w14:paraId="2A5DD791"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connect an authorized Crusource work account to </w:t>
      </w:r>
      <w:r>
        <w:rPr>
          <w:rFonts w:ascii="Calibri" w:hAnsi="Calibri"/>
          <w:b/>
          <w:color w:val="1E293B"/>
          <w:sz w:val="20"/>
        </w:rPr>
        <w:t>Gmail</w:t>
      </w:r>
      <w:r>
        <w:rPr>
          <w:rFonts w:ascii="Calibri" w:hAnsi="Calibri"/>
          <w:color w:val="1E293B"/>
          <w:sz w:val="20"/>
        </w:rPr>
        <w:t xml:space="preserve"> and </w:t>
      </w:r>
      <w:r>
        <w:rPr>
          <w:rFonts w:ascii="Calibri" w:hAnsi="Calibri"/>
          <w:b/>
          <w:color w:val="1E293B"/>
          <w:sz w:val="20"/>
        </w:rPr>
        <w:t>Google Calendar</w:t>
      </w:r>
      <w:r>
        <w:rPr>
          <w:rFonts w:ascii="Calibri" w:hAnsi="Calibri"/>
          <w:color w:val="1E293B"/>
          <w:sz w:val="20"/>
        </w:rPr>
        <w:t xml:space="preserve"> for contact replies and demo booking.</w:t>
      </w:r>
    </w:p>
    <w:p w14:paraId="6D238DD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Show Gmail and Calendar separately: connected account, connection status, selected sender/calendar, last successful use, and Connect/Reconnect/Disconnect actions.</w:t>
      </w:r>
    </w:p>
    <w:p w14:paraId="080686B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Super Admin authorizes connections and sets booking defaults: organizer/calendar, sender, duration, meeting location/link setting, and editable confirmation template. Show a preview before saving a template.</w:t>
      </w:r>
    </w:p>
    <w:p w14:paraId="7D6A16A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Staff use integrations only through their assigned permissions. Connection credentials are never displayed in profiles or screens.</w:t>
      </w:r>
    </w:p>
    <w:p w14:paraId="69F4FE0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Google account authorization connects these services; it is </w:t>
      </w:r>
      <w:r>
        <w:rPr>
          <w:rFonts w:ascii="Calibri" w:hAnsi="Calibri"/>
          <w:b/>
          <w:color w:val="1E293B"/>
          <w:sz w:val="20"/>
        </w:rPr>
        <w:t>not portal sign-in</w:t>
      </w:r>
      <w:r>
        <w:rPr>
          <w:rFonts w:ascii="Calibri" w:hAnsi="Calibri"/>
          <w:color w:val="1E293B"/>
          <w:sz w:val="20"/>
        </w:rPr>
        <w:t>. Portal authentication remains email/password without MFA. Google's own authorization experience is external to Crusource.</w:t>
      </w:r>
    </w:p>
    <w:p w14:paraId="76C162A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Use only the mail/calendar access needed for the chosen features. The portal need not expose the entire Gmail inbox or unrelated calendar event contents.</w:t>
      </w:r>
    </w:p>
    <w:p w14:paraId="73F3596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Show </w:t>
      </w:r>
      <w:r>
        <w:rPr>
          <w:rFonts w:ascii="Calibri" w:hAnsi="Calibri"/>
          <w:b/>
          <w:color w:val="1E293B"/>
          <w:sz w:val="20"/>
        </w:rPr>
        <w:t>Disconnected, Connected, Reconnect required, Temporarily unavailable</w:t>
      </w:r>
      <w:r>
        <w:rPr>
          <w:rFonts w:ascii="Calibri" w:hAnsi="Calibri"/>
          <w:color w:val="1E293B"/>
          <w:sz w:val="20"/>
        </w:rPr>
        <w:t xml:space="preserve"> and partial states where only one service works. Keep contact and demo requests available even when booking is blocked.</w:t>
      </w:r>
    </w:p>
    <w:p w14:paraId="59BA3E4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Disconnecting blocks new integration actions and clearly explains the impact. Existing sent messages and scheduled meetings are not silently deleted or cancelled.</w:t>
      </w:r>
    </w:p>
    <w:p w14:paraId="58F5077B" w14:textId="77777777" w:rsidR="00C874B0" w:rsidRDefault="00C874B0">
      <w:pPr>
        <w:pBdr>
          <w:bottom w:val="single" w:sz="6" w:space="1" w:color="CBD5E1"/>
        </w:pBdr>
        <w:spacing w:before="120"/>
      </w:pPr>
    </w:p>
    <w:p w14:paraId="4B2CEF05" w14:textId="77777777" w:rsidR="00C874B0" w:rsidRDefault="00000000">
      <w:pPr>
        <w:keepNext/>
        <w:pBdr>
          <w:bottom w:val="single" w:sz="6" w:space="2" w:color="CBD5E1"/>
        </w:pBdr>
        <w:spacing w:before="360" w:after="120"/>
      </w:pPr>
      <w:r>
        <w:rPr>
          <w:rFonts w:ascii="Calibri" w:hAnsi="Calibri"/>
          <w:b/>
          <w:color w:val="0F294A"/>
          <w:sz w:val="30"/>
        </w:rPr>
        <w:t>10. Key interactions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44"/>
        <w:gridCol w:w="7536"/>
      </w:tblGrid>
      <w:tr w:rsidR="00C874B0" w14:paraId="2D2707A2" w14:textId="77777777">
        <w:trPr>
          <w:cantSplit/>
          <w:tblHeader/>
          <w:jc w:val="center"/>
        </w:trPr>
        <w:tc>
          <w:tcPr>
            <w:tcW w:w="1576" w:type="dxa"/>
            <w:shd w:val="clear" w:color="auto" w:fill="0F294A"/>
            <w:tcMar>
              <w:top w:w="140" w:type="dxa"/>
              <w:left w:w="160" w:type="dxa"/>
              <w:bottom w:w="140" w:type="dxa"/>
              <w:right w:w="160" w:type="dxa"/>
            </w:tcMar>
            <w:vAlign w:val="center"/>
          </w:tcPr>
          <w:p w14:paraId="15DA7DE4" w14:textId="77777777" w:rsidR="00C874B0" w:rsidRDefault="00000000">
            <w:pPr>
              <w:spacing w:after="0"/>
            </w:pPr>
            <w:r>
              <w:rPr>
                <w:rFonts w:ascii="Calibri" w:hAnsi="Calibri"/>
                <w:b/>
                <w:color w:val="FFFFFF"/>
                <w:sz w:val="19"/>
              </w:rPr>
              <w:t>Interaction</w:t>
            </w:r>
          </w:p>
        </w:tc>
        <w:tc>
          <w:tcPr>
            <w:tcW w:w="7784" w:type="dxa"/>
            <w:shd w:val="clear" w:color="auto" w:fill="0F294A"/>
            <w:tcMar>
              <w:top w:w="140" w:type="dxa"/>
              <w:left w:w="160" w:type="dxa"/>
              <w:bottom w:w="140" w:type="dxa"/>
              <w:right w:w="160" w:type="dxa"/>
            </w:tcMar>
            <w:vAlign w:val="center"/>
          </w:tcPr>
          <w:p w14:paraId="7A1C5CF4" w14:textId="77777777" w:rsidR="00C874B0" w:rsidRDefault="00000000">
            <w:pPr>
              <w:spacing w:after="0"/>
            </w:pPr>
            <w:r>
              <w:rPr>
                <w:rFonts w:ascii="Calibri" w:hAnsi="Calibri"/>
                <w:b/>
                <w:color w:val="FFFFFF"/>
                <w:sz w:val="19"/>
              </w:rPr>
              <w:t>Requirements</w:t>
            </w:r>
          </w:p>
        </w:tc>
      </w:tr>
      <w:tr w:rsidR="00C874B0" w14:paraId="7CB472E8" w14:textId="77777777">
        <w:trPr>
          <w:cantSplit/>
          <w:jc w:val="center"/>
        </w:trPr>
        <w:tc>
          <w:tcPr>
            <w:tcW w:w="1576" w:type="dxa"/>
            <w:shd w:val="clear" w:color="auto" w:fill="FFFFFF"/>
            <w:tcMar>
              <w:top w:w="110" w:type="dxa"/>
              <w:left w:w="160" w:type="dxa"/>
              <w:bottom w:w="110" w:type="dxa"/>
              <w:right w:w="160" w:type="dxa"/>
            </w:tcMar>
            <w:vAlign w:val="center"/>
          </w:tcPr>
          <w:p w14:paraId="4D5CA998" w14:textId="77777777" w:rsidR="00C874B0" w:rsidRDefault="00000000">
            <w:pPr>
              <w:spacing w:after="0"/>
            </w:pPr>
            <w:r>
              <w:rPr>
                <w:rFonts w:ascii="Calibri" w:hAnsi="Calibri"/>
                <w:b/>
                <w:color w:val="1E293B"/>
                <w:sz w:val="18"/>
              </w:rPr>
              <w:t>Trial extension</w:t>
            </w:r>
          </w:p>
        </w:tc>
        <w:tc>
          <w:tcPr>
            <w:tcW w:w="7784" w:type="dxa"/>
            <w:shd w:val="clear" w:color="auto" w:fill="FFFFFF"/>
            <w:tcMar>
              <w:top w:w="110" w:type="dxa"/>
              <w:left w:w="160" w:type="dxa"/>
              <w:bottom w:w="110" w:type="dxa"/>
              <w:right w:w="160" w:type="dxa"/>
            </w:tcMar>
            <w:vAlign w:val="center"/>
          </w:tcPr>
          <w:p w14:paraId="76E2FA97" w14:textId="77777777" w:rsidR="00C874B0" w:rsidRDefault="00000000">
            <w:pPr>
              <w:spacing w:after="0"/>
            </w:pPr>
            <w:r>
              <w:rPr>
                <w:rFonts w:ascii="Calibri" w:hAnsi="Calibri"/>
                <w:color w:val="1E293B"/>
                <w:sz w:val="18"/>
              </w:rPr>
              <w:t>Show organization, platform, current end date, proposed end date, reason, and decision. Approval updates only the named trial.</w:t>
            </w:r>
          </w:p>
        </w:tc>
      </w:tr>
      <w:tr w:rsidR="00C874B0" w14:paraId="30A4DC40" w14:textId="77777777">
        <w:trPr>
          <w:cantSplit/>
          <w:jc w:val="center"/>
        </w:trPr>
        <w:tc>
          <w:tcPr>
            <w:tcW w:w="1576" w:type="dxa"/>
            <w:shd w:val="clear" w:color="auto" w:fill="F8FAFC"/>
            <w:tcMar>
              <w:top w:w="110" w:type="dxa"/>
              <w:left w:w="160" w:type="dxa"/>
              <w:bottom w:w="110" w:type="dxa"/>
              <w:right w:w="160" w:type="dxa"/>
            </w:tcMar>
            <w:vAlign w:val="center"/>
          </w:tcPr>
          <w:p w14:paraId="31A91875" w14:textId="77777777" w:rsidR="00C874B0" w:rsidRDefault="00000000">
            <w:pPr>
              <w:spacing w:after="0"/>
            </w:pPr>
            <w:r>
              <w:rPr>
                <w:rFonts w:ascii="Calibri" w:hAnsi="Calibri"/>
                <w:b/>
                <w:color w:val="1E293B"/>
                <w:sz w:val="18"/>
              </w:rPr>
              <w:t>Suspension/reactivation</w:t>
            </w:r>
          </w:p>
        </w:tc>
        <w:tc>
          <w:tcPr>
            <w:tcW w:w="7784" w:type="dxa"/>
            <w:shd w:val="clear" w:color="auto" w:fill="F8FAFC"/>
            <w:tcMar>
              <w:top w:w="110" w:type="dxa"/>
              <w:left w:w="160" w:type="dxa"/>
              <w:bottom w:w="110" w:type="dxa"/>
              <w:right w:w="160" w:type="dxa"/>
            </w:tcMar>
            <w:vAlign w:val="center"/>
          </w:tcPr>
          <w:p w14:paraId="3F1C02D1" w14:textId="77777777" w:rsidR="00C874B0" w:rsidRDefault="00000000">
            <w:pPr>
              <w:spacing w:after="0"/>
            </w:pPr>
            <w:r>
              <w:rPr>
                <w:rFonts w:ascii="Calibri" w:hAnsi="Calibri"/>
                <w:color w:val="1E293B"/>
                <w:sz w:val="18"/>
              </w:rPr>
              <w:t>Show the exact organization and platform affected, the impact, and a required reason before confirmation.</w:t>
            </w:r>
          </w:p>
        </w:tc>
      </w:tr>
      <w:tr w:rsidR="00C874B0" w14:paraId="0A970EAE" w14:textId="77777777">
        <w:trPr>
          <w:cantSplit/>
          <w:jc w:val="center"/>
        </w:trPr>
        <w:tc>
          <w:tcPr>
            <w:tcW w:w="1576" w:type="dxa"/>
            <w:shd w:val="clear" w:color="auto" w:fill="FFFFFF"/>
            <w:tcMar>
              <w:top w:w="110" w:type="dxa"/>
              <w:left w:w="160" w:type="dxa"/>
              <w:bottom w:w="110" w:type="dxa"/>
              <w:right w:w="160" w:type="dxa"/>
            </w:tcMar>
            <w:vAlign w:val="center"/>
          </w:tcPr>
          <w:p w14:paraId="3FA2524D" w14:textId="77777777" w:rsidR="00C874B0" w:rsidRDefault="00000000">
            <w:pPr>
              <w:spacing w:after="0"/>
            </w:pPr>
            <w:r>
              <w:rPr>
                <w:rFonts w:ascii="Calibri" w:hAnsi="Calibri"/>
                <w:b/>
                <w:color w:val="1E293B"/>
                <w:sz w:val="18"/>
              </w:rPr>
              <w:t>Customer membership change</w:t>
            </w:r>
          </w:p>
        </w:tc>
        <w:tc>
          <w:tcPr>
            <w:tcW w:w="7784" w:type="dxa"/>
            <w:shd w:val="clear" w:color="auto" w:fill="FFFFFF"/>
            <w:tcMar>
              <w:top w:w="110" w:type="dxa"/>
              <w:left w:w="160" w:type="dxa"/>
              <w:bottom w:w="110" w:type="dxa"/>
              <w:right w:w="160" w:type="dxa"/>
            </w:tcMar>
            <w:vAlign w:val="center"/>
          </w:tcPr>
          <w:p w14:paraId="513C1FA6" w14:textId="77777777" w:rsidR="00C874B0" w:rsidRDefault="00000000">
            <w:pPr>
              <w:spacing w:after="0"/>
            </w:pPr>
            <w:r>
              <w:rPr>
                <w:rFonts w:ascii="Calibri" w:hAnsi="Calibri"/>
                <w:color w:val="1E293B"/>
                <w:sz w:val="18"/>
              </w:rPr>
              <w:t>Show the target person, organization, platform, current and proposed role or access. Never grants internal portal access.</w:t>
            </w:r>
          </w:p>
        </w:tc>
      </w:tr>
      <w:tr w:rsidR="00C874B0" w14:paraId="662564C5" w14:textId="77777777">
        <w:trPr>
          <w:cantSplit/>
          <w:jc w:val="center"/>
        </w:trPr>
        <w:tc>
          <w:tcPr>
            <w:tcW w:w="1576" w:type="dxa"/>
            <w:shd w:val="clear" w:color="auto" w:fill="F8FAFC"/>
            <w:tcMar>
              <w:top w:w="110" w:type="dxa"/>
              <w:left w:w="160" w:type="dxa"/>
              <w:bottom w:w="110" w:type="dxa"/>
              <w:right w:w="160" w:type="dxa"/>
            </w:tcMar>
            <w:vAlign w:val="center"/>
          </w:tcPr>
          <w:p w14:paraId="601AE7D9" w14:textId="77777777" w:rsidR="00C874B0" w:rsidRDefault="00000000">
            <w:pPr>
              <w:spacing w:after="0"/>
            </w:pPr>
            <w:r>
              <w:rPr>
                <w:rFonts w:ascii="Calibri" w:hAnsi="Calibri"/>
                <w:b/>
                <w:color w:val="1E293B"/>
                <w:sz w:val="18"/>
              </w:rPr>
              <w:t>Staff invitation</w:t>
            </w:r>
          </w:p>
        </w:tc>
        <w:tc>
          <w:tcPr>
            <w:tcW w:w="7784" w:type="dxa"/>
            <w:shd w:val="clear" w:color="auto" w:fill="F8FAFC"/>
            <w:tcMar>
              <w:top w:w="110" w:type="dxa"/>
              <w:left w:w="160" w:type="dxa"/>
              <w:bottom w:w="110" w:type="dxa"/>
              <w:right w:w="160" w:type="dxa"/>
            </w:tcMar>
            <w:vAlign w:val="center"/>
          </w:tcPr>
          <w:p w14:paraId="033D6A58" w14:textId="77777777" w:rsidR="00C874B0" w:rsidRDefault="00000000">
            <w:pPr>
              <w:spacing w:after="0"/>
            </w:pPr>
            <w:r>
              <w:rPr>
                <w:rFonts w:ascii="Calibri" w:hAnsi="Calibri"/>
                <w:color w:val="1E293B"/>
                <w:sz w:val="18"/>
              </w:rPr>
              <w:t>Super Admin enters staff details, assigns a permission profile, and invites a Sub Admin. The invitee activates one internal account for both platforms.</w:t>
            </w:r>
          </w:p>
        </w:tc>
      </w:tr>
      <w:tr w:rsidR="00C874B0" w14:paraId="66E2ED4C" w14:textId="77777777">
        <w:trPr>
          <w:cantSplit/>
          <w:jc w:val="center"/>
        </w:trPr>
        <w:tc>
          <w:tcPr>
            <w:tcW w:w="1576" w:type="dxa"/>
            <w:shd w:val="clear" w:color="auto" w:fill="FFFFFF"/>
            <w:tcMar>
              <w:top w:w="110" w:type="dxa"/>
              <w:left w:w="160" w:type="dxa"/>
              <w:bottom w:w="110" w:type="dxa"/>
              <w:right w:w="160" w:type="dxa"/>
            </w:tcMar>
            <w:vAlign w:val="center"/>
          </w:tcPr>
          <w:p w14:paraId="4397B941" w14:textId="77777777" w:rsidR="00C874B0" w:rsidRDefault="00000000">
            <w:pPr>
              <w:spacing w:after="0"/>
            </w:pPr>
            <w:r>
              <w:rPr>
                <w:rFonts w:ascii="Calibri" w:hAnsi="Calibri"/>
                <w:b/>
                <w:color w:val="1E293B"/>
                <w:sz w:val="18"/>
              </w:rPr>
              <w:lastRenderedPageBreak/>
              <w:t>Support access</w:t>
            </w:r>
          </w:p>
        </w:tc>
        <w:tc>
          <w:tcPr>
            <w:tcW w:w="7784" w:type="dxa"/>
            <w:shd w:val="clear" w:color="auto" w:fill="FFFFFF"/>
            <w:tcMar>
              <w:top w:w="110" w:type="dxa"/>
              <w:left w:w="160" w:type="dxa"/>
              <w:bottom w:w="110" w:type="dxa"/>
              <w:right w:w="160" w:type="dxa"/>
            </w:tcMar>
            <w:vAlign w:val="center"/>
          </w:tcPr>
          <w:p w14:paraId="2EAABB5F" w14:textId="77777777" w:rsidR="00C874B0" w:rsidRDefault="00000000">
            <w:pPr>
              <w:spacing w:after="0"/>
            </w:pPr>
            <w:r>
              <w:rPr>
                <w:rFonts w:ascii="Calibri" w:hAnsi="Calibri"/>
                <w:color w:val="1E293B"/>
                <w:sz w:val="18"/>
              </w:rPr>
              <w:t>Requires a permission check, reason, visible support-session banner, time limit, exit action, and recorded activity. Never presented as an ordinary customer login.</w:t>
            </w:r>
          </w:p>
        </w:tc>
      </w:tr>
      <w:tr w:rsidR="00C874B0" w14:paraId="33481545" w14:textId="77777777">
        <w:trPr>
          <w:cantSplit/>
          <w:jc w:val="center"/>
        </w:trPr>
        <w:tc>
          <w:tcPr>
            <w:tcW w:w="1576" w:type="dxa"/>
            <w:shd w:val="clear" w:color="auto" w:fill="F8FAFC"/>
            <w:tcMar>
              <w:top w:w="110" w:type="dxa"/>
              <w:left w:w="160" w:type="dxa"/>
              <w:bottom w:w="110" w:type="dxa"/>
              <w:right w:w="160" w:type="dxa"/>
            </w:tcMar>
            <w:vAlign w:val="center"/>
          </w:tcPr>
          <w:p w14:paraId="2AB668E2" w14:textId="77777777" w:rsidR="00C874B0" w:rsidRDefault="00000000">
            <w:pPr>
              <w:spacing w:after="0"/>
            </w:pPr>
            <w:r>
              <w:rPr>
                <w:rFonts w:ascii="Calibri" w:hAnsi="Calibri"/>
                <w:b/>
                <w:color w:val="1E293B"/>
                <w:sz w:val="18"/>
              </w:rPr>
              <w:t>Exports</w:t>
            </w:r>
          </w:p>
        </w:tc>
        <w:tc>
          <w:tcPr>
            <w:tcW w:w="7784" w:type="dxa"/>
            <w:shd w:val="clear" w:color="auto" w:fill="F8FAFC"/>
            <w:tcMar>
              <w:top w:w="110" w:type="dxa"/>
              <w:left w:w="160" w:type="dxa"/>
              <w:bottom w:w="110" w:type="dxa"/>
              <w:right w:w="160" w:type="dxa"/>
            </w:tcMar>
            <w:vAlign w:val="center"/>
          </w:tcPr>
          <w:p w14:paraId="32E26BA3" w14:textId="77777777" w:rsidR="00C874B0" w:rsidRDefault="00000000">
            <w:pPr>
              <w:spacing w:after="0"/>
            </w:pPr>
            <w:r>
              <w:rPr>
                <w:rFonts w:ascii="Calibri" w:hAnsi="Calibri"/>
                <w:color w:val="1E293B"/>
                <w:sz w:val="18"/>
              </w:rPr>
              <w:t>Export the current permitted scope and filters; label the platform and export time. Shared billing exports are explicitly labelled shared.</w:t>
            </w:r>
          </w:p>
        </w:tc>
      </w:tr>
      <w:tr w:rsidR="00C874B0" w14:paraId="5714BC87" w14:textId="77777777">
        <w:trPr>
          <w:cantSplit/>
          <w:jc w:val="center"/>
        </w:trPr>
        <w:tc>
          <w:tcPr>
            <w:tcW w:w="1576" w:type="dxa"/>
            <w:shd w:val="clear" w:color="auto" w:fill="FFFFFF"/>
            <w:tcMar>
              <w:top w:w="110" w:type="dxa"/>
              <w:left w:w="160" w:type="dxa"/>
              <w:bottom w:w="110" w:type="dxa"/>
              <w:right w:w="160" w:type="dxa"/>
            </w:tcMar>
            <w:vAlign w:val="center"/>
          </w:tcPr>
          <w:p w14:paraId="6F64D5B9" w14:textId="77777777" w:rsidR="00C874B0" w:rsidRDefault="00000000">
            <w:pPr>
              <w:spacing w:after="0"/>
            </w:pPr>
            <w:r>
              <w:rPr>
                <w:rFonts w:ascii="Calibri" w:hAnsi="Calibri"/>
                <w:b/>
                <w:color w:val="1E293B"/>
                <w:sz w:val="18"/>
              </w:rPr>
              <w:t>Feature settings/provisioning</w:t>
            </w:r>
          </w:p>
        </w:tc>
        <w:tc>
          <w:tcPr>
            <w:tcW w:w="7784" w:type="dxa"/>
            <w:shd w:val="clear" w:color="auto" w:fill="FFFFFF"/>
            <w:tcMar>
              <w:top w:w="110" w:type="dxa"/>
              <w:left w:w="160" w:type="dxa"/>
              <w:bottom w:w="110" w:type="dxa"/>
              <w:right w:w="160" w:type="dxa"/>
            </w:tcMar>
            <w:vAlign w:val="center"/>
          </w:tcPr>
          <w:p w14:paraId="0A681C5C" w14:textId="77777777" w:rsidR="00C874B0" w:rsidRDefault="00000000">
            <w:pPr>
              <w:spacing w:after="0"/>
            </w:pPr>
            <w:r>
              <w:rPr>
                <w:rFonts w:ascii="Calibri" w:hAnsi="Calibri"/>
                <w:color w:val="1E293B"/>
                <w:sz w:val="18"/>
              </w:rPr>
              <w:t>Show the target organization/platform and current state, then confirm the proposed change. Enabling another platform requires an explicit provisioning result.</w:t>
            </w:r>
          </w:p>
        </w:tc>
      </w:tr>
    </w:tbl>
    <w:p w14:paraId="51916F58" w14:textId="77777777" w:rsidR="00C874B0" w:rsidRDefault="00C874B0">
      <w:pPr>
        <w:spacing w:after="120"/>
      </w:pPr>
    </w:p>
    <w:p w14:paraId="536956D0" w14:textId="77777777" w:rsidR="00C874B0" w:rsidRDefault="00C874B0">
      <w:pPr>
        <w:pBdr>
          <w:bottom w:val="single" w:sz="6" w:space="1" w:color="CBD5E1"/>
        </w:pBdr>
        <w:spacing w:before="120"/>
      </w:pPr>
    </w:p>
    <w:p w14:paraId="0B344D38" w14:textId="77777777" w:rsidR="00C874B0" w:rsidRDefault="00000000">
      <w:pPr>
        <w:keepNext/>
        <w:pBdr>
          <w:bottom w:val="single" w:sz="6" w:space="2" w:color="CBD5E1"/>
        </w:pBdr>
        <w:spacing w:before="360" w:after="120"/>
      </w:pPr>
      <w:r>
        <w:rPr>
          <w:rFonts w:ascii="Calibri" w:hAnsi="Calibri"/>
          <w:b/>
          <w:color w:val="0F294A"/>
          <w:sz w:val="30"/>
        </w:rPr>
        <w:t>11. States the designer must cover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08"/>
        <w:gridCol w:w="7052"/>
      </w:tblGrid>
      <w:tr w:rsidR="00C874B0" w14:paraId="74CD0F2C" w14:textId="77777777">
        <w:trPr>
          <w:cantSplit/>
          <w:tblHeader/>
          <w:jc w:val="center"/>
        </w:trPr>
        <w:tc>
          <w:tcPr>
            <w:tcW w:w="2308" w:type="dxa"/>
            <w:shd w:val="clear" w:color="auto" w:fill="0F294A"/>
            <w:tcMar>
              <w:top w:w="140" w:type="dxa"/>
              <w:left w:w="160" w:type="dxa"/>
              <w:bottom w:w="140" w:type="dxa"/>
              <w:right w:w="160" w:type="dxa"/>
            </w:tcMar>
            <w:vAlign w:val="center"/>
          </w:tcPr>
          <w:p w14:paraId="70832725" w14:textId="77777777" w:rsidR="00C874B0" w:rsidRDefault="00000000">
            <w:pPr>
              <w:spacing w:after="0"/>
            </w:pPr>
            <w:r>
              <w:rPr>
                <w:rFonts w:ascii="Calibri" w:hAnsi="Calibri"/>
                <w:b/>
                <w:color w:val="FFFFFF"/>
                <w:sz w:val="19"/>
              </w:rPr>
              <w:t>State</w:t>
            </w:r>
          </w:p>
        </w:tc>
        <w:tc>
          <w:tcPr>
            <w:tcW w:w="7052" w:type="dxa"/>
            <w:shd w:val="clear" w:color="auto" w:fill="0F294A"/>
            <w:tcMar>
              <w:top w:w="140" w:type="dxa"/>
              <w:left w:w="160" w:type="dxa"/>
              <w:bottom w:w="140" w:type="dxa"/>
              <w:right w:w="160" w:type="dxa"/>
            </w:tcMar>
            <w:vAlign w:val="center"/>
          </w:tcPr>
          <w:p w14:paraId="7281B36B" w14:textId="77777777" w:rsidR="00C874B0" w:rsidRDefault="00000000">
            <w:pPr>
              <w:spacing w:after="0"/>
            </w:pPr>
            <w:r>
              <w:rPr>
                <w:rFonts w:ascii="Calibri" w:hAnsi="Calibri"/>
                <w:b/>
                <w:color w:val="FFFFFF"/>
                <w:sz w:val="19"/>
              </w:rPr>
              <w:t>Expected experience</w:t>
            </w:r>
          </w:p>
        </w:tc>
      </w:tr>
      <w:tr w:rsidR="00C874B0" w14:paraId="3D1BEB60" w14:textId="77777777">
        <w:trPr>
          <w:cantSplit/>
          <w:jc w:val="center"/>
        </w:trPr>
        <w:tc>
          <w:tcPr>
            <w:tcW w:w="2308" w:type="dxa"/>
            <w:shd w:val="clear" w:color="auto" w:fill="FFFFFF"/>
            <w:tcMar>
              <w:top w:w="110" w:type="dxa"/>
              <w:left w:w="160" w:type="dxa"/>
              <w:bottom w:w="110" w:type="dxa"/>
              <w:right w:w="160" w:type="dxa"/>
            </w:tcMar>
            <w:vAlign w:val="center"/>
          </w:tcPr>
          <w:p w14:paraId="79CBFC33" w14:textId="77777777" w:rsidR="00C874B0" w:rsidRDefault="00000000">
            <w:pPr>
              <w:spacing w:after="0"/>
            </w:pPr>
            <w:r>
              <w:rPr>
                <w:rFonts w:ascii="Calibri" w:hAnsi="Calibri"/>
                <w:color w:val="1E293B"/>
                <w:sz w:val="18"/>
              </w:rPr>
              <w:t>Loading</w:t>
            </w:r>
          </w:p>
        </w:tc>
        <w:tc>
          <w:tcPr>
            <w:tcW w:w="7052" w:type="dxa"/>
            <w:shd w:val="clear" w:color="auto" w:fill="FFFFFF"/>
            <w:tcMar>
              <w:top w:w="110" w:type="dxa"/>
              <w:left w:w="160" w:type="dxa"/>
              <w:bottom w:w="110" w:type="dxa"/>
              <w:right w:w="160" w:type="dxa"/>
            </w:tcMar>
            <w:vAlign w:val="center"/>
          </w:tcPr>
          <w:p w14:paraId="21971C0D" w14:textId="77777777" w:rsidR="00C874B0" w:rsidRDefault="00000000">
            <w:pPr>
              <w:spacing w:after="0"/>
            </w:pPr>
            <w:r>
              <w:rPr>
                <w:rFonts w:ascii="Calibri" w:hAnsi="Calibri"/>
                <w:color w:val="1E293B"/>
                <w:sz w:val="18"/>
              </w:rPr>
              <w:t>Selected platform stays visible; use placeholders rather than misleading values</w:t>
            </w:r>
          </w:p>
        </w:tc>
      </w:tr>
      <w:tr w:rsidR="00C874B0" w14:paraId="3C2272CD" w14:textId="77777777">
        <w:trPr>
          <w:cantSplit/>
          <w:jc w:val="center"/>
        </w:trPr>
        <w:tc>
          <w:tcPr>
            <w:tcW w:w="2308" w:type="dxa"/>
            <w:shd w:val="clear" w:color="auto" w:fill="F8FAFC"/>
            <w:tcMar>
              <w:top w:w="110" w:type="dxa"/>
              <w:left w:w="160" w:type="dxa"/>
              <w:bottom w:w="110" w:type="dxa"/>
              <w:right w:w="160" w:type="dxa"/>
            </w:tcMar>
            <w:vAlign w:val="center"/>
          </w:tcPr>
          <w:p w14:paraId="732194BE" w14:textId="77777777" w:rsidR="00C874B0" w:rsidRDefault="00000000">
            <w:pPr>
              <w:spacing w:after="0"/>
            </w:pPr>
            <w:r>
              <w:rPr>
                <w:rFonts w:ascii="Calibri" w:hAnsi="Calibri"/>
                <w:color w:val="1E293B"/>
                <w:sz w:val="18"/>
              </w:rPr>
              <w:t>No customers/results</w:t>
            </w:r>
          </w:p>
        </w:tc>
        <w:tc>
          <w:tcPr>
            <w:tcW w:w="7052" w:type="dxa"/>
            <w:shd w:val="clear" w:color="auto" w:fill="F8FAFC"/>
            <w:tcMar>
              <w:top w:w="110" w:type="dxa"/>
              <w:left w:w="160" w:type="dxa"/>
              <w:bottom w:w="110" w:type="dxa"/>
              <w:right w:w="160" w:type="dxa"/>
            </w:tcMar>
            <w:vAlign w:val="center"/>
          </w:tcPr>
          <w:p w14:paraId="6A54392D" w14:textId="77777777" w:rsidR="00C874B0" w:rsidRDefault="00000000">
            <w:pPr>
              <w:spacing w:after="0"/>
            </w:pPr>
            <w:r>
              <w:rPr>
                <w:rFonts w:ascii="Calibri" w:hAnsi="Calibri"/>
                <w:color w:val="1E293B"/>
                <w:sz w:val="18"/>
              </w:rPr>
              <w:t>Explain “No organizations use VMS yet” or “No results match these filters”; offer clear filters where relevant</w:t>
            </w:r>
          </w:p>
        </w:tc>
      </w:tr>
      <w:tr w:rsidR="00C874B0" w14:paraId="255B8354" w14:textId="77777777">
        <w:trPr>
          <w:cantSplit/>
          <w:jc w:val="center"/>
        </w:trPr>
        <w:tc>
          <w:tcPr>
            <w:tcW w:w="2308" w:type="dxa"/>
            <w:shd w:val="clear" w:color="auto" w:fill="FFFFFF"/>
            <w:tcMar>
              <w:top w:w="110" w:type="dxa"/>
              <w:left w:w="160" w:type="dxa"/>
              <w:bottom w:w="110" w:type="dxa"/>
              <w:right w:w="160" w:type="dxa"/>
            </w:tcMar>
            <w:vAlign w:val="center"/>
          </w:tcPr>
          <w:p w14:paraId="109AFB31" w14:textId="77777777" w:rsidR="00C874B0" w:rsidRDefault="00000000">
            <w:pPr>
              <w:spacing w:after="0"/>
            </w:pPr>
            <w:r>
              <w:rPr>
                <w:rFonts w:ascii="Calibri" w:hAnsi="Calibri"/>
                <w:color w:val="1E293B"/>
                <w:sz w:val="18"/>
              </w:rPr>
              <w:t>Platform unavailable</w:t>
            </w:r>
          </w:p>
        </w:tc>
        <w:tc>
          <w:tcPr>
            <w:tcW w:w="7052" w:type="dxa"/>
            <w:shd w:val="clear" w:color="auto" w:fill="FFFFFF"/>
            <w:tcMar>
              <w:top w:w="110" w:type="dxa"/>
              <w:left w:w="160" w:type="dxa"/>
              <w:bottom w:w="110" w:type="dxa"/>
              <w:right w:w="160" w:type="dxa"/>
            </w:tcMar>
            <w:vAlign w:val="center"/>
          </w:tcPr>
          <w:p w14:paraId="24A33CAD" w14:textId="77777777" w:rsidR="00C874B0" w:rsidRDefault="00000000">
            <w:pPr>
              <w:spacing w:after="0"/>
            </w:pPr>
            <w:r>
              <w:rPr>
                <w:rFonts w:ascii="Calibri" w:hAnsi="Calibri"/>
                <w:color w:val="1E293B"/>
                <w:sz w:val="18"/>
              </w:rPr>
              <w:t>Show unavailable status and retry; other platform and independent shared screens remain usable</w:t>
            </w:r>
          </w:p>
        </w:tc>
      </w:tr>
      <w:tr w:rsidR="00C874B0" w14:paraId="1E845F79" w14:textId="77777777">
        <w:trPr>
          <w:cantSplit/>
          <w:jc w:val="center"/>
        </w:trPr>
        <w:tc>
          <w:tcPr>
            <w:tcW w:w="2308" w:type="dxa"/>
            <w:shd w:val="clear" w:color="auto" w:fill="F8FAFC"/>
            <w:tcMar>
              <w:top w:w="110" w:type="dxa"/>
              <w:left w:w="160" w:type="dxa"/>
              <w:bottom w:w="110" w:type="dxa"/>
              <w:right w:w="160" w:type="dxa"/>
            </w:tcMar>
            <w:vAlign w:val="center"/>
          </w:tcPr>
          <w:p w14:paraId="42C9F61F" w14:textId="77777777" w:rsidR="00C874B0" w:rsidRDefault="00000000">
            <w:pPr>
              <w:spacing w:after="0"/>
            </w:pPr>
            <w:r>
              <w:rPr>
                <w:rFonts w:ascii="Calibri" w:hAnsi="Calibri"/>
                <w:color w:val="1E293B"/>
                <w:sz w:val="18"/>
              </w:rPr>
              <w:t>Stale data</w:t>
            </w:r>
          </w:p>
        </w:tc>
        <w:tc>
          <w:tcPr>
            <w:tcW w:w="7052" w:type="dxa"/>
            <w:shd w:val="clear" w:color="auto" w:fill="F8FAFC"/>
            <w:tcMar>
              <w:top w:w="110" w:type="dxa"/>
              <w:left w:w="160" w:type="dxa"/>
              <w:bottom w:w="110" w:type="dxa"/>
              <w:right w:w="160" w:type="dxa"/>
            </w:tcMar>
            <w:vAlign w:val="center"/>
          </w:tcPr>
          <w:p w14:paraId="58F3DD79" w14:textId="77777777" w:rsidR="00C874B0" w:rsidRDefault="00000000">
            <w:pPr>
              <w:spacing w:after="0"/>
            </w:pPr>
            <w:r>
              <w:rPr>
                <w:rFonts w:ascii="Calibri" w:hAnsi="Calibri"/>
                <w:color w:val="1E293B"/>
                <w:sz w:val="18"/>
              </w:rPr>
              <w:t>Label the last successful update and that the data is stale; disable actions needing current data</w:t>
            </w:r>
          </w:p>
        </w:tc>
      </w:tr>
      <w:tr w:rsidR="00C874B0" w14:paraId="1EC57BC6" w14:textId="77777777">
        <w:trPr>
          <w:cantSplit/>
          <w:jc w:val="center"/>
        </w:trPr>
        <w:tc>
          <w:tcPr>
            <w:tcW w:w="2308" w:type="dxa"/>
            <w:shd w:val="clear" w:color="auto" w:fill="FFFFFF"/>
            <w:tcMar>
              <w:top w:w="110" w:type="dxa"/>
              <w:left w:w="160" w:type="dxa"/>
              <w:bottom w:w="110" w:type="dxa"/>
              <w:right w:w="160" w:type="dxa"/>
            </w:tcMar>
            <w:vAlign w:val="center"/>
          </w:tcPr>
          <w:p w14:paraId="574F69BD" w14:textId="77777777" w:rsidR="00C874B0" w:rsidRDefault="00000000">
            <w:pPr>
              <w:spacing w:after="0"/>
            </w:pPr>
            <w:r>
              <w:rPr>
                <w:rFonts w:ascii="Calibri" w:hAnsi="Calibri"/>
                <w:color w:val="1E293B"/>
                <w:sz w:val="18"/>
              </w:rPr>
              <w:t>Permission restriction</w:t>
            </w:r>
          </w:p>
        </w:tc>
        <w:tc>
          <w:tcPr>
            <w:tcW w:w="7052" w:type="dxa"/>
            <w:shd w:val="clear" w:color="auto" w:fill="FFFFFF"/>
            <w:tcMar>
              <w:top w:w="110" w:type="dxa"/>
              <w:left w:w="160" w:type="dxa"/>
              <w:bottom w:w="110" w:type="dxa"/>
              <w:right w:w="160" w:type="dxa"/>
            </w:tcMar>
            <w:vAlign w:val="center"/>
          </w:tcPr>
          <w:p w14:paraId="1C986E20" w14:textId="77777777" w:rsidR="00C874B0" w:rsidRDefault="00000000">
            <w:pPr>
              <w:spacing w:after="0"/>
            </w:pPr>
            <w:r>
              <w:rPr>
                <w:rFonts w:ascii="Calibri" w:hAnsi="Calibri"/>
                <w:color w:val="1E293B"/>
                <w:sz w:val="18"/>
              </w:rPr>
              <w:t>Both products remain visible; unavailable actions explain which permission is required</w:t>
            </w:r>
          </w:p>
        </w:tc>
      </w:tr>
      <w:tr w:rsidR="00C874B0" w14:paraId="157AB728" w14:textId="77777777">
        <w:trPr>
          <w:cantSplit/>
          <w:jc w:val="center"/>
        </w:trPr>
        <w:tc>
          <w:tcPr>
            <w:tcW w:w="2308" w:type="dxa"/>
            <w:shd w:val="clear" w:color="auto" w:fill="F8FAFC"/>
            <w:tcMar>
              <w:top w:w="110" w:type="dxa"/>
              <w:left w:w="160" w:type="dxa"/>
              <w:bottom w:w="110" w:type="dxa"/>
              <w:right w:w="160" w:type="dxa"/>
            </w:tcMar>
            <w:vAlign w:val="center"/>
          </w:tcPr>
          <w:p w14:paraId="192A0C9C" w14:textId="77777777" w:rsidR="00C874B0" w:rsidRDefault="00000000">
            <w:pPr>
              <w:spacing w:after="0"/>
            </w:pPr>
            <w:r>
              <w:rPr>
                <w:rFonts w:ascii="Calibri" w:hAnsi="Calibri"/>
                <w:color w:val="1E293B"/>
                <w:sz w:val="18"/>
              </w:rPr>
              <w:t>Action in progress</w:t>
            </w:r>
          </w:p>
        </w:tc>
        <w:tc>
          <w:tcPr>
            <w:tcW w:w="7052" w:type="dxa"/>
            <w:shd w:val="clear" w:color="auto" w:fill="F8FAFC"/>
            <w:tcMar>
              <w:top w:w="110" w:type="dxa"/>
              <w:left w:w="160" w:type="dxa"/>
              <w:bottom w:w="110" w:type="dxa"/>
              <w:right w:w="160" w:type="dxa"/>
            </w:tcMar>
            <w:vAlign w:val="center"/>
          </w:tcPr>
          <w:p w14:paraId="7D32808E" w14:textId="77777777" w:rsidR="00C874B0" w:rsidRDefault="00000000">
            <w:pPr>
              <w:spacing w:after="0"/>
            </w:pPr>
            <w:r>
              <w:rPr>
                <w:rFonts w:ascii="Calibri" w:hAnsi="Calibri"/>
                <w:color w:val="1E293B"/>
                <w:sz w:val="18"/>
              </w:rPr>
              <w:t>Show progress; prevent duplicate submission</w:t>
            </w:r>
          </w:p>
        </w:tc>
      </w:tr>
      <w:tr w:rsidR="00C874B0" w14:paraId="633FCF6C" w14:textId="77777777">
        <w:trPr>
          <w:cantSplit/>
          <w:jc w:val="center"/>
        </w:trPr>
        <w:tc>
          <w:tcPr>
            <w:tcW w:w="2308" w:type="dxa"/>
            <w:shd w:val="clear" w:color="auto" w:fill="FFFFFF"/>
            <w:tcMar>
              <w:top w:w="110" w:type="dxa"/>
              <w:left w:w="160" w:type="dxa"/>
              <w:bottom w:w="110" w:type="dxa"/>
              <w:right w:w="160" w:type="dxa"/>
            </w:tcMar>
            <w:vAlign w:val="center"/>
          </w:tcPr>
          <w:p w14:paraId="1FD13ED8" w14:textId="77777777" w:rsidR="00C874B0" w:rsidRDefault="00000000">
            <w:pPr>
              <w:spacing w:after="0"/>
            </w:pPr>
            <w:r>
              <w:rPr>
                <w:rFonts w:ascii="Calibri" w:hAnsi="Calibri"/>
                <w:color w:val="1E293B"/>
                <w:sz w:val="18"/>
              </w:rPr>
              <w:t>Successful change</w:t>
            </w:r>
          </w:p>
        </w:tc>
        <w:tc>
          <w:tcPr>
            <w:tcW w:w="7052" w:type="dxa"/>
            <w:shd w:val="clear" w:color="auto" w:fill="FFFFFF"/>
            <w:tcMar>
              <w:top w:w="110" w:type="dxa"/>
              <w:left w:w="160" w:type="dxa"/>
              <w:bottom w:w="110" w:type="dxa"/>
              <w:right w:w="160" w:type="dxa"/>
            </w:tcMar>
            <w:vAlign w:val="center"/>
          </w:tcPr>
          <w:p w14:paraId="3964989F" w14:textId="77777777" w:rsidR="00C874B0" w:rsidRDefault="00000000">
            <w:pPr>
              <w:spacing w:after="0"/>
            </w:pPr>
            <w:r>
              <w:rPr>
                <w:rFonts w:ascii="Calibri" w:hAnsi="Calibri"/>
                <w:color w:val="1E293B"/>
                <w:sz w:val="18"/>
              </w:rPr>
              <w:t>Confirm the organization, platform, and completed action</w:t>
            </w:r>
          </w:p>
        </w:tc>
      </w:tr>
      <w:tr w:rsidR="00C874B0" w14:paraId="577E4B97" w14:textId="77777777">
        <w:trPr>
          <w:cantSplit/>
          <w:jc w:val="center"/>
        </w:trPr>
        <w:tc>
          <w:tcPr>
            <w:tcW w:w="2308" w:type="dxa"/>
            <w:shd w:val="clear" w:color="auto" w:fill="F8FAFC"/>
            <w:tcMar>
              <w:top w:w="110" w:type="dxa"/>
              <w:left w:w="160" w:type="dxa"/>
              <w:bottom w:w="110" w:type="dxa"/>
              <w:right w:w="160" w:type="dxa"/>
            </w:tcMar>
            <w:vAlign w:val="center"/>
          </w:tcPr>
          <w:p w14:paraId="22053CE6" w14:textId="77777777" w:rsidR="00C874B0" w:rsidRDefault="00000000">
            <w:pPr>
              <w:spacing w:after="0"/>
            </w:pPr>
            <w:r>
              <w:rPr>
                <w:rFonts w:ascii="Calibri" w:hAnsi="Calibri"/>
                <w:color w:val="1E293B"/>
                <w:sz w:val="18"/>
              </w:rPr>
              <w:t>Failed change</w:t>
            </w:r>
          </w:p>
        </w:tc>
        <w:tc>
          <w:tcPr>
            <w:tcW w:w="7052" w:type="dxa"/>
            <w:shd w:val="clear" w:color="auto" w:fill="F8FAFC"/>
            <w:tcMar>
              <w:top w:w="110" w:type="dxa"/>
              <w:left w:w="160" w:type="dxa"/>
              <w:bottom w:w="110" w:type="dxa"/>
              <w:right w:w="160" w:type="dxa"/>
            </w:tcMar>
            <w:vAlign w:val="center"/>
          </w:tcPr>
          <w:p w14:paraId="3DFE1527" w14:textId="77777777" w:rsidR="00C874B0" w:rsidRDefault="00000000">
            <w:pPr>
              <w:spacing w:after="0"/>
            </w:pPr>
            <w:r>
              <w:rPr>
                <w:rFonts w:ascii="Calibri" w:hAnsi="Calibri"/>
                <w:color w:val="1E293B"/>
                <w:sz w:val="18"/>
              </w:rPr>
              <w:t>Explain the failure and keep entered information; do not show success</w:t>
            </w:r>
          </w:p>
        </w:tc>
      </w:tr>
      <w:tr w:rsidR="00C874B0" w14:paraId="78A16690" w14:textId="77777777">
        <w:trPr>
          <w:cantSplit/>
          <w:jc w:val="center"/>
        </w:trPr>
        <w:tc>
          <w:tcPr>
            <w:tcW w:w="2308" w:type="dxa"/>
            <w:shd w:val="clear" w:color="auto" w:fill="FFFFFF"/>
            <w:tcMar>
              <w:top w:w="110" w:type="dxa"/>
              <w:left w:w="160" w:type="dxa"/>
              <w:bottom w:w="110" w:type="dxa"/>
              <w:right w:w="160" w:type="dxa"/>
            </w:tcMar>
            <w:vAlign w:val="center"/>
          </w:tcPr>
          <w:p w14:paraId="2326B234" w14:textId="77777777" w:rsidR="00C874B0" w:rsidRDefault="00000000">
            <w:pPr>
              <w:spacing w:after="0"/>
            </w:pPr>
            <w:r>
              <w:rPr>
                <w:rFonts w:ascii="Calibri" w:hAnsi="Calibri"/>
                <w:color w:val="1E293B"/>
                <w:sz w:val="18"/>
              </w:rPr>
              <w:t>Result unknown</w:t>
            </w:r>
          </w:p>
        </w:tc>
        <w:tc>
          <w:tcPr>
            <w:tcW w:w="7052" w:type="dxa"/>
            <w:shd w:val="clear" w:color="auto" w:fill="FFFFFF"/>
            <w:tcMar>
              <w:top w:w="110" w:type="dxa"/>
              <w:left w:w="160" w:type="dxa"/>
              <w:bottom w:w="110" w:type="dxa"/>
              <w:right w:w="160" w:type="dxa"/>
            </w:tcMar>
            <w:vAlign w:val="center"/>
          </w:tcPr>
          <w:p w14:paraId="1E8F4045" w14:textId="77777777" w:rsidR="00C874B0" w:rsidRDefault="00000000">
            <w:pPr>
              <w:spacing w:after="0"/>
            </w:pPr>
            <w:r>
              <w:rPr>
                <w:rFonts w:ascii="Calibri" w:hAnsi="Calibri"/>
                <w:color w:val="1E293B"/>
                <w:sz w:val="18"/>
              </w:rPr>
              <w:t>Explain that the outcome is unknown; check current state before retrying</w:t>
            </w:r>
          </w:p>
        </w:tc>
      </w:tr>
      <w:tr w:rsidR="00C874B0" w14:paraId="799E7425" w14:textId="77777777">
        <w:trPr>
          <w:cantSplit/>
          <w:jc w:val="center"/>
        </w:trPr>
        <w:tc>
          <w:tcPr>
            <w:tcW w:w="2308" w:type="dxa"/>
            <w:shd w:val="clear" w:color="auto" w:fill="F8FAFC"/>
            <w:tcMar>
              <w:top w:w="110" w:type="dxa"/>
              <w:left w:w="160" w:type="dxa"/>
              <w:bottom w:w="110" w:type="dxa"/>
              <w:right w:w="160" w:type="dxa"/>
            </w:tcMar>
            <w:vAlign w:val="center"/>
          </w:tcPr>
          <w:p w14:paraId="62E897CC" w14:textId="77777777" w:rsidR="00C874B0" w:rsidRDefault="00000000">
            <w:pPr>
              <w:spacing w:after="0"/>
            </w:pPr>
            <w:r>
              <w:rPr>
                <w:rFonts w:ascii="Calibri" w:hAnsi="Calibri"/>
                <w:color w:val="1E293B"/>
                <w:sz w:val="18"/>
              </w:rPr>
              <w:t>Data changed by another staff member</w:t>
            </w:r>
          </w:p>
        </w:tc>
        <w:tc>
          <w:tcPr>
            <w:tcW w:w="7052" w:type="dxa"/>
            <w:shd w:val="clear" w:color="auto" w:fill="F8FAFC"/>
            <w:tcMar>
              <w:top w:w="110" w:type="dxa"/>
              <w:left w:w="160" w:type="dxa"/>
              <w:bottom w:w="110" w:type="dxa"/>
              <w:right w:w="160" w:type="dxa"/>
            </w:tcMar>
            <w:vAlign w:val="center"/>
          </w:tcPr>
          <w:p w14:paraId="1014661F" w14:textId="77777777" w:rsidR="00C874B0" w:rsidRDefault="00000000">
            <w:pPr>
              <w:spacing w:after="0"/>
            </w:pPr>
            <w:r>
              <w:rPr>
                <w:rFonts w:ascii="Calibri" w:hAnsi="Calibri"/>
                <w:color w:val="1E293B"/>
                <w:sz w:val="18"/>
              </w:rPr>
              <w:t>Refresh the current record and ask the user to review before resubmitting</w:t>
            </w:r>
          </w:p>
        </w:tc>
      </w:tr>
      <w:tr w:rsidR="00C874B0" w14:paraId="4EAED975" w14:textId="77777777">
        <w:trPr>
          <w:cantSplit/>
          <w:jc w:val="center"/>
        </w:trPr>
        <w:tc>
          <w:tcPr>
            <w:tcW w:w="2308" w:type="dxa"/>
            <w:shd w:val="clear" w:color="auto" w:fill="FFFFFF"/>
            <w:tcMar>
              <w:top w:w="110" w:type="dxa"/>
              <w:left w:w="160" w:type="dxa"/>
              <w:bottom w:w="110" w:type="dxa"/>
              <w:right w:w="160" w:type="dxa"/>
            </w:tcMar>
            <w:vAlign w:val="center"/>
          </w:tcPr>
          <w:p w14:paraId="4EDABB2F" w14:textId="77777777" w:rsidR="00C874B0" w:rsidRDefault="00000000">
            <w:pPr>
              <w:spacing w:after="0"/>
            </w:pPr>
            <w:r>
              <w:rPr>
                <w:rFonts w:ascii="Calibri" w:hAnsi="Calibri"/>
                <w:color w:val="1E293B"/>
                <w:sz w:val="18"/>
              </w:rPr>
              <w:t>Session expired</w:t>
            </w:r>
          </w:p>
        </w:tc>
        <w:tc>
          <w:tcPr>
            <w:tcW w:w="7052" w:type="dxa"/>
            <w:shd w:val="clear" w:color="auto" w:fill="FFFFFF"/>
            <w:tcMar>
              <w:top w:w="110" w:type="dxa"/>
              <w:left w:w="160" w:type="dxa"/>
              <w:bottom w:w="110" w:type="dxa"/>
              <w:right w:w="160" w:type="dxa"/>
            </w:tcMar>
            <w:vAlign w:val="center"/>
          </w:tcPr>
          <w:p w14:paraId="384BCAC6" w14:textId="77777777" w:rsidR="00C874B0" w:rsidRDefault="00000000">
            <w:pPr>
              <w:spacing w:after="0"/>
            </w:pPr>
            <w:r>
              <w:rPr>
                <w:rFonts w:ascii="Calibri" w:hAnsi="Calibri"/>
                <w:color w:val="1E293B"/>
                <w:sz w:val="18"/>
              </w:rPr>
              <w:t>Return to sign-in without completing an unauthorized action</w:t>
            </w:r>
          </w:p>
        </w:tc>
      </w:tr>
      <w:tr w:rsidR="00C874B0" w14:paraId="5218D3B8" w14:textId="77777777">
        <w:trPr>
          <w:cantSplit/>
          <w:jc w:val="center"/>
        </w:trPr>
        <w:tc>
          <w:tcPr>
            <w:tcW w:w="2308" w:type="dxa"/>
            <w:shd w:val="clear" w:color="auto" w:fill="F8FAFC"/>
            <w:tcMar>
              <w:top w:w="110" w:type="dxa"/>
              <w:left w:w="160" w:type="dxa"/>
              <w:bottom w:w="110" w:type="dxa"/>
              <w:right w:w="160" w:type="dxa"/>
            </w:tcMar>
            <w:vAlign w:val="center"/>
          </w:tcPr>
          <w:p w14:paraId="24D93AF1" w14:textId="77777777" w:rsidR="00C874B0" w:rsidRDefault="00000000">
            <w:pPr>
              <w:spacing w:after="0"/>
            </w:pPr>
            <w:r>
              <w:rPr>
                <w:rFonts w:ascii="Calibri" w:hAnsi="Calibri"/>
                <w:color w:val="1E293B"/>
                <w:sz w:val="18"/>
              </w:rPr>
              <w:t>Access revoked</w:t>
            </w:r>
          </w:p>
        </w:tc>
        <w:tc>
          <w:tcPr>
            <w:tcW w:w="7052" w:type="dxa"/>
            <w:shd w:val="clear" w:color="auto" w:fill="F8FAFC"/>
            <w:tcMar>
              <w:top w:w="110" w:type="dxa"/>
              <w:left w:w="160" w:type="dxa"/>
              <w:bottom w:w="110" w:type="dxa"/>
              <w:right w:w="160" w:type="dxa"/>
            </w:tcMar>
            <w:vAlign w:val="center"/>
          </w:tcPr>
          <w:p w14:paraId="3CB6F66F" w14:textId="77777777" w:rsidR="00C874B0" w:rsidRDefault="00000000">
            <w:pPr>
              <w:spacing w:after="0"/>
            </w:pPr>
            <w:r>
              <w:rPr>
                <w:rFonts w:ascii="Calibri" w:hAnsi="Calibri"/>
                <w:color w:val="1E293B"/>
                <w:sz w:val="18"/>
              </w:rPr>
              <w:t>End the session and explain that access was removed</w:t>
            </w:r>
          </w:p>
        </w:tc>
      </w:tr>
      <w:tr w:rsidR="00C874B0" w14:paraId="08155CFC" w14:textId="77777777">
        <w:trPr>
          <w:cantSplit/>
          <w:jc w:val="center"/>
        </w:trPr>
        <w:tc>
          <w:tcPr>
            <w:tcW w:w="2308" w:type="dxa"/>
            <w:shd w:val="clear" w:color="auto" w:fill="FFFFFF"/>
            <w:tcMar>
              <w:top w:w="110" w:type="dxa"/>
              <w:left w:w="160" w:type="dxa"/>
              <w:bottom w:w="110" w:type="dxa"/>
              <w:right w:w="160" w:type="dxa"/>
            </w:tcMar>
            <w:vAlign w:val="center"/>
          </w:tcPr>
          <w:p w14:paraId="1D7F1A0E" w14:textId="77777777" w:rsidR="00C874B0" w:rsidRDefault="00000000">
            <w:pPr>
              <w:spacing w:after="0"/>
            </w:pPr>
            <w:r>
              <w:rPr>
                <w:rFonts w:ascii="Calibri" w:hAnsi="Calibri"/>
                <w:color w:val="1E293B"/>
                <w:sz w:val="18"/>
              </w:rPr>
              <w:t>Unsupported profile after switch</w:t>
            </w:r>
          </w:p>
        </w:tc>
        <w:tc>
          <w:tcPr>
            <w:tcW w:w="7052" w:type="dxa"/>
            <w:shd w:val="clear" w:color="auto" w:fill="FFFFFF"/>
            <w:tcMar>
              <w:top w:w="110" w:type="dxa"/>
              <w:left w:w="160" w:type="dxa"/>
              <w:bottom w:w="110" w:type="dxa"/>
              <w:right w:w="160" w:type="dxa"/>
            </w:tcMar>
            <w:vAlign w:val="center"/>
          </w:tcPr>
          <w:p w14:paraId="30174741" w14:textId="77777777" w:rsidR="00C874B0" w:rsidRDefault="00000000">
            <w:pPr>
              <w:spacing w:after="0"/>
            </w:pPr>
            <w:r>
              <w:rPr>
                <w:rFonts w:ascii="Calibri" w:hAnsi="Calibri"/>
                <w:color w:val="1E293B"/>
                <w:sz w:val="18"/>
              </w:rPr>
              <w:t>Return to the equivalent list with an explanation</w:t>
            </w:r>
          </w:p>
        </w:tc>
      </w:tr>
    </w:tbl>
    <w:p w14:paraId="369CF741" w14:textId="77777777" w:rsidR="00C874B0" w:rsidRDefault="00C874B0">
      <w:pPr>
        <w:spacing w:after="120"/>
      </w:pPr>
    </w:p>
    <w:p w14:paraId="3EC64BEF" w14:textId="77777777" w:rsidR="00C874B0" w:rsidRDefault="00000000">
      <w:pPr>
        <w:spacing w:before="20" w:after="100"/>
      </w:pPr>
      <w:r>
        <w:rPr>
          <w:rFonts w:ascii="Calibri" w:hAnsi="Calibri"/>
          <w:color w:val="1E293B"/>
          <w:sz w:val="20"/>
        </w:rPr>
        <w:lastRenderedPageBreak/>
        <w:t>A CRM problem must not block VMS, and a VMS problem must not block CRM.</w:t>
      </w:r>
    </w:p>
    <w:p w14:paraId="585BE910" w14:textId="77777777" w:rsidR="00C874B0" w:rsidRDefault="00C874B0">
      <w:pPr>
        <w:pBdr>
          <w:bottom w:val="single" w:sz="6" w:space="1" w:color="CBD5E1"/>
        </w:pBdr>
        <w:spacing w:before="120"/>
      </w:pPr>
    </w:p>
    <w:p w14:paraId="5908F177" w14:textId="77777777" w:rsidR="00C874B0" w:rsidRDefault="00000000">
      <w:pPr>
        <w:keepNext/>
        <w:pBdr>
          <w:bottom w:val="single" w:sz="6" w:space="2" w:color="CBD5E1"/>
        </w:pBdr>
        <w:spacing w:before="360" w:after="120"/>
      </w:pPr>
      <w:r>
        <w:rPr>
          <w:rFonts w:ascii="Calibri" w:hAnsi="Calibri"/>
          <w:b/>
          <w:color w:val="0F294A"/>
          <w:sz w:val="30"/>
        </w:rPr>
        <w:t>12. Content, privacy, and data presentation rules</w:t>
      </w:r>
    </w:p>
    <w:p w14:paraId="4724363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Show </w:t>
      </w:r>
      <w:r>
        <w:rPr>
          <w:rFonts w:ascii="Calibri" w:hAnsi="Calibri"/>
          <w:b/>
          <w:color w:val="1E293B"/>
          <w:sz w:val="20"/>
        </w:rPr>
        <w:t>administrative summaries</w:t>
      </w:r>
      <w:r>
        <w:rPr>
          <w:rFonts w:ascii="Calibri" w:hAnsi="Calibri"/>
          <w:color w:val="1E293B"/>
          <w:sz w:val="20"/>
        </w:rPr>
        <w:t>. Do not expose full customer deals, candidate records, documents, or other business content on overview screens.</w:t>
      </w:r>
    </w:p>
    <w:p w14:paraId="53411A4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Show only permitted administrative summaries; exporting requires a separate grant in the assigned permission profile.</w:t>
      </w:r>
    </w:p>
    <w:p w14:paraId="039ABD8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Use consistent, unambiguous dates. Identify the time context wherever it affects an expiry, trial, renewal, or audit event.</w:t>
      </w:r>
    </w:p>
    <w:p w14:paraId="6266082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Clearly label shared information as shared, and platform information with its platform.</w:t>
      </w:r>
    </w:p>
    <w:p w14:paraId="7F52F89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Never combine CRM and VMS counts in a way that implies unique customers or people.</w:t>
      </w:r>
    </w:p>
    <w:p w14:paraId="2D1866F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Product health reports service availability, not a guarantee that every workflow functions.</w:t>
      </w:r>
    </w:p>
    <w:p w14:paraId="1C32F9F5" w14:textId="77777777" w:rsidR="00C874B0" w:rsidRDefault="00C874B0">
      <w:pPr>
        <w:pBdr>
          <w:bottom w:val="single" w:sz="6" w:space="1" w:color="CBD5E1"/>
        </w:pBdr>
        <w:spacing w:before="120"/>
      </w:pPr>
    </w:p>
    <w:p w14:paraId="6AABF8E1" w14:textId="77777777" w:rsidR="00C874B0" w:rsidRDefault="00000000">
      <w:pPr>
        <w:keepNext/>
        <w:pBdr>
          <w:bottom w:val="single" w:sz="6" w:space="2" w:color="CBD5E1"/>
        </w:pBdr>
        <w:spacing w:before="360" w:after="120"/>
      </w:pPr>
      <w:r>
        <w:rPr>
          <w:rFonts w:ascii="Calibri" w:hAnsi="Calibri"/>
          <w:b/>
          <w:color w:val="0F294A"/>
          <w:sz w:val="30"/>
        </w:rPr>
        <w:t>13. First-release scope</w:t>
      </w:r>
    </w:p>
    <w:p w14:paraId="6277B783" w14:textId="77777777" w:rsidR="00C874B0" w:rsidRDefault="00000000">
      <w:pPr>
        <w:spacing w:before="20" w:after="100"/>
      </w:pPr>
      <w:r>
        <w:rPr>
          <w:rFonts w:ascii="Calibri" w:hAnsi="Calibri"/>
          <w:color w:val="1E293B"/>
          <w:sz w:val="20"/>
        </w:rPr>
        <w:t>The first release includes the existing administrative screens plus dynamic Pricing &amp; Plans, separate Contact Us handling, Sub Admin personal and permission profiles, email/password sign-in and recovery, and Gmail/Google Calendar connections with demo booking. These are requirements for the unified portal, not claims of existing implementation.</w:t>
      </w:r>
    </w:p>
    <w:p w14:paraId="25C80C63" w14:textId="77777777" w:rsidR="00C874B0" w:rsidRDefault="00000000">
      <w:pPr>
        <w:keepNext/>
        <w:pBdr>
          <w:bottom w:val="single" w:sz="6" w:space="2" w:color="CBD5E1"/>
        </w:pBdr>
        <w:spacing w:before="360" w:after="120"/>
      </w:pPr>
      <w:r>
        <w:rPr>
          <w:rFonts w:ascii="Calibri" w:hAnsi="Calibri"/>
          <w:b/>
          <w:color w:val="0F294A"/>
          <w:sz w:val="30"/>
        </w:rPr>
        <w:t>14. Reviewable defaults and open questions</w:t>
      </w:r>
    </w:p>
    <w:p w14:paraId="068FE5BE" w14:textId="77777777" w:rsidR="00C874B0" w:rsidRDefault="00000000">
      <w:pPr>
        <w:spacing w:before="20" w:after="100"/>
      </w:pPr>
      <w:r>
        <w:rPr>
          <w:rFonts w:ascii="Calibri" w:hAnsi="Calibri"/>
          <w:color w:val="1E293B"/>
          <w:sz w:val="20"/>
        </w:rPr>
        <w:t>Recommended defaults for this draft: CRM on first sign-in; remembered product afterward; one reusable permission profile per Sub Admin; Super Admin manages staff access and shared connections; published plan changes apply to new subscriptions unless an explicit existing-customer change is reviewed.</w:t>
      </w:r>
    </w:p>
    <w:p w14:paraId="596D7134" w14:textId="77777777" w:rsidR="00C874B0" w:rsidRDefault="00000000">
      <w:pPr>
        <w:spacing w:before="20" w:after="100"/>
      </w:pPr>
      <w:r>
        <w:rPr>
          <w:rFonts w:ascii="Calibri" w:hAnsi="Calibri"/>
          <w:color w:val="1E293B"/>
          <w:sz w:val="20"/>
        </w:rPr>
        <w:t>The product owner will confirm exact prices, currencies, billing basis, feature limits, permission-template grants, sender/calendar account, booking duration, and email wording before implementation. No specific commercial values or Google account are assumed here. Portal login is email/password only; MFA is excluded by the product decision.</w:t>
      </w:r>
    </w:p>
    <w:p w14:paraId="569CC728" w14:textId="77777777" w:rsidR="00C874B0" w:rsidRDefault="00000000">
      <w:pPr>
        <w:keepNext/>
        <w:pBdr>
          <w:bottom w:val="single" w:sz="6" w:space="2" w:color="CBD5E1"/>
        </w:pBdr>
        <w:spacing w:before="360" w:after="120"/>
      </w:pPr>
      <w:r>
        <w:rPr>
          <w:rFonts w:ascii="Calibri" w:hAnsi="Calibri"/>
          <w:b/>
          <w:color w:val="0F294A"/>
          <w:sz w:val="30"/>
        </w:rPr>
        <w:t>15. Designer handoff</w:t>
      </w:r>
    </w:p>
    <w:p w14:paraId="57913F9E" w14:textId="77777777" w:rsidR="00C874B0" w:rsidRDefault="00000000">
      <w:pPr>
        <w:spacing w:before="20" w:after="100"/>
      </w:pPr>
      <w:r>
        <w:rPr>
          <w:rFonts w:ascii="Calibri" w:hAnsi="Calibri"/>
          <w:color w:val="1E293B"/>
          <w:sz w:val="20"/>
        </w:rPr>
        <w:t xml:space="preserve">Keep the CRM/VMS topbar switcher prominent and the menu consistent across both selections. The designer chooses visual layout, colours, and styling. Use the </w:t>
      </w:r>
      <w:r>
        <w:rPr>
          <w:rFonts w:ascii="Calibri" w:hAnsi="Calibri"/>
          <w:color w:val="1E40AF"/>
          <w:sz w:val="20"/>
          <w:u w:val="single"/>
        </w:rPr>
        <w:t>companion flows</w:t>
      </w:r>
      <w:r>
        <w:rPr>
          <w:rFonts w:ascii="Calibri" w:hAnsi="Calibri"/>
          <w:color w:val="1E293B"/>
          <w:sz w:val="20"/>
        </w:rPr>
        <w:t xml:space="preserve"> for the journeys and failure states.</w:t>
      </w:r>
    </w:p>
    <w:p w14:paraId="7A42746D" w14:textId="77777777" w:rsidR="00C874B0" w:rsidRDefault="00000000">
      <w:pPr>
        <w:spacing w:before="20" w:after="100"/>
      </w:pPr>
      <w:r>
        <w:rPr>
          <w:rFonts w:ascii="Calibri" w:hAnsi="Calibri"/>
          <w:color w:val="1E293B"/>
          <w:sz w:val="20"/>
        </w:rPr>
        <w:t>Required additions: plan catalog/editor/preview/history; Contact Us list/detail/reply; Sub Admin personal profile and permission-profile editor/assignment; email/password sign-in and recovery; integration connections/defaults; ready-to-book demo and confirmation-pending state.</w:t>
      </w:r>
    </w:p>
    <w:p w14:paraId="6279663E" w14:textId="77777777" w:rsidR="00C874B0" w:rsidRDefault="00000000">
      <w:pPr>
        <w:keepNext/>
        <w:pBdr>
          <w:bottom w:val="single" w:sz="6" w:space="2" w:color="CBD5E1"/>
        </w:pBdr>
        <w:spacing w:before="360" w:after="120"/>
      </w:pPr>
      <w:r>
        <w:rPr>
          <w:rFonts w:ascii="Calibri" w:hAnsi="Calibri"/>
          <w:b/>
          <w:color w:val="0F294A"/>
          <w:sz w:val="30"/>
        </w:rPr>
        <w:lastRenderedPageBreak/>
        <w:t>16. Acceptance checklist</w:t>
      </w:r>
    </w:p>
    <w:p w14:paraId="6654410C"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Topbar contains only CRM and VMS; equivalent platform screens change data without changing the menu template.</w:t>
      </w:r>
    </w:p>
    <w:p w14:paraId="4950521C"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Billing, Pricing &amp; Plans, Staff &amp; Access, and Integrations are labelled shared and unaffected by the topbar selection.</w:t>
      </w:r>
    </w:p>
    <w:p w14:paraId="296AD377"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Contact Us is separate from Feedback; messages from prospective customers remain available without requiring an organization record.</w:t>
      </w:r>
    </w:p>
    <w:p w14:paraId="023F472A"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Plans can be drafted, previewed, published, revised, and archived without editing application code. Existing subscribed prices do not change silently.</w:t>
      </w:r>
    </w:p>
    <w:p w14:paraId="5099BBF2"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Sub Admin profiles control actions without adding roles or hiding either product; current permissions are checked when an action runs.</w:t>
      </w:r>
    </w:p>
    <w:p w14:paraId="34CC1AC5"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Portal sign-in uses email/password only and includes recovery; there are no MFA screens.</w:t>
      </w:r>
    </w:p>
    <w:p w14:paraId="152BB89B"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Google authorization is shown as an integration connection, separate from portal authentication.</w:t>
      </w:r>
    </w:p>
    <w:p w14:paraId="4955DF42"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A ready demo request can be booked in one click, with visible attendee/time/sender details and customer-notification intent.</w:t>
      </w:r>
    </w:p>
    <w:p w14:paraId="7E62D5B8"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Missing details, conflicts, disconnected services, unknown results, and failed confirmations have clear recovery paths without duplicate meetings or emails.</w:t>
      </w:r>
    </w:p>
    <w:p w14:paraId="30ADDF84"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Administrative changes and customer communications show their true outcomes and appear in activity history.</w:t>
      </w:r>
    </w:p>
    <w:p w14:paraId="1964A58B" w14:textId="77777777" w:rsidR="00C874B0" w:rsidRDefault="00000000">
      <w:r>
        <w:br w:type="page"/>
      </w:r>
    </w:p>
    <w:p w14:paraId="452F9020" w14:textId="77777777" w:rsidR="00C874B0" w:rsidRDefault="00000000">
      <w:pPr>
        <w:keepNext/>
        <w:pBdr>
          <w:bottom w:val="single" w:sz="18" w:space="4" w:color="2563EB"/>
        </w:pBdr>
        <w:spacing w:before="200" w:after="80"/>
      </w:pPr>
      <w:r>
        <w:rPr>
          <w:rFonts w:ascii="Calibri" w:hAnsi="Calibri"/>
          <w:b/>
          <w:color w:val="0F294A"/>
          <w:sz w:val="48"/>
        </w:rPr>
        <w:lastRenderedPageBreak/>
        <w:t>Crusource Superadmin — User-Facing Data Flows</w:t>
      </w:r>
    </w:p>
    <w:tbl>
      <w:tblPr>
        <w:tblW w:w="0" w:type="auto"/>
        <w:jc w:val="center"/>
        <w:tblBorders>
          <w:left w:val="single" w:sz="16" w:space="0" w:color="0F294A"/>
        </w:tblBorders>
        <w:tblLook w:val="04A0" w:firstRow="1" w:lastRow="0" w:firstColumn="1" w:lastColumn="0" w:noHBand="0" w:noVBand="1"/>
      </w:tblPr>
      <w:tblGrid>
        <w:gridCol w:w="9360"/>
      </w:tblGrid>
      <w:tr w:rsidR="00C874B0" w14:paraId="1CD5717D" w14:textId="77777777">
        <w:trPr>
          <w:jc w:val="center"/>
        </w:trPr>
        <w:tc>
          <w:tcPr>
            <w:tcW w:w="9360" w:type="dxa"/>
            <w:shd w:val="clear" w:color="auto" w:fill="F1F5F9"/>
            <w:tcMar>
              <w:top w:w="120" w:type="dxa"/>
              <w:left w:w="180" w:type="dxa"/>
              <w:bottom w:w="120" w:type="dxa"/>
              <w:right w:w="160" w:type="dxa"/>
            </w:tcMar>
          </w:tcPr>
          <w:p w14:paraId="4CB8F22B" w14:textId="77777777" w:rsidR="00C874B0" w:rsidRDefault="00000000">
            <w:pPr>
              <w:spacing w:before="20" w:after="20"/>
            </w:pPr>
            <w:r>
              <w:rPr>
                <w:rFonts w:ascii="Calibri" w:hAnsi="Calibri"/>
                <w:b/>
                <w:color w:val="1E293B"/>
                <w:sz w:val="19"/>
              </w:rPr>
              <w:t>Status:</w:t>
            </w:r>
            <w:r>
              <w:rPr>
                <w:rFonts w:ascii="Calibri" w:hAnsi="Calibri"/>
                <w:color w:val="1E293B"/>
                <w:sz w:val="19"/>
              </w:rPr>
              <w:t xml:space="preserve"> Draft for designer review</w:t>
            </w:r>
          </w:p>
          <w:p w14:paraId="6E2F2D97" w14:textId="77777777" w:rsidR="00C874B0" w:rsidRDefault="00000000">
            <w:pPr>
              <w:spacing w:before="20" w:after="20"/>
            </w:pPr>
            <w:r>
              <w:rPr>
                <w:rFonts w:ascii="Calibri" w:hAnsi="Calibri"/>
                <w:b/>
                <w:color w:val="1E293B"/>
                <w:sz w:val="19"/>
              </w:rPr>
              <w:t>Audience:</w:t>
            </w:r>
            <w:r>
              <w:rPr>
                <w:rFonts w:ascii="Calibri" w:hAnsi="Calibri"/>
                <w:color w:val="1E293B"/>
                <w:sz w:val="19"/>
              </w:rPr>
              <w:t xml:space="preserve"> Product owner and UI/UX designer</w:t>
            </w:r>
          </w:p>
          <w:p w14:paraId="22F4EF1F" w14:textId="77777777" w:rsidR="00C874B0" w:rsidRDefault="00000000">
            <w:pPr>
              <w:spacing w:before="20" w:after="20"/>
            </w:pPr>
            <w:r>
              <w:rPr>
                <w:rFonts w:ascii="Calibri" w:hAnsi="Calibri"/>
                <w:b/>
                <w:color w:val="1E293B"/>
                <w:sz w:val="19"/>
              </w:rPr>
              <w:t>Companion:</w:t>
            </w:r>
            <w:r>
              <w:rPr>
                <w:rFonts w:ascii="Calibri" w:hAnsi="Calibri"/>
                <w:color w:val="1E293B"/>
                <w:sz w:val="19"/>
              </w:rPr>
              <w:t xml:space="preserve"> </w:t>
            </w:r>
            <w:r>
              <w:rPr>
                <w:rFonts w:ascii="Calibri" w:hAnsi="Calibri"/>
                <w:color w:val="1E40AF"/>
                <w:sz w:val="19"/>
                <w:u w:val="single"/>
              </w:rPr>
              <w:t>Product requirements</w:t>
            </w:r>
          </w:p>
          <w:p w14:paraId="29863614" w14:textId="77777777" w:rsidR="00C874B0" w:rsidRDefault="00000000">
            <w:pPr>
              <w:spacing w:before="20" w:after="20"/>
            </w:pPr>
            <w:r>
              <w:rPr>
                <w:rFonts w:ascii="Calibri" w:hAnsi="Calibri"/>
                <w:b/>
                <w:color w:val="1E293B"/>
                <w:sz w:val="19"/>
              </w:rPr>
              <w:t>Scope:</w:t>
            </w:r>
            <w:r>
              <w:rPr>
                <w:rFonts w:ascii="Calibri" w:hAnsi="Calibri"/>
                <w:color w:val="1E293B"/>
                <w:sz w:val="19"/>
              </w:rPr>
              <w:t xml:space="preserve"> First release of the unified Crusource Superadmin portal for CRM and VMS</w:t>
            </w:r>
          </w:p>
        </w:tc>
      </w:tr>
    </w:tbl>
    <w:p w14:paraId="436F822E" w14:textId="77777777" w:rsidR="00C874B0" w:rsidRDefault="00C874B0">
      <w:pPr>
        <w:spacing w:after="160"/>
      </w:pPr>
    </w:p>
    <w:p w14:paraId="27E1FA46" w14:textId="77777777" w:rsidR="00C874B0" w:rsidRDefault="00C874B0">
      <w:pPr>
        <w:pBdr>
          <w:bottom w:val="single" w:sz="6" w:space="1" w:color="CBD5E1"/>
        </w:pBdr>
        <w:spacing w:before="120"/>
      </w:pPr>
    </w:p>
    <w:p w14:paraId="234B27EC" w14:textId="77777777" w:rsidR="00C874B0" w:rsidRDefault="00000000">
      <w:pPr>
        <w:keepNext/>
        <w:pBdr>
          <w:bottom w:val="single" w:sz="6" w:space="2" w:color="CBD5E1"/>
        </w:pBdr>
        <w:spacing w:before="360" w:after="120"/>
      </w:pPr>
      <w:r>
        <w:rPr>
          <w:rFonts w:ascii="Calibri" w:hAnsi="Calibri"/>
          <w:b/>
          <w:color w:val="0F294A"/>
          <w:sz w:val="30"/>
        </w:rPr>
        <w:t>Contents</w:t>
      </w:r>
    </w:p>
    <w:p w14:paraId="15475012" w14:textId="77777777" w:rsidR="00C874B0" w:rsidRDefault="00000000">
      <w:pPr>
        <w:spacing w:before="20" w:after="60"/>
        <w:ind w:left="432"/>
      </w:pPr>
      <w:r>
        <w:rPr>
          <w:rFonts w:ascii="Calibri" w:hAnsi="Calibri"/>
          <w:b/>
          <w:color w:val="1E40AF"/>
          <w:sz w:val="20"/>
        </w:rPr>
        <w:t xml:space="preserve">1.  </w:t>
      </w:r>
      <w:r>
        <w:rPr>
          <w:rFonts w:ascii="Calibri" w:hAnsi="Calibri"/>
          <w:color w:val="1E40AF"/>
          <w:sz w:val="20"/>
          <w:u w:val="single"/>
        </w:rPr>
        <w:t>How to read this document</w:t>
      </w:r>
    </w:p>
    <w:p w14:paraId="6BD77304" w14:textId="77777777" w:rsidR="00C874B0" w:rsidRDefault="00000000">
      <w:pPr>
        <w:spacing w:before="20" w:after="60"/>
        <w:ind w:left="432"/>
      </w:pPr>
      <w:r>
        <w:rPr>
          <w:rFonts w:ascii="Calibri" w:hAnsi="Calibri"/>
          <w:b/>
          <w:color w:val="1E40AF"/>
          <w:sz w:val="20"/>
        </w:rPr>
        <w:t xml:space="preserve">2.  </w:t>
      </w:r>
      <w:r>
        <w:rPr>
          <w:rFonts w:ascii="Calibri" w:hAnsi="Calibri"/>
          <w:color w:val="1E40AF"/>
          <w:sz w:val="20"/>
          <w:u w:val="single"/>
        </w:rPr>
        <w:t>Vocabulary</w:t>
      </w:r>
    </w:p>
    <w:p w14:paraId="43644E4C" w14:textId="77777777" w:rsidR="00C874B0" w:rsidRDefault="00000000">
      <w:pPr>
        <w:spacing w:before="20" w:after="60"/>
        <w:ind w:left="432"/>
      </w:pPr>
      <w:r>
        <w:rPr>
          <w:rFonts w:ascii="Calibri" w:hAnsi="Calibri"/>
          <w:b/>
          <w:color w:val="1E40AF"/>
          <w:sz w:val="20"/>
        </w:rPr>
        <w:t xml:space="preserve">3.  </w:t>
      </w:r>
      <w:r>
        <w:rPr>
          <w:rFonts w:ascii="Calibri" w:hAnsi="Calibri"/>
          <w:color w:val="1E40AF"/>
          <w:sz w:val="20"/>
          <w:u w:val="single"/>
        </w:rPr>
        <w:t>Who and what is involved</w:t>
      </w:r>
    </w:p>
    <w:p w14:paraId="7A1C9E89" w14:textId="77777777" w:rsidR="00C874B0" w:rsidRDefault="00000000">
      <w:pPr>
        <w:spacing w:before="20" w:after="60"/>
        <w:ind w:left="432"/>
      </w:pPr>
      <w:r>
        <w:rPr>
          <w:rFonts w:ascii="Calibri" w:hAnsi="Calibri"/>
          <w:b/>
          <w:color w:val="1E40AF"/>
          <w:sz w:val="20"/>
        </w:rPr>
        <w:t xml:space="preserve">4.  </w:t>
      </w:r>
      <w:r>
        <w:rPr>
          <w:rFonts w:ascii="Calibri" w:hAnsi="Calibri"/>
          <w:color w:val="1E40AF"/>
          <w:sz w:val="20"/>
          <w:u w:val="single"/>
        </w:rPr>
        <w:t>Main information flow</w:t>
      </w:r>
    </w:p>
    <w:p w14:paraId="36FAE14F" w14:textId="77777777" w:rsidR="00C874B0" w:rsidRDefault="00000000">
      <w:pPr>
        <w:spacing w:before="20" w:after="60"/>
        <w:ind w:left="432"/>
      </w:pPr>
      <w:r>
        <w:rPr>
          <w:rFonts w:ascii="Calibri" w:hAnsi="Calibri"/>
          <w:b/>
          <w:color w:val="1E40AF"/>
          <w:sz w:val="20"/>
        </w:rPr>
        <w:t xml:space="preserve">5.  </w:t>
      </w:r>
      <w:r>
        <w:rPr>
          <w:rFonts w:ascii="Calibri" w:hAnsi="Calibri"/>
          <w:color w:val="1E40AF"/>
          <w:sz w:val="20"/>
          <w:u w:val="single"/>
        </w:rPr>
        <w:t>Topbar product switcher flow</w:t>
      </w:r>
    </w:p>
    <w:p w14:paraId="51A27122" w14:textId="77777777" w:rsidR="00C874B0" w:rsidRDefault="00000000">
      <w:pPr>
        <w:spacing w:before="20" w:after="60"/>
        <w:ind w:left="432"/>
      </w:pPr>
      <w:r>
        <w:rPr>
          <w:rFonts w:ascii="Calibri" w:hAnsi="Calibri"/>
          <w:b/>
          <w:color w:val="1E40AF"/>
          <w:sz w:val="20"/>
        </w:rPr>
        <w:t xml:space="preserve">6.  </w:t>
      </w:r>
      <w:r>
        <w:rPr>
          <w:rFonts w:ascii="Calibri" w:hAnsi="Calibri"/>
          <w:color w:val="1E40AF"/>
          <w:sz w:val="20"/>
          <w:u w:val="single"/>
        </w:rPr>
        <w:t>Sign-in, session, and internal staff access</w:t>
      </w:r>
    </w:p>
    <w:p w14:paraId="5FDB1298" w14:textId="77777777" w:rsidR="00C874B0" w:rsidRDefault="00000000">
      <w:pPr>
        <w:spacing w:before="20" w:after="60"/>
        <w:ind w:left="432"/>
      </w:pPr>
      <w:r>
        <w:rPr>
          <w:rFonts w:ascii="Calibri" w:hAnsi="Calibri"/>
          <w:b/>
          <w:color w:val="1E40AF"/>
          <w:sz w:val="20"/>
        </w:rPr>
        <w:t xml:space="preserve">7.  </w:t>
      </w:r>
      <w:r>
        <w:rPr>
          <w:rFonts w:ascii="Calibri" w:hAnsi="Calibri"/>
          <w:color w:val="1E40AF"/>
          <w:sz w:val="20"/>
          <w:u w:val="single"/>
        </w:rPr>
        <w:t>Overview flow</w:t>
      </w:r>
    </w:p>
    <w:p w14:paraId="72654AF9" w14:textId="77777777" w:rsidR="00C874B0" w:rsidRDefault="00000000">
      <w:pPr>
        <w:spacing w:before="20" w:after="60"/>
        <w:ind w:left="432"/>
      </w:pPr>
      <w:r>
        <w:rPr>
          <w:rFonts w:ascii="Calibri" w:hAnsi="Calibri"/>
          <w:b/>
          <w:color w:val="1E40AF"/>
          <w:sz w:val="20"/>
        </w:rPr>
        <w:t xml:space="preserve">8.  </w:t>
      </w:r>
      <w:r>
        <w:rPr>
          <w:rFonts w:ascii="Calibri" w:hAnsi="Calibri"/>
          <w:color w:val="1E40AF"/>
          <w:sz w:val="20"/>
          <w:u w:val="single"/>
        </w:rPr>
        <w:t>Organization and customer-user discovery</w:t>
      </w:r>
    </w:p>
    <w:p w14:paraId="32FA3908" w14:textId="77777777" w:rsidR="00C874B0" w:rsidRDefault="00000000">
      <w:pPr>
        <w:spacing w:before="20" w:after="60"/>
        <w:ind w:left="432"/>
      </w:pPr>
      <w:r>
        <w:rPr>
          <w:rFonts w:ascii="Calibri" w:hAnsi="Calibri"/>
          <w:b/>
          <w:color w:val="1E40AF"/>
          <w:sz w:val="20"/>
        </w:rPr>
        <w:t xml:space="preserve">9.  </w:t>
      </w:r>
      <w:r>
        <w:rPr>
          <w:rFonts w:ascii="Calibri" w:hAnsi="Calibri"/>
          <w:color w:val="1E40AF"/>
          <w:sz w:val="20"/>
          <w:u w:val="single"/>
        </w:rPr>
        <w:t>Confirming shared customers and users</w:t>
      </w:r>
    </w:p>
    <w:p w14:paraId="446AA413" w14:textId="77777777" w:rsidR="00C874B0" w:rsidRDefault="00000000">
      <w:pPr>
        <w:spacing w:before="20" w:after="60"/>
        <w:ind w:left="432"/>
      </w:pPr>
      <w:r>
        <w:rPr>
          <w:rFonts w:ascii="Calibri" w:hAnsi="Calibri"/>
          <w:b/>
          <w:color w:val="1E40AF"/>
          <w:sz w:val="20"/>
        </w:rPr>
        <w:t xml:space="preserve">10.  </w:t>
      </w:r>
      <w:r>
        <w:rPr>
          <w:rFonts w:ascii="Calibri" w:hAnsi="Calibri"/>
          <w:color w:val="1E40AF"/>
          <w:sz w:val="20"/>
          <w:u w:val="single"/>
        </w:rPr>
        <w:t>Common billing flow</w:t>
      </w:r>
    </w:p>
    <w:p w14:paraId="4A254145" w14:textId="77777777" w:rsidR="00C874B0" w:rsidRDefault="00000000">
      <w:pPr>
        <w:spacing w:before="20" w:after="60"/>
        <w:ind w:left="432"/>
      </w:pPr>
      <w:r>
        <w:rPr>
          <w:rFonts w:ascii="Calibri" w:hAnsi="Calibri"/>
          <w:b/>
          <w:color w:val="1E40AF"/>
          <w:sz w:val="20"/>
        </w:rPr>
        <w:t xml:space="preserve">11.  </w:t>
      </w:r>
      <w:r>
        <w:rPr>
          <w:rFonts w:ascii="Calibri" w:hAnsi="Calibri"/>
          <w:color w:val="1E40AF"/>
          <w:sz w:val="20"/>
          <w:u w:val="single"/>
        </w:rPr>
        <w:t>Requests and feedback flow</w:t>
      </w:r>
    </w:p>
    <w:p w14:paraId="1245E224" w14:textId="77777777" w:rsidR="00C874B0" w:rsidRDefault="00000000">
      <w:pPr>
        <w:spacing w:before="20" w:after="60"/>
        <w:ind w:left="432"/>
      </w:pPr>
      <w:r>
        <w:rPr>
          <w:rFonts w:ascii="Calibri" w:hAnsi="Calibri"/>
          <w:b/>
          <w:color w:val="1E40AF"/>
          <w:sz w:val="20"/>
        </w:rPr>
        <w:t xml:space="preserve">12.  </w:t>
      </w:r>
      <w:r>
        <w:rPr>
          <w:rFonts w:ascii="Calibri" w:hAnsi="Calibri"/>
          <w:color w:val="1E40AF"/>
          <w:sz w:val="20"/>
          <w:u w:val="single"/>
        </w:rPr>
        <w:t>Administrative action flow</w:t>
      </w:r>
    </w:p>
    <w:p w14:paraId="1E012C0A" w14:textId="77777777" w:rsidR="00C874B0" w:rsidRDefault="00000000">
      <w:pPr>
        <w:spacing w:before="20" w:after="60"/>
        <w:ind w:left="432"/>
      </w:pPr>
      <w:r>
        <w:rPr>
          <w:rFonts w:ascii="Calibri" w:hAnsi="Calibri"/>
          <w:b/>
          <w:color w:val="1E40AF"/>
          <w:sz w:val="20"/>
        </w:rPr>
        <w:t xml:space="preserve">13.  </w:t>
      </w:r>
      <w:r>
        <w:rPr>
          <w:rFonts w:ascii="Calibri" w:hAnsi="Calibri"/>
          <w:color w:val="1E40AF"/>
          <w:sz w:val="20"/>
          <w:u w:val="single"/>
        </w:rPr>
        <w:t>Support access flow</w:t>
      </w:r>
    </w:p>
    <w:p w14:paraId="2E032E83" w14:textId="77777777" w:rsidR="00C874B0" w:rsidRDefault="00000000">
      <w:pPr>
        <w:spacing w:before="20" w:after="60"/>
        <w:ind w:left="432"/>
      </w:pPr>
      <w:r>
        <w:rPr>
          <w:rFonts w:ascii="Calibri" w:hAnsi="Calibri"/>
          <w:b/>
          <w:color w:val="1E40AF"/>
          <w:sz w:val="20"/>
        </w:rPr>
        <w:t xml:space="preserve">14.  </w:t>
      </w:r>
      <w:r>
        <w:rPr>
          <w:rFonts w:ascii="Calibri" w:hAnsi="Calibri"/>
          <w:color w:val="1E40AF"/>
          <w:sz w:val="20"/>
          <w:u w:val="single"/>
        </w:rPr>
        <w:t>Activity and security flow</w:t>
      </w:r>
    </w:p>
    <w:p w14:paraId="4B1C17E1" w14:textId="77777777" w:rsidR="00C874B0" w:rsidRDefault="00000000">
      <w:pPr>
        <w:spacing w:before="20" w:after="60"/>
        <w:ind w:left="432"/>
      </w:pPr>
      <w:r>
        <w:rPr>
          <w:rFonts w:ascii="Calibri" w:hAnsi="Calibri"/>
          <w:b/>
          <w:color w:val="1E40AF"/>
          <w:sz w:val="20"/>
        </w:rPr>
        <w:t xml:space="preserve">15.  </w:t>
      </w:r>
      <w:r>
        <w:rPr>
          <w:rFonts w:ascii="Calibri" w:hAnsi="Calibri"/>
          <w:color w:val="1E40AF"/>
          <w:sz w:val="20"/>
          <w:u w:val="single"/>
        </w:rPr>
        <w:t>Product operations flow</w:t>
      </w:r>
    </w:p>
    <w:p w14:paraId="0FCCE6BC" w14:textId="77777777" w:rsidR="00C874B0" w:rsidRDefault="00000000">
      <w:pPr>
        <w:spacing w:before="20" w:after="60"/>
        <w:ind w:left="432"/>
      </w:pPr>
      <w:r>
        <w:rPr>
          <w:rFonts w:ascii="Calibri" w:hAnsi="Calibri"/>
          <w:b/>
          <w:color w:val="1E40AF"/>
          <w:sz w:val="20"/>
        </w:rPr>
        <w:t xml:space="preserve">16.  </w:t>
      </w:r>
      <w:r>
        <w:rPr>
          <w:rFonts w:ascii="Calibri" w:hAnsi="Calibri"/>
          <w:color w:val="1E40AF"/>
          <w:sz w:val="20"/>
          <w:u w:val="single"/>
        </w:rPr>
        <w:t>Export flow</w:t>
      </w:r>
    </w:p>
    <w:p w14:paraId="42BC8586" w14:textId="77777777" w:rsidR="00C874B0" w:rsidRDefault="00000000">
      <w:pPr>
        <w:spacing w:before="20" w:after="60"/>
        <w:ind w:left="432"/>
      </w:pPr>
      <w:r>
        <w:rPr>
          <w:rFonts w:ascii="Calibri" w:hAnsi="Calibri"/>
          <w:b/>
          <w:color w:val="1E40AF"/>
          <w:sz w:val="20"/>
        </w:rPr>
        <w:t xml:space="preserve">17.  </w:t>
      </w:r>
      <w:r>
        <w:rPr>
          <w:rFonts w:ascii="Calibri" w:hAnsi="Calibri"/>
          <w:color w:val="1E40AF"/>
          <w:sz w:val="20"/>
          <w:u w:val="single"/>
        </w:rPr>
        <w:t>Unavailable information and recovery</w:t>
      </w:r>
    </w:p>
    <w:p w14:paraId="555B4D9B" w14:textId="77777777" w:rsidR="00C874B0" w:rsidRDefault="00000000">
      <w:pPr>
        <w:spacing w:before="20" w:after="60"/>
        <w:ind w:left="432"/>
      </w:pPr>
      <w:r>
        <w:rPr>
          <w:rFonts w:ascii="Calibri" w:hAnsi="Calibri"/>
          <w:b/>
          <w:color w:val="1E40AF"/>
          <w:sz w:val="20"/>
        </w:rPr>
        <w:t xml:space="preserve">18.  </w:t>
      </w:r>
      <w:r>
        <w:rPr>
          <w:rFonts w:ascii="Calibri" w:hAnsi="Calibri"/>
          <w:color w:val="1E40AF"/>
          <w:sz w:val="20"/>
          <w:u w:val="single"/>
        </w:rPr>
        <w:t>Conflicts, expiry, and interruptions</w:t>
      </w:r>
    </w:p>
    <w:p w14:paraId="2ABD0AAD" w14:textId="77777777" w:rsidR="00C874B0" w:rsidRDefault="00000000">
      <w:pPr>
        <w:spacing w:before="20" w:after="60"/>
        <w:ind w:left="432"/>
      </w:pPr>
      <w:r>
        <w:rPr>
          <w:rFonts w:ascii="Calibri" w:hAnsi="Calibri"/>
          <w:b/>
          <w:color w:val="1E40AF"/>
          <w:sz w:val="20"/>
        </w:rPr>
        <w:t xml:space="preserve">19.  </w:t>
      </w:r>
      <w:r>
        <w:rPr>
          <w:rFonts w:ascii="Calibri" w:hAnsi="Calibri"/>
          <w:color w:val="1E40AF"/>
          <w:sz w:val="20"/>
          <w:u w:val="single"/>
        </w:rPr>
        <w:t>Role and action summary</w:t>
      </w:r>
    </w:p>
    <w:p w14:paraId="314F60BF" w14:textId="77777777" w:rsidR="00C874B0" w:rsidRDefault="00000000">
      <w:pPr>
        <w:spacing w:before="20" w:after="60"/>
        <w:ind w:left="432"/>
      </w:pPr>
      <w:r>
        <w:rPr>
          <w:rFonts w:ascii="Calibri" w:hAnsi="Calibri"/>
          <w:b/>
          <w:color w:val="1E40AF"/>
          <w:sz w:val="20"/>
        </w:rPr>
        <w:t xml:space="preserve">20.  </w:t>
      </w:r>
      <w:r>
        <w:rPr>
          <w:rFonts w:ascii="Calibri" w:hAnsi="Calibri"/>
          <w:color w:val="1E40AF"/>
          <w:sz w:val="20"/>
          <w:u w:val="single"/>
        </w:rPr>
        <w:t>Designer handoff checklist</w:t>
      </w:r>
    </w:p>
    <w:p w14:paraId="4D3F4751" w14:textId="77777777" w:rsidR="00C874B0" w:rsidRDefault="00C874B0">
      <w:pPr>
        <w:pBdr>
          <w:bottom w:val="single" w:sz="6" w:space="1" w:color="CBD5E1"/>
        </w:pBdr>
        <w:spacing w:before="120"/>
      </w:pPr>
    </w:p>
    <w:p w14:paraId="0F9FD6A8" w14:textId="77777777" w:rsidR="00C874B0" w:rsidRDefault="00000000">
      <w:pPr>
        <w:keepNext/>
        <w:pBdr>
          <w:bottom w:val="single" w:sz="6" w:space="2" w:color="CBD5E1"/>
        </w:pBdr>
        <w:spacing w:before="360" w:after="120"/>
      </w:pPr>
      <w:r>
        <w:rPr>
          <w:rFonts w:ascii="Calibri" w:hAnsi="Calibri"/>
          <w:b/>
          <w:color w:val="0F294A"/>
          <w:sz w:val="30"/>
        </w:rPr>
        <w:lastRenderedPageBreak/>
        <w:t>1. How to read this document</w:t>
      </w:r>
    </w:p>
    <w:p w14:paraId="01FA918C" w14:textId="77777777" w:rsidR="00C874B0" w:rsidRDefault="00000000">
      <w:pPr>
        <w:spacing w:before="20" w:after="100"/>
      </w:pPr>
      <w:r>
        <w:rPr>
          <w:rFonts w:ascii="Calibri" w:hAnsi="Calibri"/>
          <w:color w:val="1E293B"/>
          <w:sz w:val="20"/>
        </w:rPr>
        <w:t xml:space="preserve">This document explains, step by step, </w:t>
      </w:r>
      <w:r>
        <w:rPr>
          <w:rFonts w:ascii="Calibri" w:hAnsi="Calibri"/>
          <w:b/>
          <w:color w:val="1E293B"/>
          <w:sz w:val="20"/>
        </w:rPr>
        <w:t>what Crusource staff choose, what information is shown or changed, and what they see next</w:t>
      </w:r>
      <w:r>
        <w:rPr>
          <w:rFonts w:ascii="Calibri" w:hAnsi="Calibri"/>
          <w:color w:val="1E293B"/>
          <w:sz w:val="20"/>
        </w:rPr>
        <w:t>. It is written for people designing the experience, not for people building the infrastructure. It intentionally avoids database, API, and service details.</w:t>
      </w:r>
    </w:p>
    <w:p w14:paraId="04AE6947" w14:textId="77777777" w:rsidR="00C874B0" w:rsidRDefault="00000000">
      <w:pPr>
        <w:spacing w:before="20" w:after="100"/>
      </w:pPr>
      <w:r>
        <w:rPr>
          <w:rFonts w:ascii="Calibri" w:hAnsi="Calibri"/>
          <w:color w:val="1E293B"/>
          <w:sz w:val="20"/>
        </w:rPr>
        <w:t>Each flow section follows the same structure: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90"/>
        <w:gridCol w:w="6970"/>
      </w:tblGrid>
      <w:tr w:rsidR="00C874B0" w14:paraId="5DB69651" w14:textId="77777777">
        <w:trPr>
          <w:cantSplit/>
          <w:tblHeader/>
          <w:jc w:val="center"/>
        </w:trPr>
        <w:tc>
          <w:tcPr>
            <w:tcW w:w="2390" w:type="dxa"/>
            <w:shd w:val="clear" w:color="auto" w:fill="0F294A"/>
            <w:tcMar>
              <w:top w:w="140" w:type="dxa"/>
              <w:left w:w="160" w:type="dxa"/>
              <w:bottom w:w="140" w:type="dxa"/>
              <w:right w:w="160" w:type="dxa"/>
            </w:tcMar>
            <w:vAlign w:val="center"/>
          </w:tcPr>
          <w:p w14:paraId="32096BDD" w14:textId="77777777" w:rsidR="00C874B0" w:rsidRDefault="00000000">
            <w:pPr>
              <w:spacing w:after="0"/>
            </w:pPr>
            <w:r>
              <w:rPr>
                <w:rFonts w:ascii="Calibri" w:hAnsi="Calibri"/>
                <w:b/>
                <w:color w:val="FFFFFF"/>
                <w:sz w:val="19"/>
              </w:rPr>
              <w:t>Part</w:t>
            </w:r>
          </w:p>
        </w:tc>
        <w:tc>
          <w:tcPr>
            <w:tcW w:w="6970" w:type="dxa"/>
            <w:shd w:val="clear" w:color="auto" w:fill="0F294A"/>
            <w:tcMar>
              <w:top w:w="140" w:type="dxa"/>
              <w:left w:w="160" w:type="dxa"/>
              <w:bottom w:w="140" w:type="dxa"/>
              <w:right w:w="160" w:type="dxa"/>
            </w:tcMar>
            <w:vAlign w:val="center"/>
          </w:tcPr>
          <w:p w14:paraId="2E7BC80E" w14:textId="77777777" w:rsidR="00C874B0" w:rsidRDefault="00000000">
            <w:pPr>
              <w:spacing w:after="0"/>
            </w:pPr>
            <w:r>
              <w:rPr>
                <w:rFonts w:ascii="Calibri" w:hAnsi="Calibri"/>
                <w:b/>
                <w:color w:val="FFFFFF"/>
                <w:sz w:val="19"/>
              </w:rPr>
              <w:t>What it tells the designer</w:t>
            </w:r>
          </w:p>
        </w:tc>
      </w:tr>
      <w:tr w:rsidR="00C874B0" w14:paraId="164A95B2" w14:textId="77777777">
        <w:trPr>
          <w:cantSplit/>
          <w:jc w:val="center"/>
        </w:trPr>
        <w:tc>
          <w:tcPr>
            <w:tcW w:w="2390" w:type="dxa"/>
            <w:shd w:val="clear" w:color="auto" w:fill="FFFFFF"/>
            <w:tcMar>
              <w:top w:w="110" w:type="dxa"/>
              <w:left w:w="160" w:type="dxa"/>
              <w:bottom w:w="110" w:type="dxa"/>
              <w:right w:w="160" w:type="dxa"/>
            </w:tcMar>
            <w:vAlign w:val="center"/>
          </w:tcPr>
          <w:p w14:paraId="40B17FB9" w14:textId="77777777" w:rsidR="00C874B0" w:rsidRDefault="00000000">
            <w:pPr>
              <w:spacing w:after="0"/>
            </w:pPr>
            <w:r>
              <w:rPr>
                <w:rFonts w:ascii="Calibri" w:hAnsi="Calibri"/>
                <w:b/>
                <w:color w:val="1E293B"/>
                <w:sz w:val="18"/>
              </w:rPr>
              <w:t>Purpose</w:t>
            </w:r>
          </w:p>
        </w:tc>
        <w:tc>
          <w:tcPr>
            <w:tcW w:w="6970" w:type="dxa"/>
            <w:shd w:val="clear" w:color="auto" w:fill="FFFFFF"/>
            <w:tcMar>
              <w:top w:w="110" w:type="dxa"/>
              <w:left w:w="160" w:type="dxa"/>
              <w:bottom w:w="110" w:type="dxa"/>
              <w:right w:w="160" w:type="dxa"/>
            </w:tcMar>
            <w:vAlign w:val="center"/>
          </w:tcPr>
          <w:p w14:paraId="747DB9B7" w14:textId="77777777" w:rsidR="00C874B0" w:rsidRDefault="00000000">
            <w:pPr>
              <w:spacing w:after="0"/>
            </w:pPr>
            <w:r>
              <w:rPr>
                <w:rFonts w:ascii="Calibri" w:hAnsi="Calibri"/>
                <w:color w:val="1E293B"/>
                <w:sz w:val="18"/>
              </w:rPr>
              <w:t>Why staff use this flow.</w:t>
            </w:r>
          </w:p>
        </w:tc>
      </w:tr>
      <w:tr w:rsidR="00C874B0" w14:paraId="69C46577" w14:textId="77777777">
        <w:trPr>
          <w:cantSplit/>
          <w:jc w:val="center"/>
        </w:trPr>
        <w:tc>
          <w:tcPr>
            <w:tcW w:w="2390" w:type="dxa"/>
            <w:shd w:val="clear" w:color="auto" w:fill="F8FAFC"/>
            <w:tcMar>
              <w:top w:w="110" w:type="dxa"/>
              <w:left w:w="160" w:type="dxa"/>
              <w:bottom w:w="110" w:type="dxa"/>
              <w:right w:w="160" w:type="dxa"/>
            </w:tcMar>
            <w:vAlign w:val="center"/>
          </w:tcPr>
          <w:p w14:paraId="465D9D03" w14:textId="77777777" w:rsidR="00C874B0" w:rsidRDefault="00000000">
            <w:pPr>
              <w:spacing w:after="0"/>
            </w:pPr>
            <w:r>
              <w:rPr>
                <w:rFonts w:ascii="Calibri" w:hAnsi="Calibri"/>
                <w:b/>
                <w:color w:val="1E293B"/>
                <w:sz w:val="18"/>
              </w:rPr>
              <w:t>Starting point</w:t>
            </w:r>
          </w:p>
        </w:tc>
        <w:tc>
          <w:tcPr>
            <w:tcW w:w="6970" w:type="dxa"/>
            <w:shd w:val="clear" w:color="auto" w:fill="F8FAFC"/>
            <w:tcMar>
              <w:top w:w="110" w:type="dxa"/>
              <w:left w:w="160" w:type="dxa"/>
              <w:bottom w:w="110" w:type="dxa"/>
              <w:right w:w="160" w:type="dxa"/>
            </w:tcMar>
            <w:vAlign w:val="center"/>
          </w:tcPr>
          <w:p w14:paraId="105D63A5" w14:textId="77777777" w:rsidR="00C874B0" w:rsidRDefault="00000000">
            <w:pPr>
              <w:spacing w:after="0"/>
            </w:pPr>
            <w:r>
              <w:rPr>
                <w:rFonts w:ascii="Calibri" w:hAnsi="Calibri"/>
                <w:color w:val="1E293B"/>
                <w:sz w:val="18"/>
              </w:rPr>
              <w:t>Where in the portal the flow begins.</w:t>
            </w:r>
          </w:p>
        </w:tc>
      </w:tr>
      <w:tr w:rsidR="00C874B0" w14:paraId="4BD42C87" w14:textId="77777777">
        <w:trPr>
          <w:cantSplit/>
          <w:jc w:val="center"/>
        </w:trPr>
        <w:tc>
          <w:tcPr>
            <w:tcW w:w="2390" w:type="dxa"/>
            <w:shd w:val="clear" w:color="auto" w:fill="FFFFFF"/>
            <w:tcMar>
              <w:top w:w="110" w:type="dxa"/>
              <w:left w:w="160" w:type="dxa"/>
              <w:bottom w:w="110" w:type="dxa"/>
              <w:right w:w="160" w:type="dxa"/>
            </w:tcMar>
            <w:vAlign w:val="center"/>
          </w:tcPr>
          <w:p w14:paraId="2E756CBC" w14:textId="77777777" w:rsidR="00C874B0" w:rsidRDefault="00000000">
            <w:pPr>
              <w:spacing w:after="0"/>
            </w:pPr>
            <w:r>
              <w:rPr>
                <w:rFonts w:ascii="Calibri" w:hAnsi="Calibri"/>
                <w:b/>
                <w:color w:val="1E293B"/>
                <w:sz w:val="18"/>
              </w:rPr>
              <w:t>Diagram</w:t>
            </w:r>
          </w:p>
        </w:tc>
        <w:tc>
          <w:tcPr>
            <w:tcW w:w="6970" w:type="dxa"/>
            <w:shd w:val="clear" w:color="auto" w:fill="FFFFFF"/>
            <w:tcMar>
              <w:top w:w="110" w:type="dxa"/>
              <w:left w:w="160" w:type="dxa"/>
              <w:bottom w:w="110" w:type="dxa"/>
              <w:right w:w="160" w:type="dxa"/>
            </w:tcMar>
            <w:vAlign w:val="center"/>
          </w:tcPr>
          <w:p w14:paraId="69D92E5A" w14:textId="77777777" w:rsidR="00C874B0" w:rsidRDefault="00000000">
            <w:pPr>
              <w:spacing w:after="0"/>
            </w:pPr>
            <w:r>
              <w:rPr>
                <w:rFonts w:ascii="Calibri" w:hAnsi="Calibri"/>
                <w:color w:val="1E293B"/>
                <w:sz w:val="18"/>
              </w:rPr>
              <w:t>The sequence of choices, decisions, and outcomes.</w:t>
            </w:r>
          </w:p>
        </w:tc>
      </w:tr>
      <w:tr w:rsidR="00C874B0" w14:paraId="3C5148DC" w14:textId="77777777">
        <w:trPr>
          <w:cantSplit/>
          <w:jc w:val="center"/>
        </w:trPr>
        <w:tc>
          <w:tcPr>
            <w:tcW w:w="2390" w:type="dxa"/>
            <w:shd w:val="clear" w:color="auto" w:fill="F8FAFC"/>
            <w:tcMar>
              <w:top w:w="110" w:type="dxa"/>
              <w:left w:w="160" w:type="dxa"/>
              <w:bottom w:w="110" w:type="dxa"/>
              <w:right w:w="160" w:type="dxa"/>
            </w:tcMar>
            <w:vAlign w:val="center"/>
          </w:tcPr>
          <w:p w14:paraId="25BD1E39" w14:textId="77777777" w:rsidR="00C874B0" w:rsidRDefault="00000000">
            <w:pPr>
              <w:spacing w:after="0"/>
            </w:pPr>
            <w:r>
              <w:rPr>
                <w:rFonts w:ascii="Calibri" w:hAnsi="Calibri"/>
                <w:b/>
                <w:color w:val="1E293B"/>
                <w:sz w:val="18"/>
              </w:rPr>
              <w:t>Step-by-step</w:t>
            </w:r>
          </w:p>
        </w:tc>
        <w:tc>
          <w:tcPr>
            <w:tcW w:w="6970" w:type="dxa"/>
            <w:shd w:val="clear" w:color="auto" w:fill="F8FAFC"/>
            <w:tcMar>
              <w:top w:w="110" w:type="dxa"/>
              <w:left w:w="160" w:type="dxa"/>
              <w:bottom w:w="110" w:type="dxa"/>
              <w:right w:w="160" w:type="dxa"/>
            </w:tcMar>
            <w:vAlign w:val="center"/>
          </w:tcPr>
          <w:p w14:paraId="633D28C0" w14:textId="77777777" w:rsidR="00C874B0" w:rsidRDefault="00000000">
            <w:pPr>
              <w:spacing w:after="0"/>
            </w:pPr>
            <w:r>
              <w:rPr>
                <w:rFonts w:ascii="Calibri" w:hAnsi="Calibri"/>
                <w:color w:val="1E293B"/>
                <w:sz w:val="18"/>
              </w:rPr>
              <w:t>A narrative description of each stage.</w:t>
            </w:r>
          </w:p>
        </w:tc>
      </w:tr>
      <w:tr w:rsidR="00C874B0" w14:paraId="58811394" w14:textId="77777777">
        <w:trPr>
          <w:cantSplit/>
          <w:jc w:val="center"/>
        </w:trPr>
        <w:tc>
          <w:tcPr>
            <w:tcW w:w="2390" w:type="dxa"/>
            <w:shd w:val="clear" w:color="auto" w:fill="FFFFFF"/>
            <w:tcMar>
              <w:top w:w="110" w:type="dxa"/>
              <w:left w:w="160" w:type="dxa"/>
              <w:bottom w:w="110" w:type="dxa"/>
              <w:right w:w="160" w:type="dxa"/>
            </w:tcMar>
            <w:vAlign w:val="center"/>
          </w:tcPr>
          <w:p w14:paraId="1564E41C" w14:textId="77777777" w:rsidR="00C874B0" w:rsidRDefault="00000000">
            <w:pPr>
              <w:spacing w:after="0"/>
            </w:pPr>
            <w:r>
              <w:rPr>
                <w:rFonts w:ascii="Calibri" w:hAnsi="Calibri"/>
                <w:b/>
                <w:color w:val="1E293B"/>
                <w:sz w:val="18"/>
              </w:rPr>
              <w:t>Information involved</w:t>
            </w:r>
          </w:p>
        </w:tc>
        <w:tc>
          <w:tcPr>
            <w:tcW w:w="6970" w:type="dxa"/>
            <w:shd w:val="clear" w:color="auto" w:fill="FFFFFF"/>
            <w:tcMar>
              <w:top w:w="110" w:type="dxa"/>
              <w:left w:w="160" w:type="dxa"/>
              <w:bottom w:w="110" w:type="dxa"/>
              <w:right w:w="160" w:type="dxa"/>
            </w:tcMar>
            <w:vAlign w:val="center"/>
          </w:tcPr>
          <w:p w14:paraId="5A8FC4E3" w14:textId="77777777" w:rsidR="00C874B0" w:rsidRDefault="00000000">
            <w:pPr>
              <w:spacing w:after="0"/>
            </w:pPr>
            <w:r>
              <w:rPr>
                <w:rFonts w:ascii="Calibri" w:hAnsi="Calibri"/>
                <w:color w:val="1E293B"/>
                <w:sz w:val="18"/>
              </w:rPr>
              <w:t>What staff see, what they enter, and what changes as a result.</w:t>
            </w:r>
          </w:p>
        </w:tc>
      </w:tr>
      <w:tr w:rsidR="00C874B0" w14:paraId="5D5ADAB8" w14:textId="77777777">
        <w:trPr>
          <w:cantSplit/>
          <w:jc w:val="center"/>
        </w:trPr>
        <w:tc>
          <w:tcPr>
            <w:tcW w:w="2390" w:type="dxa"/>
            <w:shd w:val="clear" w:color="auto" w:fill="F8FAFC"/>
            <w:tcMar>
              <w:top w:w="110" w:type="dxa"/>
              <w:left w:w="160" w:type="dxa"/>
              <w:bottom w:w="110" w:type="dxa"/>
              <w:right w:w="160" w:type="dxa"/>
            </w:tcMar>
            <w:vAlign w:val="center"/>
          </w:tcPr>
          <w:p w14:paraId="6AD8E9CF" w14:textId="77777777" w:rsidR="00C874B0" w:rsidRDefault="00000000">
            <w:pPr>
              <w:spacing w:after="0"/>
            </w:pPr>
            <w:r>
              <w:rPr>
                <w:rFonts w:ascii="Calibri" w:hAnsi="Calibri"/>
                <w:b/>
                <w:color w:val="1E293B"/>
                <w:sz w:val="18"/>
              </w:rPr>
              <w:t>Rules and edge cases</w:t>
            </w:r>
          </w:p>
        </w:tc>
        <w:tc>
          <w:tcPr>
            <w:tcW w:w="6970" w:type="dxa"/>
            <w:shd w:val="clear" w:color="auto" w:fill="F8FAFC"/>
            <w:tcMar>
              <w:top w:w="110" w:type="dxa"/>
              <w:left w:w="160" w:type="dxa"/>
              <w:bottom w:w="110" w:type="dxa"/>
              <w:right w:w="160" w:type="dxa"/>
            </w:tcMar>
            <w:vAlign w:val="center"/>
          </w:tcPr>
          <w:p w14:paraId="1E8E8A42" w14:textId="77777777" w:rsidR="00C874B0" w:rsidRDefault="00000000">
            <w:pPr>
              <w:spacing w:after="0"/>
            </w:pPr>
            <w:r>
              <w:rPr>
                <w:rFonts w:ascii="Calibri" w:hAnsi="Calibri"/>
                <w:color w:val="1E293B"/>
                <w:sz w:val="18"/>
              </w:rPr>
              <w:t>Behaviour that must be preserved, including failures and restrictions.</w:t>
            </w:r>
          </w:p>
        </w:tc>
      </w:tr>
      <w:tr w:rsidR="00C874B0" w14:paraId="0CCC94E6" w14:textId="77777777">
        <w:trPr>
          <w:cantSplit/>
          <w:jc w:val="center"/>
        </w:trPr>
        <w:tc>
          <w:tcPr>
            <w:tcW w:w="2390" w:type="dxa"/>
            <w:shd w:val="clear" w:color="auto" w:fill="FFFFFF"/>
            <w:tcMar>
              <w:top w:w="110" w:type="dxa"/>
              <w:left w:w="160" w:type="dxa"/>
              <w:bottom w:w="110" w:type="dxa"/>
              <w:right w:w="160" w:type="dxa"/>
            </w:tcMar>
            <w:vAlign w:val="center"/>
          </w:tcPr>
          <w:p w14:paraId="0185AF65" w14:textId="77777777" w:rsidR="00C874B0" w:rsidRDefault="00000000">
            <w:pPr>
              <w:spacing w:after="0"/>
            </w:pPr>
            <w:r>
              <w:rPr>
                <w:rFonts w:ascii="Calibri" w:hAnsi="Calibri"/>
                <w:b/>
                <w:color w:val="1E293B"/>
                <w:sz w:val="18"/>
              </w:rPr>
              <w:t>Screens to design</w:t>
            </w:r>
          </w:p>
        </w:tc>
        <w:tc>
          <w:tcPr>
            <w:tcW w:w="6970" w:type="dxa"/>
            <w:shd w:val="clear" w:color="auto" w:fill="FFFFFF"/>
            <w:tcMar>
              <w:top w:w="110" w:type="dxa"/>
              <w:left w:w="160" w:type="dxa"/>
              <w:bottom w:w="110" w:type="dxa"/>
              <w:right w:w="160" w:type="dxa"/>
            </w:tcMar>
            <w:vAlign w:val="center"/>
          </w:tcPr>
          <w:p w14:paraId="00A67469" w14:textId="77777777" w:rsidR="00C874B0" w:rsidRDefault="00000000">
            <w:pPr>
              <w:spacing w:after="0"/>
            </w:pPr>
            <w:r>
              <w:rPr>
                <w:rFonts w:ascii="Calibri" w:hAnsi="Calibri"/>
                <w:color w:val="1E293B"/>
                <w:sz w:val="18"/>
              </w:rPr>
              <w:t>The views and states the designer should produce for this flow.</w:t>
            </w:r>
          </w:p>
        </w:tc>
      </w:tr>
    </w:tbl>
    <w:p w14:paraId="1F78F5BD" w14:textId="77777777" w:rsidR="00C874B0" w:rsidRDefault="00C874B0">
      <w:pPr>
        <w:spacing w:after="120"/>
      </w:pPr>
    </w:p>
    <w:p w14:paraId="7E780502" w14:textId="77777777" w:rsidR="00C874B0" w:rsidRDefault="00000000">
      <w:pPr>
        <w:spacing w:before="20" w:after="100"/>
      </w:pPr>
      <w:r>
        <w:rPr>
          <w:rFonts w:ascii="Calibri" w:hAnsi="Calibri"/>
          <w:b/>
          <w:color w:val="1E293B"/>
          <w:sz w:val="20"/>
        </w:rPr>
        <w:t>Reading the diagrams</w:t>
      </w:r>
    </w:p>
    <w:p w14:paraId="5D650B0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Rectangles are screens or steps the staff member experiences.</w:t>
      </w:r>
    </w:p>
    <w:p w14:paraId="0865A5C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Diamonds are decisions — either a staff choice or a condition the portal checks.</w:t>
      </w:r>
    </w:p>
    <w:p w14:paraId="3E96662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Labelled arrows show which path is taken for each outcome.</w:t>
      </w:r>
    </w:p>
    <w:p w14:paraId="2ADA380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Every diagram describes the </w:t>
      </w:r>
      <w:r>
        <w:rPr>
          <w:rFonts w:ascii="Calibri" w:hAnsi="Calibri"/>
          <w:b/>
          <w:color w:val="1E293B"/>
          <w:sz w:val="20"/>
        </w:rPr>
        <w:t>desired</w:t>
      </w:r>
      <w:r>
        <w:rPr>
          <w:rFonts w:ascii="Calibri" w:hAnsi="Calibri"/>
          <w:color w:val="1E293B"/>
          <w:sz w:val="20"/>
        </w:rPr>
        <w:t xml:space="preserve"> experience. These flows are requirements, not claims that the current CRM or VMS applications already support them.</w:t>
      </w:r>
    </w:p>
    <w:p w14:paraId="10A4CF39" w14:textId="77777777" w:rsidR="00C874B0" w:rsidRDefault="00000000">
      <w:pPr>
        <w:spacing w:before="20" w:after="100"/>
      </w:pPr>
      <w:r>
        <w:rPr>
          <w:rFonts w:ascii="Calibri" w:hAnsi="Calibri"/>
          <w:color w:val="1E293B"/>
          <w:sz w:val="20"/>
        </w:rPr>
        <w:t>Recommended defaults (for example, CRM as the first-time platform) match the PRD and can be revised during product review. Portal sign-in uses email and password only, without MFA.</w:t>
      </w:r>
    </w:p>
    <w:p w14:paraId="1DAE6D4A" w14:textId="77777777" w:rsidR="00C874B0" w:rsidRDefault="00C874B0">
      <w:pPr>
        <w:pBdr>
          <w:bottom w:val="single" w:sz="6" w:space="1" w:color="CBD5E1"/>
        </w:pBdr>
        <w:spacing w:before="120"/>
      </w:pPr>
    </w:p>
    <w:p w14:paraId="47A37079" w14:textId="77777777" w:rsidR="00C874B0" w:rsidRDefault="00000000">
      <w:pPr>
        <w:keepNext/>
        <w:pBdr>
          <w:bottom w:val="single" w:sz="6" w:space="2" w:color="CBD5E1"/>
        </w:pBdr>
        <w:spacing w:before="360" w:after="120"/>
      </w:pPr>
      <w:r>
        <w:rPr>
          <w:rFonts w:ascii="Calibri" w:hAnsi="Calibri"/>
          <w:b/>
          <w:color w:val="0F294A"/>
          <w:sz w:val="30"/>
        </w:rPr>
        <w:t>2. Vocabulary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38"/>
        <w:gridCol w:w="7922"/>
      </w:tblGrid>
      <w:tr w:rsidR="00C874B0" w14:paraId="57FCDFE1" w14:textId="77777777">
        <w:trPr>
          <w:cantSplit/>
          <w:tblHeader/>
          <w:jc w:val="center"/>
        </w:trPr>
        <w:tc>
          <w:tcPr>
            <w:tcW w:w="1438" w:type="dxa"/>
            <w:shd w:val="clear" w:color="auto" w:fill="0F294A"/>
            <w:tcMar>
              <w:top w:w="140" w:type="dxa"/>
              <w:left w:w="160" w:type="dxa"/>
              <w:bottom w:w="140" w:type="dxa"/>
              <w:right w:w="160" w:type="dxa"/>
            </w:tcMar>
            <w:vAlign w:val="center"/>
          </w:tcPr>
          <w:p w14:paraId="641E9B76" w14:textId="77777777" w:rsidR="00C874B0" w:rsidRDefault="00000000">
            <w:pPr>
              <w:spacing w:after="0"/>
            </w:pPr>
            <w:r>
              <w:rPr>
                <w:rFonts w:ascii="Calibri" w:hAnsi="Calibri"/>
                <w:b/>
                <w:color w:val="FFFFFF"/>
                <w:sz w:val="19"/>
              </w:rPr>
              <w:t>Term</w:t>
            </w:r>
          </w:p>
        </w:tc>
        <w:tc>
          <w:tcPr>
            <w:tcW w:w="7922" w:type="dxa"/>
            <w:shd w:val="clear" w:color="auto" w:fill="0F294A"/>
            <w:tcMar>
              <w:top w:w="140" w:type="dxa"/>
              <w:left w:w="160" w:type="dxa"/>
              <w:bottom w:w="140" w:type="dxa"/>
              <w:right w:w="160" w:type="dxa"/>
            </w:tcMar>
            <w:vAlign w:val="center"/>
          </w:tcPr>
          <w:p w14:paraId="053EDEFA" w14:textId="77777777" w:rsidR="00C874B0" w:rsidRDefault="00000000">
            <w:pPr>
              <w:spacing w:after="0"/>
            </w:pPr>
            <w:r>
              <w:rPr>
                <w:rFonts w:ascii="Calibri" w:hAnsi="Calibri"/>
                <w:b/>
                <w:color w:val="FFFFFF"/>
                <w:sz w:val="19"/>
              </w:rPr>
              <w:t>Meaning in this document</w:t>
            </w:r>
          </w:p>
        </w:tc>
      </w:tr>
      <w:tr w:rsidR="00C874B0" w14:paraId="7D7DD742" w14:textId="77777777">
        <w:trPr>
          <w:cantSplit/>
          <w:jc w:val="center"/>
        </w:trPr>
        <w:tc>
          <w:tcPr>
            <w:tcW w:w="1438" w:type="dxa"/>
            <w:shd w:val="clear" w:color="auto" w:fill="FFFFFF"/>
            <w:tcMar>
              <w:top w:w="110" w:type="dxa"/>
              <w:left w:w="160" w:type="dxa"/>
              <w:bottom w:w="110" w:type="dxa"/>
              <w:right w:w="160" w:type="dxa"/>
            </w:tcMar>
            <w:vAlign w:val="center"/>
          </w:tcPr>
          <w:p w14:paraId="1B25AA62" w14:textId="77777777" w:rsidR="00C874B0" w:rsidRDefault="00000000">
            <w:pPr>
              <w:spacing w:after="0"/>
            </w:pPr>
            <w:r>
              <w:rPr>
                <w:rFonts w:ascii="Calibri" w:hAnsi="Calibri"/>
                <w:b/>
                <w:color w:val="1E293B"/>
                <w:sz w:val="18"/>
              </w:rPr>
              <w:t>Crusource</w:t>
            </w:r>
          </w:p>
        </w:tc>
        <w:tc>
          <w:tcPr>
            <w:tcW w:w="7922" w:type="dxa"/>
            <w:shd w:val="clear" w:color="auto" w:fill="FFFFFF"/>
            <w:tcMar>
              <w:top w:w="110" w:type="dxa"/>
              <w:left w:w="160" w:type="dxa"/>
              <w:bottom w:w="110" w:type="dxa"/>
              <w:right w:w="160" w:type="dxa"/>
            </w:tcMar>
            <w:vAlign w:val="center"/>
          </w:tcPr>
          <w:p w14:paraId="0F063DCF" w14:textId="77777777" w:rsidR="00C874B0" w:rsidRDefault="00000000">
            <w:pPr>
              <w:spacing w:after="0"/>
            </w:pPr>
            <w:r>
              <w:rPr>
                <w:rFonts w:ascii="Calibri" w:hAnsi="Calibri"/>
                <w:color w:val="1E293B"/>
                <w:sz w:val="18"/>
              </w:rPr>
              <w:t>The product and portal name.</w:t>
            </w:r>
          </w:p>
        </w:tc>
      </w:tr>
      <w:tr w:rsidR="00C874B0" w14:paraId="751C1FAA" w14:textId="77777777">
        <w:trPr>
          <w:cantSplit/>
          <w:jc w:val="center"/>
        </w:trPr>
        <w:tc>
          <w:tcPr>
            <w:tcW w:w="1438" w:type="dxa"/>
            <w:shd w:val="clear" w:color="auto" w:fill="F8FAFC"/>
            <w:tcMar>
              <w:top w:w="110" w:type="dxa"/>
              <w:left w:w="160" w:type="dxa"/>
              <w:bottom w:w="110" w:type="dxa"/>
              <w:right w:w="160" w:type="dxa"/>
            </w:tcMar>
            <w:vAlign w:val="center"/>
          </w:tcPr>
          <w:p w14:paraId="5FB7ED7F" w14:textId="77777777" w:rsidR="00C874B0" w:rsidRDefault="00000000">
            <w:pPr>
              <w:spacing w:after="0"/>
            </w:pPr>
            <w:r>
              <w:rPr>
                <w:rFonts w:ascii="Calibri" w:hAnsi="Calibri"/>
                <w:b/>
                <w:color w:val="1E293B"/>
                <w:sz w:val="18"/>
              </w:rPr>
              <w:t>Platform</w:t>
            </w:r>
          </w:p>
        </w:tc>
        <w:tc>
          <w:tcPr>
            <w:tcW w:w="7922" w:type="dxa"/>
            <w:shd w:val="clear" w:color="auto" w:fill="F8FAFC"/>
            <w:tcMar>
              <w:top w:w="110" w:type="dxa"/>
              <w:left w:w="160" w:type="dxa"/>
              <w:bottom w:w="110" w:type="dxa"/>
              <w:right w:w="160" w:type="dxa"/>
            </w:tcMar>
            <w:vAlign w:val="center"/>
          </w:tcPr>
          <w:p w14:paraId="2E1EF7FB" w14:textId="77777777" w:rsidR="00C874B0" w:rsidRDefault="00000000">
            <w:pPr>
              <w:spacing w:after="0"/>
            </w:pPr>
            <w:r>
              <w:rPr>
                <w:rFonts w:ascii="Calibri" w:hAnsi="Calibri"/>
                <w:color w:val="1E293B"/>
                <w:sz w:val="18"/>
              </w:rPr>
              <w:t xml:space="preserve">Either </w:t>
            </w:r>
            <w:r>
              <w:rPr>
                <w:rFonts w:ascii="Calibri" w:hAnsi="Calibri"/>
                <w:b/>
                <w:color w:val="1E293B"/>
                <w:sz w:val="18"/>
              </w:rPr>
              <w:t>CRM</w:t>
            </w:r>
            <w:r>
              <w:rPr>
                <w:rFonts w:ascii="Calibri" w:hAnsi="Calibri"/>
                <w:color w:val="1E293B"/>
                <w:sz w:val="18"/>
              </w:rPr>
              <w:t xml:space="preserve"> or </w:t>
            </w:r>
            <w:r>
              <w:rPr>
                <w:rFonts w:ascii="Calibri" w:hAnsi="Calibri"/>
                <w:b/>
                <w:color w:val="1E293B"/>
                <w:sz w:val="18"/>
              </w:rPr>
              <w:t>VMS</w:t>
            </w:r>
            <w:r>
              <w:rPr>
                <w:rFonts w:ascii="Calibri" w:hAnsi="Calibri"/>
                <w:color w:val="1E293B"/>
                <w:sz w:val="18"/>
              </w:rPr>
              <w:t>. There is no “All Products” option.</w:t>
            </w:r>
          </w:p>
        </w:tc>
      </w:tr>
      <w:tr w:rsidR="00C874B0" w14:paraId="01BB03EA" w14:textId="77777777">
        <w:trPr>
          <w:cantSplit/>
          <w:jc w:val="center"/>
        </w:trPr>
        <w:tc>
          <w:tcPr>
            <w:tcW w:w="1438" w:type="dxa"/>
            <w:shd w:val="clear" w:color="auto" w:fill="FFFFFF"/>
            <w:tcMar>
              <w:top w:w="110" w:type="dxa"/>
              <w:left w:w="160" w:type="dxa"/>
              <w:bottom w:w="110" w:type="dxa"/>
              <w:right w:w="160" w:type="dxa"/>
            </w:tcMar>
            <w:vAlign w:val="center"/>
          </w:tcPr>
          <w:p w14:paraId="52F7A189" w14:textId="77777777" w:rsidR="00C874B0" w:rsidRDefault="00000000">
            <w:pPr>
              <w:spacing w:after="0"/>
            </w:pPr>
            <w:r>
              <w:rPr>
                <w:rFonts w:ascii="Calibri" w:hAnsi="Calibri"/>
                <w:b/>
                <w:color w:val="1E293B"/>
                <w:sz w:val="18"/>
              </w:rPr>
              <w:t>Selected platform</w:t>
            </w:r>
          </w:p>
        </w:tc>
        <w:tc>
          <w:tcPr>
            <w:tcW w:w="7922" w:type="dxa"/>
            <w:shd w:val="clear" w:color="auto" w:fill="FFFFFF"/>
            <w:tcMar>
              <w:top w:w="110" w:type="dxa"/>
              <w:left w:w="160" w:type="dxa"/>
              <w:bottom w:w="110" w:type="dxa"/>
              <w:right w:w="160" w:type="dxa"/>
            </w:tcMar>
            <w:vAlign w:val="center"/>
          </w:tcPr>
          <w:p w14:paraId="00FCEA74" w14:textId="77777777" w:rsidR="00C874B0" w:rsidRDefault="00000000">
            <w:pPr>
              <w:spacing w:after="0"/>
            </w:pPr>
            <w:r>
              <w:rPr>
                <w:rFonts w:ascii="Calibri" w:hAnsi="Calibri"/>
                <w:color w:val="1E293B"/>
                <w:sz w:val="18"/>
              </w:rPr>
              <w:t>The platform currently chosen in the topbar switcher. Platform screens show information for this platform only.</w:t>
            </w:r>
          </w:p>
        </w:tc>
      </w:tr>
      <w:tr w:rsidR="00C874B0" w14:paraId="06D4E19F" w14:textId="77777777">
        <w:trPr>
          <w:cantSplit/>
          <w:jc w:val="center"/>
        </w:trPr>
        <w:tc>
          <w:tcPr>
            <w:tcW w:w="1438" w:type="dxa"/>
            <w:shd w:val="clear" w:color="auto" w:fill="F8FAFC"/>
            <w:tcMar>
              <w:top w:w="110" w:type="dxa"/>
              <w:left w:w="160" w:type="dxa"/>
              <w:bottom w:w="110" w:type="dxa"/>
              <w:right w:w="160" w:type="dxa"/>
            </w:tcMar>
            <w:vAlign w:val="center"/>
          </w:tcPr>
          <w:p w14:paraId="7E91DC15" w14:textId="77777777" w:rsidR="00C874B0" w:rsidRDefault="00000000">
            <w:pPr>
              <w:spacing w:after="0"/>
            </w:pPr>
            <w:r>
              <w:rPr>
                <w:rFonts w:ascii="Calibri" w:hAnsi="Calibri"/>
                <w:b/>
                <w:color w:val="1E293B"/>
                <w:sz w:val="18"/>
              </w:rPr>
              <w:lastRenderedPageBreak/>
              <w:t>Platform screen</w:t>
            </w:r>
          </w:p>
        </w:tc>
        <w:tc>
          <w:tcPr>
            <w:tcW w:w="7922" w:type="dxa"/>
            <w:shd w:val="clear" w:color="auto" w:fill="F8FAFC"/>
            <w:tcMar>
              <w:top w:w="110" w:type="dxa"/>
              <w:left w:w="160" w:type="dxa"/>
              <w:bottom w:w="110" w:type="dxa"/>
              <w:right w:w="160" w:type="dxa"/>
            </w:tcMar>
            <w:vAlign w:val="center"/>
          </w:tcPr>
          <w:p w14:paraId="3CB5002F" w14:textId="77777777" w:rsidR="00C874B0" w:rsidRDefault="00000000">
            <w:pPr>
              <w:spacing w:after="0"/>
            </w:pPr>
            <w:r>
              <w:rPr>
                <w:rFonts w:ascii="Calibri" w:hAnsi="Calibri"/>
                <w:color w:val="1E293B"/>
                <w:sz w:val="18"/>
              </w:rPr>
              <w:t>A screen whose content depends on the selected platform: Overview, Organizations, Users, Requests &amp; Feedback, Activity &amp; Security, Product Operations.</w:t>
            </w:r>
          </w:p>
        </w:tc>
      </w:tr>
      <w:tr w:rsidR="00C874B0" w14:paraId="5EECBB3F" w14:textId="77777777">
        <w:trPr>
          <w:cantSplit/>
          <w:jc w:val="center"/>
        </w:trPr>
        <w:tc>
          <w:tcPr>
            <w:tcW w:w="1438" w:type="dxa"/>
            <w:shd w:val="clear" w:color="auto" w:fill="FFFFFF"/>
            <w:tcMar>
              <w:top w:w="110" w:type="dxa"/>
              <w:left w:w="160" w:type="dxa"/>
              <w:bottom w:w="110" w:type="dxa"/>
              <w:right w:w="160" w:type="dxa"/>
            </w:tcMar>
            <w:vAlign w:val="center"/>
          </w:tcPr>
          <w:p w14:paraId="2FE03C5F" w14:textId="77777777" w:rsidR="00C874B0" w:rsidRDefault="00000000">
            <w:pPr>
              <w:spacing w:after="0"/>
            </w:pPr>
            <w:r>
              <w:rPr>
                <w:rFonts w:ascii="Calibri" w:hAnsi="Calibri"/>
                <w:b/>
                <w:color w:val="1E293B"/>
                <w:sz w:val="18"/>
              </w:rPr>
              <w:t>Shared screen</w:t>
            </w:r>
          </w:p>
        </w:tc>
        <w:tc>
          <w:tcPr>
            <w:tcW w:w="7922" w:type="dxa"/>
            <w:shd w:val="clear" w:color="auto" w:fill="FFFFFF"/>
            <w:tcMar>
              <w:top w:w="110" w:type="dxa"/>
              <w:left w:w="160" w:type="dxa"/>
              <w:bottom w:w="110" w:type="dxa"/>
              <w:right w:w="160" w:type="dxa"/>
            </w:tcMar>
            <w:vAlign w:val="center"/>
          </w:tcPr>
          <w:p w14:paraId="4878D769" w14:textId="77777777" w:rsidR="00C874B0" w:rsidRDefault="00000000">
            <w:pPr>
              <w:spacing w:after="0"/>
            </w:pPr>
            <w:r>
              <w:rPr>
                <w:rFonts w:ascii="Calibri" w:hAnsi="Calibri"/>
                <w:color w:val="1E293B"/>
                <w:sz w:val="18"/>
              </w:rPr>
              <w:t xml:space="preserve">A screen whose content does not change with the switcher: </w:t>
            </w:r>
            <w:r>
              <w:rPr>
                <w:rFonts w:ascii="Calibri" w:hAnsi="Calibri"/>
                <w:b/>
                <w:color w:val="1E293B"/>
                <w:sz w:val="18"/>
              </w:rPr>
              <w:t>Billing</w:t>
            </w:r>
            <w:r>
              <w:rPr>
                <w:rFonts w:ascii="Calibri" w:hAnsi="Calibri"/>
                <w:color w:val="1E293B"/>
                <w:sz w:val="18"/>
              </w:rPr>
              <w:t xml:space="preserve"> and </w:t>
            </w:r>
            <w:r>
              <w:rPr>
                <w:rFonts w:ascii="Calibri" w:hAnsi="Calibri"/>
                <w:b/>
                <w:color w:val="1E293B"/>
                <w:sz w:val="18"/>
              </w:rPr>
              <w:t>Staff &amp; Access</w:t>
            </w:r>
            <w:r>
              <w:rPr>
                <w:rFonts w:ascii="Calibri" w:hAnsi="Calibri"/>
                <w:color w:val="1E293B"/>
                <w:sz w:val="18"/>
              </w:rPr>
              <w:t>. Labelled “Shared across CRM and VMS”.</w:t>
            </w:r>
          </w:p>
        </w:tc>
      </w:tr>
      <w:tr w:rsidR="00C874B0" w14:paraId="0E9C7C4E" w14:textId="77777777">
        <w:trPr>
          <w:cantSplit/>
          <w:jc w:val="center"/>
        </w:trPr>
        <w:tc>
          <w:tcPr>
            <w:tcW w:w="1438" w:type="dxa"/>
            <w:shd w:val="clear" w:color="auto" w:fill="F8FAFC"/>
            <w:tcMar>
              <w:top w:w="110" w:type="dxa"/>
              <w:left w:w="160" w:type="dxa"/>
              <w:bottom w:w="110" w:type="dxa"/>
              <w:right w:w="160" w:type="dxa"/>
            </w:tcMar>
            <w:vAlign w:val="center"/>
          </w:tcPr>
          <w:p w14:paraId="3AD85380" w14:textId="77777777" w:rsidR="00C874B0" w:rsidRDefault="00000000">
            <w:pPr>
              <w:spacing w:after="0"/>
            </w:pPr>
            <w:r>
              <w:rPr>
                <w:rFonts w:ascii="Calibri" w:hAnsi="Calibri"/>
                <w:b/>
                <w:color w:val="1E293B"/>
                <w:sz w:val="18"/>
              </w:rPr>
              <w:t>Staff</w:t>
            </w:r>
          </w:p>
        </w:tc>
        <w:tc>
          <w:tcPr>
            <w:tcW w:w="7922" w:type="dxa"/>
            <w:shd w:val="clear" w:color="auto" w:fill="F8FAFC"/>
            <w:tcMar>
              <w:top w:w="110" w:type="dxa"/>
              <w:left w:w="160" w:type="dxa"/>
              <w:bottom w:w="110" w:type="dxa"/>
              <w:right w:w="160" w:type="dxa"/>
            </w:tcMar>
            <w:vAlign w:val="center"/>
          </w:tcPr>
          <w:p w14:paraId="180839C2" w14:textId="77777777" w:rsidR="00C874B0" w:rsidRDefault="00000000">
            <w:pPr>
              <w:spacing w:after="0"/>
            </w:pPr>
            <w:r>
              <w:rPr>
                <w:rFonts w:ascii="Calibri" w:hAnsi="Calibri"/>
                <w:color w:val="1E293B"/>
                <w:sz w:val="18"/>
              </w:rPr>
              <w:t>Internal Crusource employees who use this portal (Super Admin or Sub Admin).</w:t>
            </w:r>
          </w:p>
        </w:tc>
      </w:tr>
      <w:tr w:rsidR="00C874B0" w14:paraId="61C3E604" w14:textId="77777777">
        <w:trPr>
          <w:cantSplit/>
          <w:jc w:val="center"/>
        </w:trPr>
        <w:tc>
          <w:tcPr>
            <w:tcW w:w="1438" w:type="dxa"/>
            <w:shd w:val="clear" w:color="auto" w:fill="FFFFFF"/>
            <w:tcMar>
              <w:top w:w="110" w:type="dxa"/>
              <w:left w:w="160" w:type="dxa"/>
              <w:bottom w:w="110" w:type="dxa"/>
              <w:right w:w="160" w:type="dxa"/>
            </w:tcMar>
            <w:vAlign w:val="center"/>
          </w:tcPr>
          <w:p w14:paraId="245971FD" w14:textId="77777777" w:rsidR="00C874B0" w:rsidRDefault="00000000">
            <w:pPr>
              <w:spacing w:after="0"/>
            </w:pPr>
            <w:r>
              <w:rPr>
                <w:rFonts w:ascii="Calibri" w:hAnsi="Calibri"/>
                <w:b/>
                <w:color w:val="1E293B"/>
                <w:sz w:val="18"/>
              </w:rPr>
              <w:t>Customer</w:t>
            </w:r>
          </w:p>
        </w:tc>
        <w:tc>
          <w:tcPr>
            <w:tcW w:w="7922" w:type="dxa"/>
            <w:shd w:val="clear" w:color="auto" w:fill="FFFFFF"/>
            <w:tcMar>
              <w:top w:w="110" w:type="dxa"/>
              <w:left w:w="160" w:type="dxa"/>
              <w:bottom w:w="110" w:type="dxa"/>
              <w:right w:w="160" w:type="dxa"/>
            </w:tcMar>
            <w:vAlign w:val="center"/>
          </w:tcPr>
          <w:p w14:paraId="1676AC7D" w14:textId="77777777" w:rsidR="00C874B0" w:rsidRDefault="00000000">
            <w:pPr>
              <w:spacing w:after="0"/>
            </w:pPr>
            <w:r>
              <w:rPr>
                <w:rFonts w:ascii="Calibri" w:hAnsi="Calibri"/>
                <w:color w:val="1E293B"/>
                <w:sz w:val="18"/>
              </w:rPr>
              <w:t>An organization or person using CRM, VMS, or both. Customers never use this portal.</w:t>
            </w:r>
          </w:p>
        </w:tc>
      </w:tr>
      <w:tr w:rsidR="00C874B0" w14:paraId="353ACCDB" w14:textId="77777777">
        <w:trPr>
          <w:cantSplit/>
          <w:jc w:val="center"/>
        </w:trPr>
        <w:tc>
          <w:tcPr>
            <w:tcW w:w="1438" w:type="dxa"/>
            <w:shd w:val="clear" w:color="auto" w:fill="F8FAFC"/>
            <w:tcMar>
              <w:top w:w="110" w:type="dxa"/>
              <w:left w:w="160" w:type="dxa"/>
              <w:bottom w:w="110" w:type="dxa"/>
              <w:right w:w="160" w:type="dxa"/>
            </w:tcMar>
            <w:vAlign w:val="center"/>
          </w:tcPr>
          <w:p w14:paraId="335C008B" w14:textId="77777777" w:rsidR="00C874B0" w:rsidRDefault="00000000">
            <w:pPr>
              <w:spacing w:after="0"/>
            </w:pPr>
            <w:r>
              <w:rPr>
                <w:rFonts w:ascii="Calibri" w:hAnsi="Calibri"/>
                <w:b/>
                <w:color w:val="1E293B"/>
                <w:sz w:val="18"/>
              </w:rPr>
              <w:t>Combined profile</w:t>
            </w:r>
          </w:p>
        </w:tc>
        <w:tc>
          <w:tcPr>
            <w:tcW w:w="7922" w:type="dxa"/>
            <w:shd w:val="clear" w:color="auto" w:fill="F8FAFC"/>
            <w:tcMar>
              <w:top w:w="110" w:type="dxa"/>
              <w:left w:w="160" w:type="dxa"/>
              <w:bottom w:w="110" w:type="dxa"/>
              <w:right w:w="160" w:type="dxa"/>
            </w:tcMar>
            <w:vAlign w:val="center"/>
          </w:tcPr>
          <w:p w14:paraId="6B8DAD35" w14:textId="77777777" w:rsidR="00C874B0" w:rsidRDefault="00000000">
            <w:pPr>
              <w:spacing w:after="0"/>
            </w:pPr>
            <w:r>
              <w:rPr>
                <w:rFonts w:ascii="Calibri" w:hAnsi="Calibri"/>
                <w:color w:val="1E293B"/>
                <w:sz w:val="18"/>
              </w:rPr>
              <w:t>One confirmed organization or person, shown once, with separate CRM and VMS platform memberships.</w:t>
            </w:r>
          </w:p>
        </w:tc>
      </w:tr>
      <w:tr w:rsidR="00C874B0" w14:paraId="00BE0845" w14:textId="77777777">
        <w:trPr>
          <w:cantSplit/>
          <w:jc w:val="center"/>
        </w:trPr>
        <w:tc>
          <w:tcPr>
            <w:tcW w:w="1438" w:type="dxa"/>
            <w:shd w:val="clear" w:color="auto" w:fill="FFFFFF"/>
            <w:tcMar>
              <w:top w:w="110" w:type="dxa"/>
              <w:left w:w="160" w:type="dxa"/>
              <w:bottom w:w="110" w:type="dxa"/>
              <w:right w:w="160" w:type="dxa"/>
            </w:tcMar>
            <w:vAlign w:val="center"/>
          </w:tcPr>
          <w:p w14:paraId="2BD1B81D" w14:textId="77777777" w:rsidR="00C874B0" w:rsidRDefault="00000000">
            <w:pPr>
              <w:spacing w:after="0"/>
            </w:pPr>
            <w:r>
              <w:rPr>
                <w:rFonts w:ascii="Calibri" w:hAnsi="Calibri"/>
                <w:b/>
                <w:color w:val="1E293B"/>
                <w:sz w:val="18"/>
              </w:rPr>
              <w:t>Platform membership</w:t>
            </w:r>
          </w:p>
        </w:tc>
        <w:tc>
          <w:tcPr>
            <w:tcW w:w="7922" w:type="dxa"/>
            <w:shd w:val="clear" w:color="auto" w:fill="FFFFFF"/>
            <w:tcMar>
              <w:top w:w="110" w:type="dxa"/>
              <w:left w:w="160" w:type="dxa"/>
              <w:bottom w:w="110" w:type="dxa"/>
              <w:right w:w="160" w:type="dxa"/>
            </w:tcMar>
            <w:vAlign w:val="center"/>
          </w:tcPr>
          <w:p w14:paraId="2791001C" w14:textId="77777777" w:rsidR="00C874B0" w:rsidRDefault="00000000">
            <w:pPr>
              <w:spacing w:after="0"/>
            </w:pPr>
            <w:r>
              <w:rPr>
                <w:rFonts w:ascii="Calibri" w:hAnsi="Calibri"/>
                <w:color w:val="1E293B"/>
                <w:sz w:val="18"/>
              </w:rPr>
              <w:t>A customer's presence in one platform: its role, access status, member count, subscription state, and activity in that platform.</w:t>
            </w:r>
          </w:p>
        </w:tc>
      </w:tr>
      <w:tr w:rsidR="00C874B0" w14:paraId="38D73106" w14:textId="77777777">
        <w:trPr>
          <w:cantSplit/>
          <w:jc w:val="center"/>
        </w:trPr>
        <w:tc>
          <w:tcPr>
            <w:tcW w:w="1438" w:type="dxa"/>
            <w:shd w:val="clear" w:color="auto" w:fill="F8FAFC"/>
            <w:tcMar>
              <w:top w:w="110" w:type="dxa"/>
              <w:left w:w="160" w:type="dxa"/>
              <w:bottom w:w="110" w:type="dxa"/>
              <w:right w:w="160" w:type="dxa"/>
            </w:tcMar>
            <w:vAlign w:val="center"/>
          </w:tcPr>
          <w:p w14:paraId="154FE73B" w14:textId="77777777" w:rsidR="00C874B0" w:rsidRDefault="00000000">
            <w:pPr>
              <w:spacing w:after="0"/>
            </w:pPr>
            <w:r>
              <w:rPr>
                <w:rFonts w:ascii="Calibri" w:hAnsi="Calibri"/>
                <w:b/>
                <w:color w:val="1E293B"/>
                <w:sz w:val="18"/>
              </w:rPr>
              <w:t>Administrative activity</w:t>
            </w:r>
          </w:p>
        </w:tc>
        <w:tc>
          <w:tcPr>
            <w:tcW w:w="7922" w:type="dxa"/>
            <w:shd w:val="clear" w:color="auto" w:fill="F8FAFC"/>
            <w:tcMar>
              <w:top w:w="110" w:type="dxa"/>
              <w:left w:w="160" w:type="dxa"/>
              <w:bottom w:w="110" w:type="dxa"/>
              <w:right w:w="160" w:type="dxa"/>
            </w:tcMar>
            <w:vAlign w:val="center"/>
          </w:tcPr>
          <w:p w14:paraId="356683B3" w14:textId="77777777" w:rsidR="00C874B0" w:rsidRDefault="00000000">
            <w:pPr>
              <w:spacing w:after="0"/>
            </w:pPr>
            <w:r>
              <w:rPr>
                <w:rFonts w:ascii="Calibri" w:hAnsi="Calibri"/>
                <w:color w:val="1E293B"/>
                <w:sz w:val="18"/>
              </w:rPr>
              <w:t>The recorded history of what staff did: who, which platform, which customer, what action, result, time, and reason.</w:t>
            </w:r>
          </w:p>
        </w:tc>
      </w:tr>
      <w:tr w:rsidR="00C874B0" w14:paraId="42C4FEFF" w14:textId="77777777">
        <w:trPr>
          <w:cantSplit/>
          <w:jc w:val="center"/>
        </w:trPr>
        <w:tc>
          <w:tcPr>
            <w:tcW w:w="1438" w:type="dxa"/>
            <w:shd w:val="clear" w:color="auto" w:fill="FFFFFF"/>
            <w:tcMar>
              <w:top w:w="110" w:type="dxa"/>
              <w:left w:w="160" w:type="dxa"/>
              <w:bottom w:w="110" w:type="dxa"/>
              <w:right w:w="160" w:type="dxa"/>
            </w:tcMar>
            <w:vAlign w:val="center"/>
          </w:tcPr>
          <w:p w14:paraId="32807DCF" w14:textId="77777777" w:rsidR="00C874B0" w:rsidRDefault="00000000">
            <w:pPr>
              <w:spacing w:after="0"/>
            </w:pPr>
            <w:r>
              <w:rPr>
                <w:rFonts w:ascii="Calibri" w:hAnsi="Calibri"/>
                <w:b/>
                <w:color w:val="1E293B"/>
                <w:sz w:val="18"/>
              </w:rPr>
              <w:t>Stale information</w:t>
            </w:r>
          </w:p>
        </w:tc>
        <w:tc>
          <w:tcPr>
            <w:tcW w:w="7922" w:type="dxa"/>
            <w:shd w:val="clear" w:color="auto" w:fill="FFFFFF"/>
            <w:tcMar>
              <w:top w:w="110" w:type="dxa"/>
              <w:left w:w="160" w:type="dxa"/>
              <w:bottom w:w="110" w:type="dxa"/>
              <w:right w:w="160" w:type="dxa"/>
            </w:tcMar>
            <w:vAlign w:val="center"/>
          </w:tcPr>
          <w:p w14:paraId="066744BF" w14:textId="77777777" w:rsidR="00C874B0" w:rsidRDefault="00000000">
            <w:pPr>
              <w:spacing w:after="0"/>
            </w:pPr>
            <w:r>
              <w:rPr>
                <w:rFonts w:ascii="Calibri" w:hAnsi="Calibri"/>
                <w:color w:val="1E293B"/>
                <w:sz w:val="18"/>
              </w:rPr>
              <w:t>The last successfully loaded information, shown with its timestamp because a fresh update is currently unavailable.</w:t>
            </w:r>
          </w:p>
        </w:tc>
      </w:tr>
    </w:tbl>
    <w:p w14:paraId="1A774B8A" w14:textId="77777777" w:rsidR="00C874B0" w:rsidRDefault="00C874B0">
      <w:pPr>
        <w:spacing w:after="120"/>
      </w:pPr>
    </w:p>
    <w:p w14:paraId="6D99AADF" w14:textId="77777777" w:rsidR="00C874B0" w:rsidRDefault="00C874B0">
      <w:pPr>
        <w:pBdr>
          <w:bottom w:val="single" w:sz="6" w:space="1" w:color="CBD5E1"/>
        </w:pBdr>
        <w:spacing w:before="120"/>
      </w:pPr>
    </w:p>
    <w:p w14:paraId="3B3D20A0" w14:textId="77777777" w:rsidR="00C874B0" w:rsidRDefault="00000000">
      <w:pPr>
        <w:keepNext/>
        <w:pBdr>
          <w:bottom w:val="single" w:sz="6" w:space="2" w:color="CBD5E1"/>
        </w:pBdr>
        <w:spacing w:before="360" w:after="120"/>
      </w:pPr>
      <w:r>
        <w:rPr>
          <w:rFonts w:ascii="Calibri" w:hAnsi="Calibri"/>
          <w:b/>
          <w:color w:val="0F294A"/>
          <w:sz w:val="30"/>
        </w:rPr>
        <w:t>3. Who and what is involved</w:t>
      </w:r>
    </w:p>
    <w:p w14:paraId="33197E75" w14:textId="77777777" w:rsidR="00C874B0" w:rsidRDefault="00000000">
      <w:pPr>
        <w:keepNext/>
        <w:spacing w:before="240" w:after="80"/>
      </w:pPr>
      <w:r>
        <w:rPr>
          <w:rFonts w:ascii="Calibri" w:hAnsi="Calibri"/>
          <w:b/>
          <w:color w:val="1E40AF"/>
          <w:sz w:val="25"/>
        </w:rPr>
        <w:t>3.1 People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38"/>
        <w:gridCol w:w="7922"/>
      </w:tblGrid>
      <w:tr w:rsidR="00C874B0" w14:paraId="2E9653E3" w14:textId="77777777">
        <w:trPr>
          <w:cantSplit/>
          <w:tblHeader/>
          <w:jc w:val="center"/>
        </w:trPr>
        <w:tc>
          <w:tcPr>
            <w:tcW w:w="1438" w:type="dxa"/>
            <w:shd w:val="clear" w:color="auto" w:fill="0F294A"/>
            <w:tcMar>
              <w:top w:w="140" w:type="dxa"/>
              <w:left w:w="160" w:type="dxa"/>
              <w:bottom w:w="140" w:type="dxa"/>
              <w:right w:w="160" w:type="dxa"/>
            </w:tcMar>
            <w:vAlign w:val="center"/>
          </w:tcPr>
          <w:p w14:paraId="74150A4B" w14:textId="77777777" w:rsidR="00C874B0" w:rsidRDefault="00000000">
            <w:pPr>
              <w:spacing w:after="0"/>
            </w:pPr>
            <w:r>
              <w:rPr>
                <w:rFonts w:ascii="Calibri" w:hAnsi="Calibri"/>
                <w:b/>
                <w:color w:val="FFFFFF"/>
                <w:sz w:val="19"/>
              </w:rPr>
              <w:t>Person</w:t>
            </w:r>
          </w:p>
        </w:tc>
        <w:tc>
          <w:tcPr>
            <w:tcW w:w="7922" w:type="dxa"/>
            <w:shd w:val="clear" w:color="auto" w:fill="0F294A"/>
            <w:tcMar>
              <w:top w:w="140" w:type="dxa"/>
              <w:left w:w="160" w:type="dxa"/>
              <w:bottom w:w="140" w:type="dxa"/>
              <w:right w:w="160" w:type="dxa"/>
            </w:tcMar>
            <w:vAlign w:val="center"/>
          </w:tcPr>
          <w:p w14:paraId="6638DD80" w14:textId="77777777" w:rsidR="00C874B0" w:rsidRDefault="00000000">
            <w:pPr>
              <w:spacing w:after="0"/>
            </w:pPr>
            <w:r>
              <w:rPr>
                <w:rFonts w:ascii="Calibri" w:hAnsi="Calibri"/>
                <w:b/>
                <w:color w:val="FFFFFF"/>
                <w:sz w:val="19"/>
              </w:rPr>
              <w:t>Role in these flows</w:t>
            </w:r>
          </w:p>
        </w:tc>
      </w:tr>
      <w:tr w:rsidR="00C874B0" w14:paraId="3D807132" w14:textId="77777777">
        <w:trPr>
          <w:cantSplit/>
          <w:jc w:val="center"/>
        </w:trPr>
        <w:tc>
          <w:tcPr>
            <w:tcW w:w="1438" w:type="dxa"/>
            <w:shd w:val="clear" w:color="auto" w:fill="FFFFFF"/>
            <w:tcMar>
              <w:top w:w="110" w:type="dxa"/>
              <w:left w:w="160" w:type="dxa"/>
              <w:bottom w:w="110" w:type="dxa"/>
              <w:right w:w="160" w:type="dxa"/>
            </w:tcMar>
            <w:vAlign w:val="center"/>
          </w:tcPr>
          <w:p w14:paraId="581D03E1" w14:textId="77777777" w:rsidR="00C874B0" w:rsidRDefault="00000000">
            <w:pPr>
              <w:spacing w:after="0"/>
            </w:pPr>
            <w:r>
              <w:rPr>
                <w:rFonts w:ascii="Calibri" w:hAnsi="Calibri"/>
                <w:b/>
                <w:color w:val="1E293B"/>
                <w:sz w:val="18"/>
              </w:rPr>
              <w:t>Super Admin</w:t>
            </w:r>
          </w:p>
        </w:tc>
        <w:tc>
          <w:tcPr>
            <w:tcW w:w="7922" w:type="dxa"/>
            <w:shd w:val="clear" w:color="auto" w:fill="FFFFFF"/>
            <w:tcMar>
              <w:top w:w="110" w:type="dxa"/>
              <w:left w:w="160" w:type="dxa"/>
              <w:bottom w:w="110" w:type="dxa"/>
              <w:right w:w="160" w:type="dxa"/>
            </w:tcMar>
            <w:vAlign w:val="center"/>
          </w:tcPr>
          <w:p w14:paraId="6C2AB576" w14:textId="77777777" w:rsidR="00C874B0" w:rsidRDefault="00000000">
            <w:pPr>
              <w:spacing w:after="0"/>
            </w:pPr>
            <w:r>
              <w:rPr>
                <w:rFonts w:ascii="Calibri" w:hAnsi="Calibri"/>
                <w:color w:val="1E293B"/>
                <w:sz w:val="18"/>
              </w:rPr>
              <w:t>The first designated owner of the portal. Can perform every product and billing action and manages Sub Admin access.</w:t>
            </w:r>
          </w:p>
        </w:tc>
      </w:tr>
      <w:tr w:rsidR="00C874B0" w14:paraId="261902C7" w14:textId="77777777">
        <w:trPr>
          <w:cantSplit/>
          <w:jc w:val="center"/>
        </w:trPr>
        <w:tc>
          <w:tcPr>
            <w:tcW w:w="1438" w:type="dxa"/>
            <w:shd w:val="clear" w:color="auto" w:fill="F8FAFC"/>
            <w:tcMar>
              <w:top w:w="110" w:type="dxa"/>
              <w:left w:w="160" w:type="dxa"/>
              <w:bottom w:w="110" w:type="dxa"/>
              <w:right w:w="160" w:type="dxa"/>
            </w:tcMar>
            <w:vAlign w:val="center"/>
          </w:tcPr>
          <w:p w14:paraId="0383526D" w14:textId="77777777" w:rsidR="00C874B0" w:rsidRDefault="00000000">
            <w:pPr>
              <w:spacing w:after="0"/>
            </w:pPr>
            <w:r>
              <w:rPr>
                <w:rFonts w:ascii="Calibri" w:hAnsi="Calibri"/>
                <w:b/>
                <w:color w:val="1E293B"/>
                <w:sz w:val="18"/>
              </w:rPr>
              <w:t>Sub Admin</w:t>
            </w:r>
          </w:p>
        </w:tc>
        <w:tc>
          <w:tcPr>
            <w:tcW w:w="7922" w:type="dxa"/>
            <w:shd w:val="clear" w:color="auto" w:fill="F8FAFC"/>
            <w:tcMar>
              <w:top w:w="110" w:type="dxa"/>
              <w:left w:w="160" w:type="dxa"/>
              <w:bottom w:w="110" w:type="dxa"/>
              <w:right w:w="160" w:type="dxa"/>
            </w:tcMar>
            <w:vAlign w:val="center"/>
          </w:tcPr>
          <w:p w14:paraId="5FFDC91B" w14:textId="77777777" w:rsidR="00C874B0" w:rsidRDefault="00000000">
            <w:pPr>
              <w:spacing w:after="0"/>
            </w:pPr>
            <w:r>
              <w:rPr>
                <w:rFonts w:ascii="Calibri" w:hAnsi="Calibri"/>
                <w:color w:val="1E293B"/>
                <w:sz w:val="18"/>
              </w:rPr>
              <w:t>Internal staff, including developers. Sees both platforms; administers organizations and users, handles requests, troubleshoots.</w:t>
            </w:r>
          </w:p>
        </w:tc>
      </w:tr>
      <w:tr w:rsidR="00C874B0" w14:paraId="60CA6222" w14:textId="77777777">
        <w:trPr>
          <w:cantSplit/>
          <w:jc w:val="center"/>
        </w:trPr>
        <w:tc>
          <w:tcPr>
            <w:tcW w:w="1438" w:type="dxa"/>
            <w:shd w:val="clear" w:color="auto" w:fill="FFFFFF"/>
            <w:tcMar>
              <w:top w:w="110" w:type="dxa"/>
              <w:left w:w="160" w:type="dxa"/>
              <w:bottom w:w="110" w:type="dxa"/>
              <w:right w:w="160" w:type="dxa"/>
            </w:tcMar>
            <w:vAlign w:val="center"/>
          </w:tcPr>
          <w:p w14:paraId="288C4A56" w14:textId="77777777" w:rsidR="00C874B0" w:rsidRDefault="00000000">
            <w:pPr>
              <w:spacing w:after="0"/>
            </w:pPr>
            <w:r>
              <w:rPr>
                <w:rFonts w:ascii="Calibri" w:hAnsi="Calibri"/>
                <w:b/>
                <w:color w:val="1E293B"/>
                <w:sz w:val="18"/>
              </w:rPr>
              <w:t>Invited staff</w:t>
            </w:r>
          </w:p>
        </w:tc>
        <w:tc>
          <w:tcPr>
            <w:tcW w:w="7922" w:type="dxa"/>
            <w:shd w:val="clear" w:color="auto" w:fill="FFFFFF"/>
            <w:tcMar>
              <w:top w:w="110" w:type="dxa"/>
              <w:left w:w="160" w:type="dxa"/>
              <w:bottom w:w="110" w:type="dxa"/>
              <w:right w:w="160" w:type="dxa"/>
            </w:tcMar>
            <w:vAlign w:val="center"/>
          </w:tcPr>
          <w:p w14:paraId="290C8801" w14:textId="77777777" w:rsidR="00C874B0" w:rsidRDefault="00000000">
            <w:pPr>
              <w:spacing w:after="0"/>
            </w:pPr>
            <w:r>
              <w:rPr>
                <w:rFonts w:ascii="Calibri" w:hAnsi="Calibri"/>
                <w:color w:val="1E293B"/>
                <w:sz w:val="18"/>
              </w:rPr>
              <w:t>A person who has received a Sub Admin invitation but has not yet activated it.</w:t>
            </w:r>
          </w:p>
        </w:tc>
      </w:tr>
      <w:tr w:rsidR="00C874B0" w14:paraId="23408432" w14:textId="77777777">
        <w:trPr>
          <w:cantSplit/>
          <w:jc w:val="center"/>
        </w:trPr>
        <w:tc>
          <w:tcPr>
            <w:tcW w:w="1438" w:type="dxa"/>
            <w:shd w:val="clear" w:color="auto" w:fill="F8FAFC"/>
            <w:tcMar>
              <w:top w:w="110" w:type="dxa"/>
              <w:left w:w="160" w:type="dxa"/>
              <w:bottom w:w="110" w:type="dxa"/>
              <w:right w:w="160" w:type="dxa"/>
            </w:tcMar>
            <w:vAlign w:val="center"/>
          </w:tcPr>
          <w:p w14:paraId="4F238F0A" w14:textId="77777777" w:rsidR="00C874B0" w:rsidRDefault="00000000">
            <w:pPr>
              <w:spacing w:after="0"/>
            </w:pPr>
            <w:r>
              <w:rPr>
                <w:rFonts w:ascii="Calibri" w:hAnsi="Calibri"/>
                <w:b/>
                <w:color w:val="1E293B"/>
                <w:sz w:val="18"/>
              </w:rPr>
              <w:t>Customer (indirect)</w:t>
            </w:r>
          </w:p>
        </w:tc>
        <w:tc>
          <w:tcPr>
            <w:tcW w:w="7922" w:type="dxa"/>
            <w:shd w:val="clear" w:color="auto" w:fill="F8FAFC"/>
            <w:tcMar>
              <w:top w:w="110" w:type="dxa"/>
              <w:left w:w="160" w:type="dxa"/>
              <w:bottom w:w="110" w:type="dxa"/>
              <w:right w:w="160" w:type="dxa"/>
            </w:tcMar>
            <w:vAlign w:val="center"/>
          </w:tcPr>
          <w:p w14:paraId="2233408F" w14:textId="77777777" w:rsidR="00C874B0" w:rsidRDefault="00000000">
            <w:pPr>
              <w:spacing w:after="0"/>
            </w:pPr>
            <w:r>
              <w:rPr>
                <w:rFonts w:ascii="Calibri" w:hAnsi="Calibri"/>
                <w:color w:val="1E293B"/>
                <w:sz w:val="18"/>
              </w:rPr>
              <w:t>Organizations and users whose information is shown. They do not interact with this portal but are affected by staff actions.</w:t>
            </w:r>
          </w:p>
        </w:tc>
      </w:tr>
    </w:tbl>
    <w:p w14:paraId="7D1C2842" w14:textId="77777777" w:rsidR="00C874B0" w:rsidRDefault="00C874B0">
      <w:pPr>
        <w:spacing w:after="120"/>
      </w:pPr>
    </w:p>
    <w:p w14:paraId="3C4171B9" w14:textId="77777777" w:rsidR="00C874B0" w:rsidRDefault="00000000">
      <w:pPr>
        <w:keepNext/>
        <w:spacing w:before="240" w:after="80"/>
      </w:pPr>
      <w:r>
        <w:rPr>
          <w:rFonts w:ascii="Calibri" w:hAnsi="Calibri"/>
          <w:b/>
          <w:color w:val="1E40AF"/>
          <w:sz w:val="25"/>
        </w:rPr>
        <w:t>3.2 Information areas</w:t>
      </w:r>
    </w:p>
    <w:p w14:paraId="35B4A8E3" w14:textId="77777777" w:rsidR="00C874B0" w:rsidRDefault="00000000">
      <w:pPr>
        <w:spacing w:before="20" w:after="100"/>
      </w:pPr>
      <w:r>
        <w:rPr>
          <w:rFonts w:ascii="Calibri" w:hAnsi="Calibri"/>
          <w:color w:val="1E293B"/>
          <w:sz w:val="20"/>
        </w:rPr>
        <w:t xml:space="preserve">These are the conceptual groups of information the portal reads from or changes. They are </w:t>
      </w:r>
      <w:r>
        <w:rPr>
          <w:rFonts w:ascii="Calibri" w:hAnsi="Calibri"/>
          <w:b/>
          <w:color w:val="1E293B"/>
          <w:sz w:val="20"/>
        </w:rPr>
        <w:t>not</w:t>
      </w:r>
      <w:r>
        <w:rPr>
          <w:rFonts w:ascii="Calibri" w:hAnsi="Calibri"/>
          <w:color w:val="1E293B"/>
          <w:sz w:val="20"/>
        </w:rPr>
        <w:t xml:space="preserve"> a technical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10"/>
        <w:gridCol w:w="4781"/>
        <w:gridCol w:w="3070"/>
      </w:tblGrid>
      <w:tr w:rsidR="00C874B0" w14:paraId="5AD5F1E8" w14:textId="77777777">
        <w:trPr>
          <w:cantSplit/>
          <w:tblHeader/>
          <w:jc w:val="center"/>
        </w:trPr>
        <w:tc>
          <w:tcPr>
            <w:tcW w:w="1510" w:type="dxa"/>
            <w:shd w:val="clear" w:color="auto" w:fill="0F294A"/>
            <w:tcMar>
              <w:top w:w="140" w:type="dxa"/>
              <w:left w:w="160" w:type="dxa"/>
              <w:bottom w:w="140" w:type="dxa"/>
              <w:right w:w="160" w:type="dxa"/>
            </w:tcMar>
            <w:vAlign w:val="center"/>
          </w:tcPr>
          <w:p w14:paraId="6EBFEEC5" w14:textId="77777777" w:rsidR="00C874B0" w:rsidRDefault="00000000">
            <w:pPr>
              <w:spacing w:after="0"/>
            </w:pPr>
            <w:r>
              <w:rPr>
                <w:rFonts w:ascii="Calibri" w:hAnsi="Calibri"/>
                <w:b/>
                <w:color w:val="FFFFFF"/>
                <w:sz w:val="19"/>
              </w:rPr>
              <w:lastRenderedPageBreak/>
              <w:t>Information area</w:t>
            </w:r>
          </w:p>
        </w:tc>
        <w:tc>
          <w:tcPr>
            <w:tcW w:w="4781" w:type="dxa"/>
            <w:shd w:val="clear" w:color="auto" w:fill="0F294A"/>
            <w:tcMar>
              <w:top w:w="140" w:type="dxa"/>
              <w:left w:w="160" w:type="dxa"/>
              <w:bottom w:w="140" w:type="dxa"/>
              <w:right w:w="160" w:type="dxa"/>
            </w:tcMar>
            <w:vAlign w:val="center"/>
          </w:tcPr>
          <w:p w14:paraId="5437E165" w14:textId="77777777" w:rsidR="00C874B0" w:rsidRDefault="00000000">
            <w:pPr>
              <w:spacing w:after="0"/>
            </w:pPr>
            <w:r>
              <w:rPr>
                <w:rFonts w:ascii="Calibri" w:hAnsi="Calibri"/>
                <w:b/>
                <w:color w:val="FFFFFF"/>
                <w:sz w:val="19"/>
              </w:rPr>
              <w:t>Contents (as seen by staff)</w:t>
            </w:r>
          </w:p>
        </w:tc>
        <w:tc>
          <w:tcPr>
            <w:tcW w:w="3070" w:type="dxa"/>
            <w:shd w:val="clear" w:color="auto" w:fill="0F294A"/>
            <w:tcMar>
              <w:top w:w="140" w:type="dxa"/>
              <w:left w:w="160" w:type="dxa"/>
              <w:bottom w:w="140" w:type="dxa"/>
              <w:right w:w="160" w:type="dxa"/>
            </w:tcMar>
            <w:vAlign w:val="center"/>
          </w:tcPr>
          <w:p w14:paraId="7ECEB3D5" w14:textId="77777777" w:rsidR="00C874B0" w:rsidRDefault="00000000">
            <w:pPr>
              <w:spacing w:after="0"/>
            </w:pPr>
            <w:r>
              <w:rPr>
                <w:rFonts w:ascii="Calibri" w:hAnsi="Calibri"/>
                <w:b/>
                <w:color w:val="FFFFFF"/>
                <w:sz w:val="19"/>
              </w:rPr>
              <w:t>Changes with switcher?</w:t>
            </w:r>
          </w:p>
        </w:tc>
      </w:tr>
      <w:tr w:rsidR="00C874B0" w14:paraId="3DAA5B6D" w14:textId="77777777">
        <w:trPr>
          <w:cantSplit/>
          <w:jc w:val="center"/>
        </w:trPr>
        <w:tc>
          <w:tcPr>
            <w:tcW w:w="1510" w:type="dxa"/>
            <w:shd w:val="clear" w:color="auto" w:fill="FFFFFF"/>
            <w:tcMar>
              <w:top w:w="110" w:type="dxa"/>
              <w:left w:w="160" w:type="dxa"/>
              <w:bottom w:w="110" w:type="dxa"/>
              <w:right w:w="160" w:type="dxa"/>
            </w:tcMar>
            <w:vAlign w:val="center"/>
          </w:tcPr>
          <w:p w14:paraId="5CAE311D" w14:textId="77777777" w:rsidR="00C874B0" w:rsidRDefault="00000000">
            <w:pPr>
              <w:spacing w:after="0"/>
            </w:pPr>
            <w:r>
              <w:rPr>
                <w:rFonts w:ascii="Calibri" w:hAnsi="Calibri"/>
                <w:b/>
                <w:color w:val="1E293B"/>
                <w:sz w:val="18"/>
              </w:rPr>
              <w:t>CRM platform information</w:t>
            </w:r>
          </w:p>
        </w:tc>
        <w:tc>
          <w:tcPr>
            <w:tcW w:w="4781" w:type="dxa"/>
            <w:shd w:val="clear" w:color="auto" w:fill="FFFFFF"/>
            <w:tcMar>
              <w:top w:w="110" w:type="dxa"/>
              <w:left w:w="160" w:type="dxa"/>
              <w:bottom w:w="110" w:type="dxa"/>
              <w:right w:w="160" w:type="dxa"/>
            </w:tcMar>
            <w:vAlign w:val="center"/>
          </w:tcPr>
          <w:p w14:paraId="219F0B97" w14:textId="77777777" w:rsidR="00C874B0" w:rsidRDefault="00000000">
            <w:pPr>
              <w:spacing w:after="0"/>
            </w:pPr>
            <w:r>
              <w:rPr>
                <w:rFonts w:ascii="Calibri" w:hAnsi="Calibri"/>
                <w:color w:val="1E293B"/>
                <w:sz w:val="18"/>
              </w:rPr>
              <w:t>CRM organizations, users, memberships, requests, login history, availability, feature settings</w:t>
            </w:r>
          </w:p>
        </w:tc>
        <w:tc>
          <w:tcPr>
            <w:tcW w:w="3070" w:type="dxa"/>
            <w:shd w:val="clear" w:color="auto" w:fill="FFFFFF"/>
            <w:tcMar>
              <w:top w:w="110" w:type="dxa"/>
              <w:left w:w="160" w:type="dxa"/>
              <w:bottom w:w="110" w:type="dxa"/>
              <w:right w:w="160" w:type="dxa"/>
            </w:tcMar>
            <w:vAlign w:val="center"/>
          </w:tcPr>
          <w:p w14:paraId="6D8C6277" w14:textId="77777777" w:rsidR="00C874B0" w:rsidRDefault="00000000">
            <w:pPr>
              <w:spacing w:after="0"/>
            </w:pPr>
            <w:r>
              <w:rPr>
                <w:rFonts w:ascii="Calibri" w:hAnsi="Calibri"/>
                <w:color w:val="1E293B"/>
                <w:sz w:val="18"/>
              </w:rPr>
              <w:t>Yes — shown when CRM is selected</w:t>
            </w:r>
          </w:p>
        </w:tc>
      </w:tr>
      <w:tr w:rsidR="00C874B0" w14:paraId="2EEE51CC" w14:textId="77777777">
        <w:trPr>
          <w:cantSplit/>
          <w:jc w:val="center"/>
        </w:trPr>
        <w:tc>
          <w:tcPr>
            <w:tcW w:w="1510" w:type="dxa"/>
            <w:shd w:val="clear" w:color="auto" w:fill="F8FAFC"/>
            <w:tcMar>
              <w:top w:w="110" w:type="dxa"/>
              <w:left w:w="160" w:type="dxa"/>
              <w:bottom w:w="110" w:type="dxa"/>
              <w:right w:w="160" w:type="dxa"/>
            </w:tcMar>
            <w:vAlign w:val="center"/>
          </w:tcPr>
          <w:p w14:paraId="4B824987" w14:textId="77777777" w:rsidR="00C874B0" w:rsidRDefault="00000000">
            <w:pPr>
              <w:spacing w:after="0"/>
            </w:pPr>
            <w:r>
              <w:rPr>
                <w:rFonts w:ascii="Calibri" w:hAnsi="Calibri"/>
                <w:b/>
                <w:color w:val="1E293B"/>
                <w:sz w:val="18"/>
              </w:rPr>
              <w:t>VMS platform information</w:t>
            </w:r>
          </w:p>
        </w:tc>
        <w:tc>
          <w:tcPr>
            <w:tcW w:w="4781" w:type="dxa"/>
            <w:shd w:val="clear" w:color="auto" w:fill="F8FAFC"/>
            <w:tcMar>
              <w:top w:w="110" w:type="dxa"/>
              <w:left w:w="160" w:type="dxa"/>
              <w:bottom w:w="110" w:type="dxa"/>
              <w:right w:w="160" w:type="dxa"/>
            </w:tcMar>
            <w:vAlign w:val="center"/>
          </w:tcPr>
          <w:p w14:paraId="604B8D38" w14:textId="77777777" w:rsidR="00C874B0" w:rsidRDefault="00000000">
            <w:pPr>
              <w:spacing w:after="0"/>
            </w:pPr>
            <w:r>
              <w:rPr>
                <w:rFonts w:ascii="Calibri" w:hAnsi="Calibri"/>
                <w:color w:val="1E293B"/>
                <w:sz w:val="18"/>
              </w:rPr>
              <w:t>The same categories for VMS</w:t>
            </w:r>
          </w:p>
        </w:tc>
        <w:tc>
          <w:tcPr>
            <w:tcW w:w="3070" w:type="dxa"/>
            <w:shd w:val="clear" w:color="auto" w:fill="F8FAFC"/>
            <w:tcMar>
              <w:top w:w="110" w:type="dxa"/>
              <w:left w:w="160" w:type="dxa"/>
              <w:bottom w:w="110" w:type="dxa"/>
              <w:right w:w="160" w:type="dxa"/>
            </w:tcMar>
            <w:vAlign w:val="center"/>
          </w:tcPr>
          <w:p w14:paraId="4D757AA1" w14:textId="77777777" w:rsidR="00C874B0" w:rsidRDefault="00000000">
            <w:pPr>
              <w:spacing w:after="0"/>
            </w:pPr>
            <w:r>
              <w:rPr>
                <w:rFonts w:ascii="Calibri" w:hAnsi="Calibri"/>
                <w:color w:val="1E293B"/>
                <w:sz w:val="18"/>
              </w:rPr>
              <w:t>Yes — shown when VMS is selected</w:t>
            </w:r>
          </w:p>
        </w:tc>
      </w:tr>
      <w:tr w:rsidR="00C874B0" w14:paraId="49F3D536" w14:textId="77777777">
        <w:trPr>
          <w:cantSplit/>
          <w:jc w:val="center"/>
        </w:trPr>
        <w:tc>
          <w:tcPr>
            <w:tcW w:w="1510" w:type="dxa"/>
            <w:shd w:val="clear" w:color="auto" w:fill="FFFFFF"/>
            <w:tcMar>
              <w:top w:w="110" w:type="dxa"/>
              <w:left w:w="160" w:type="dxa"/>
              <w:bottom w:w="110" w:type="dxa"/>
              <w:right w:w="160" w:type="dxa"/>
            </w:tcMar>
            <w:vAlign w:val="center"/>
          </w:tcPr>
          <w:p w14:paraId="07C4DAC0" w14:textId="77777777" w:rsidR="00C874B0" w:rsidRDefault="00000000">
            <w:pPr>
              <w:spacing w:after="0"/>
            </w:pPr>
            <w:r>
              <w:rPr>
                <w:rFonts w:ascii="Calibri" w:hAnsi="Calibri"/>
                <w:b/>
                <w:color w:val="1E293B"/>
                <w:sz w:val="18"/>
              </w:rPr>
              <w:t>Common billing information</w:t>
            </w:r>
          </w:p>
        </w:tc>
        <w:tc>
          <w:tcPr>
            <w:tcW w:w="4781" w:type="dxa"/>
            <w:shd w:val="clear" w:color="auto" w:fill="FFFFFF"/>
            <w:tcMar>
              <w:top w:w="110" w:type="dxa"/>
              <w:left w:w="160" w:type="dxa"/>
              <w:bottom w:w="110" w:type="dxa"/>
              <w:right w:w="160" w:type="dxa"/>
            </w:tcMar>
            <w:vAlign w:val="center"/>
          </w:tcPr>
          <w:p w14:paraId="2608B0D9" w14:textId="77777777" w:rsidR="00C874B0" w:rsidRDefault="00000000">
            <w:pPr>
              <w:spacing w:after="0"/>
            </w:pPr>
            <w:r>
              <w:rPr>
                <w:rFonts w:ascii="Calibri" w:hAnsi="Calibri"/>
                <w:color w:val="1E293B"/>
                <w:sz w:val="18"/>
              </w:rPr>
              <w:t>Organization billing profiles, CRM/VMS subscription items, invoices, payments, trials, renewals</w:t>
            </w:r>
          </w:p>
        </w:tc>
        <w:tc>
          <w:tcPr>
            <w:tcW w:w="3070" w:type="dxa"/>
            <w:shd w:val="clear" w:color="auto" w:fill="FFFFFF"/>
            <w:tcMar>
              <w:top w:w="110" w:type="dxa"/>
              <w:left w:w="160" w:type="dxa"/>
              <w:bottom w:w="110" w:type="dxa"/>
              <w:right w:w="160" w:type="dxa"/>
            </w:tcMar>
            <w:vAlign w:val="center"/>
          </w:tcPr>
          <w:p w14:paraId="3675380B" w14:textId="77777777" w:rsidR="00C874B0" w:rsidRDefault="00000000">
            <w:pPr>
              <w:spacing w:after="0"/>
            </w:pPr>
            <w:r>
              <w:rPr>
                <w:rFonts w:ascii="Calibri" w:hAnsi="Calibri"/>
                <w:color w:val="1E293B"/>
                <w:sz w:val="18"/>
              </w:rPr>
              <w:t>No</w:t>
            </w:r>
          </w:p>
        </w:tc>
      </w:tr>
      <w:tr w:rsidR="00C874B0" w14:paraId="2A012C7F" w14:textId="77777777">
        <w:trPr>
          <w:cantSplit/>
          <w:jc w:val="center"/>
        </w:trPr>
        <w:tc>
          <w:tcPr>
            <w:tcW w:w="1510" w:type="dxa"/>
            <w:shd w:val="clear" w:color="auto" w:fill="F8FAFC"/>
            <w:tcMar>
              <w:top w:w="110" w:type="dxa"/>
              <w:left w:w="160" w:type="dxa"/>
              <w:bottom w:w="110" w:type="dxa"/>
              <w:right w:w="160" w:type="dxa"/>
            </w:tcMar>
            <w:vAlign w:val="center"/>
          </w:tcPr>
          <w:p w14:paraId="2A4762F1" w14:textId="77777777" w:rsidR="00C874B0" w:rsidRDefault="00000000">
            <w:pPr>
              <w:spacing w:after="0"/>
            </w:pPr>
            <w:r>
              <w:rPr>
                <w:rFonts w:ascii="Calibri" w:hAnsi="Calibri"/>
                <w:b/>
                <w:color w:val="1E293B"/>
                <w:sz w:val="18"/>
              </w:rPr>
              <w:t>Internal staff access</w:t>
            </w:r>
          </w:p>
        </w:tc>
        <w:tc>
          <w:tcPr>
            <w:tcW w:w="4781" w:type="dxa"/>
            <w:shd w:val="clear" w:color="auto" w:fill="F8FAFC"/>
            <w:tcMar>
              <w:top w:w="110" w:type="dxa"/>
              <w:left w:w="160" w:type="dxa"/>
              <w:bottom w:w="110" w:type="dxa"/>
              <w:right w:w="160" w:type="dxa"/>
            </w:tcMar>
            <w:vAlign w:val="center"/>
          </w:tcPr>
          <w:p w14:paraId="0FAB87BA" w14:textId="77777777" w:rsidR="00C874B0" w:rsidRDefault="00000000">
            <w:pPr>
              <w:spacing w:after="0"/>
            </w:pPr>
            <w:r>
              <w:rPr>
                <w:rFonts w:ascii="Calibri" w:hAnsi="Calibri"/>
                <w:color w:val="1E293B"/>
                <w:sz w:val="18"/>
              </w:rPr>
              <w:t>Staff directory, roles, permission profiles, invitations, access status</w:t>
            </w:r>
          </w:p>
        </w:tc>
        <w:tc>
          <w:tcPr>
            <w:tcW w:w="3070" w:type="dxa"/>
            <w:shd w:val="clear" w:color="auto" w:fill="F8FAFC"/>
            <w:tcMar>
              <w:top w:w="110" w:type="dxa"/>
              <w:left w:w="160" w:type="dxa"/>
              <w:bottom w:w="110" w:type="dxa"/>
              <w:right w:w="160" w:type="dxa"/>
            </w:tcMar>
            <w:vAlign w:val="center"/>
          </w:tcPr>
          <w:p w14:paraId="4282ABAF" w14:textId="77777777" w:rsidR="00C874B0" w:rsidRDefault="00000000">
            <w:pPr>
              <w:spacing w:after="0"/>
            </w:pPr>
            <w:r>
              <w:rPr>
                <w:rFonts w:ascii="Calibri" w:hAnsi="Calibri"/>
                <w:color w:val="1E293B"/>
                <w:sz w:val="18"/>
              </w:rPr>
              <w:t>No</w:t>
            </w:r>
          </w:p>
        </w:tc>
      </w:tr>
      <w:tr w:rsidR="00C874B0" w14:paraId="4D34A716" w14:textId="77777777">
        <w:trPr>
          <w:cantSplit/>
          <w:jc w:val="center"/>
        </w:trPr>
        <w:tc>
          <w:tcPr>
            <w:tcW w:w="1510" w:type="dxa"/>
            <w:shd w:val="clear" w:color="auto" w:fill="FFFFFF"/>
            <w:tcMar>
              <w:top w:w="110" w:type="dxa"/>
              <w:left w:w="160" w:type="dxa"/>
              <w:bottom w:w="110" w:type="dxa"/>
              <w:right w:w="160" w:type="dxa"/>
            </w:tcMar>
            <w:vAlign w:val="center"/>
          </w:tcPr>
          <w:p w14:paraId="0A14C866" w14:textId="77777777" w:rsidR="00C874B0" w:rsidRDefault="00000000">
            <w:pPr>
              <w:spacing w:after="0"/>
            </w:pPr>
            <w:r>
              <w:rPr>
                <w:rFonts w:ascii="Calibri" w:hAnsi="Calibri"/>
                <w:b/>
                <w:color w:val="1E293B"/>
                <w:sz w:val="18"/>
              </w:rPr>
              <w:t>Confirmed customer links</w:t>
            </w:r>
          </w:p>
        </w:tc>
        <w:tc>
          <w:tcPr>
            <w:tcW w:w="4781" w:type="dxa"/>
            <w:shd w:val="clear" w:color="auto" w:fill="FFFFFF"/>
            <w:tcMar>
              <w:top w:w="110" w:type="dxa"/>
              <w:left w:w="160" w:type="dxa"/>
              <w:bottom w:w="110" w:type="dxa"/>
              <w:right w:w="160" w:type="dxa"/>
            </w:tcMar>
            <w:vAlign w:val="center"/>
          </w:tcPr>
          <w:p w14:paraId="5A58B6BD" w14:textId="77777777" w:rsidR="00C874B0" w:rsidRDefault="00000000">
            <w:pPr>
              <w:spacing w:after="0"/>
            </w:pPr>
            <w:r>
              <w:rPr>
                <w:rFonts w:ascii="Calibri" w:hAnsi="Calibri"/>
                <w:color w:val="1E293B"/>
                <w:sz w:val="18"/>
              </w:rPr>
              <w:t>Which CRM and VMS records were confirmed as the same organization or person</w:t>
            </w:r>
          </w:p>
        </w:tc>
        <w:tc>
          <w:tcPr>
            <w:tcW w:w="3070" w:type="dxa"/>
            <w:shd w:val="clear" w:color="auto" w:fill="FFFFFF"/>
            <w:tcMar>
              <w:top w:w="110" w:type="dxa"/>
              <w:left w:w="160" w:type="dxa"/>
              <w:bottom w:w="110" w:type="dxa"/>
              <w:right w:w="160" w:type="dxa"/>
            </w:tcMar>
            <w:vAlign w:val="center"/>
          </w:tcPr>
          <w:p w14:paraId="186747A8" w14:textId="77777777" w:rsidR="00C874B0" w:rsidRDefault="00000000">
            <w:pPr>
              <w:spacing w:after="0"/>
            </w:pPr>
            <w:r>
              <w:rPr>
                <w:rFonts w:ascii="Calibri" w:hAnsi="Calibri"/>
                <w:color w:val="1E293B"/>
                <w:sz w:val="18"/>
              </w:rPr>
              <w:t>No</w:t>
            </w:r>
          </w:p>
        </w:tc>
      </w:tr>
      <w:tr w:rsidR="00C874B0" w14:paraId="3389BEE1" w14:textId="77777777">
        <w:trPr>
          <w:cantSplit/>
          <w:jc w:val="center"/>
        </w:trPr>
        <w:tc>
          <w:tcPr>
            <w:tcW w:w="1510" w:type="dxa"/>
            <w:shd w:val="clear" w:color="auto" w:fill="F8FAFC"/>
            <w:tcMar>
              <w:top w:w="110" w:type="dxa"/>
              <w:left w:w="160" w:type="dxa"/>
              <w:bottom w:w="110" w:type="dxa"/>
              <w:right w:w="160" w:type="dxa"/>
            </w:tcMar>
            <w:vAlign w:val="center"/>
          </w:tcPr>
          <w:p w14:paraId="77FAD387" w14:textId="77777777" w:rsidR="00C874B0" w:rsidRDefault="00000000">
            <w:pPr>
              <w:spacing w:after="0"/>
            </w:pPr>
            <w:r>
              <w:rPr>
                <w:rFonts w:ascii="Calibri" w:hAnsi="Calibri"/>
                <w:b/>
                <w:color w:val="1E293B"/>
                <w:sz w:val="18"/>
              </w:rPr>
              <w:t>Administrative activity</w:t>
            </w:r>
          </w:p>
        </w:tc>
        <w:tc>
          <w:tcPr>
            <w:tcW w:w="4781" w:type="dxa"/>
            <w:shd w:val="clear" w:color="auto" w:fill="F8FAFC"/>
            <w:tcMar>
              <w:top w:w="110" w:type="dxa"/>
              <w:left w:w="160" w:type="dxa"/>
              <w:bottom w:w="110" w:type="dxa"/>
              <w:right w:w="160" w:type="dxa"/>
            </w:tcMar>
            <w:vAlign w:val="center"/>
          </w:tcPr>
          <w:p w14:paraId="6C91C865" w14:textId="77777777" w:rsidR="00C874B0" w:rsidRDefault="00000000">
            <w:pPr>
              <w:spacing w:after="0"/>
            </w:pPr>
            <w:r>
              <w:rPr>
                <w:rFonts w:ascii="Calibri" w:hAnsi="Calibri"/>
                <w:color w:val="1E293B"/>
                <w:sz w:val="18"/>
              </w:rPr>
              <w:t>History of staff actions, labelled by platform or “Shared”</w:t>
            </w:r>
          </w:p>
        </w:tc>
        <w:tc>
          <w:tcPr>
            <w:tcW w:w="3070" w:type="dxa"/>
            <w:shd w:val="clear" w:color="auto" w:fill="F8FAFC"/>
            <w:tcMar>
              <w:top w:w="110" w:type="dxa"/>
              <w:left w:w="160" w:type="dxa"/>
              <w:bottom w:w="110" w:type="dxa"/>
              <w:right w:w="160" w:type="dxa"/>
            </w:tcMar>
            <w:vAlign w:val="center"/>
          </w:tcPr>
          <w:p w14:paraId="2FC1A954" w14:textId="77777777" w:rsidR="00C874B0" w:rsidRDefault="00000000">
            <w:pPr>
              <w:spacing w:after="0"/>
            </w:pPr>
            <w:r>
              <w:rPr>
                <w:rFonts w:ascii="Calibri" w:hAnsi="Calibri"/>
                <w:color w:val="1E293B"/>
                <w:sz w:val="18"/>
              </w:rPr>
              <w:t>Platform-specific entries change; shared entries are labelled</w:t>
            </w:r>
          </w:p>
        </w:tc>
      </w:tr>
      <w:tr w:rsidR="00C874B0" w14:paraId="4516B84B" w14:textId="77777777">
        <w:trPr>
          <w:cantSplit/>
          <w:jc w:val="center"/>
        </w:trPr>
        <w:tc>
          <w:tcPr>
            <w:tcW w:w="1510" w:type="dxa"/>
            <w:shd w:val="clear" w:color="auto" w:fill="FFFFFF"/>
            <w:tcMar>
              <w:top w:w="110" w:type="dxa"/>
              <w:left w:w="160" w:type="dxa"/>
              <w:bottom w:w="110" w:type="dxa"/>
              <w:right w:w="160" w:type="dxa"/>
            </w:tcMar>
            <w:vAlign w:val="center"/>
          </w:tcPr>
          <w:p w14:paraId="466C7C87" w14:textId="77777777" w:rsidR="00C874B0" w:rsidRDefault="00000000">
            <w:pPr>
              <w:spacing w:after="0"/>
            </w:pPr>
            <w:r>
              <w:rPr>
                <w:rFonts w:ascii="Calibri" w:hAnsi="Calibri"/>
                <w:b/>
                <w:color w:val="1E293B"/>
                <w:sz w:val="18"/>
              </w:rPr>
              <w:t>Staff preferences</w:t>
            </w:r>
          </w:p>
        </w:tc>
        <w:tc>
          <w:tcPr>
            <w:tcW w:w="4781" w:type="dxa"/>
            <w:shd w:val="clear" w:color="auto" w:fill="FFFFFF"/>
            <w:tcMar>
              <w:top w:w="110" w:type="dxa"/>
              <w:left w:w="160" w:type="dxa"/>
              <w:bottom w:w="110" w:type="dxa"/>
              <w:right w:w="160" w:type="dxa"/>
            </w:tcMar>
            <w:vAlign w:val="center"/>
          </w:tcPr>
          <w:p w14:paraId="4AF22920" w14:textId="77777777" w:rsidR="00C874B0" w:rsidRDefault="00000000">
            <w:pPr>
              <w:spacing w:after="0"/>
            </w:pPr>
            <w:r>
              <w:rPr>
                <w:rFonts w:ascii="Calibri" w:hAnsi="Calibri"/>
                <w:color w:val="1E293B"/>
                <w:sz w:val="18"/>
              </w:rPr>
              <w:t>The last selected platform for each staff member</w:t>
            </w:r>
          </w:p>
        </w:tc>
        <w:tc>
          <w:tcPr>
            <w:tcW w:w="3070" w:type="dxa"/>
            <w:shd w:val="clear" w:color="auto" w:fill="FFFFFF"/>
            <w:tcMar>
              <w:top w:w="110" w:type="dxa"/>
              <w:left w:w="160" w:type="dxa"/>
              <w:bottom w:w="110" w:type="dxa"/>
              <w:right w:w="160" w:type="dxa"/>
            </w:tcMar>
            <w:vAlign w:val="center"/>
          </w:tcPr>
          <w:p w14:paraId="4720818C" w14:textId="77777777" w:rsidR="00C874B0" w:rsidRDefault="00000000">
            <w:pPr>
              <w:spacing w:after="0"/>
            </w:pPr>
            <w:r>
              <w:rPr>
                <w:rFonts w:ascii="Calibri" w:hAnsi="Calibri"/>
                <w:color w:val="1E293B"/>
                <w:sz w:val="18"/>
              </w:rPr>
              <w:t>Updated by the switcher</w:t>
            </w:r>
          </w:p>
        </w:tc>
      </w:tr>
    </w:tbl>
    <w:p w14:paraId="13A8E652" w14:textId="77777777" w:rsidR="00C874B0" w:rsidRDefault="00C874B0">
      <w:pPr>
        <w:spacing w:after="120"/>
      </w:pPr>
    </w:p>
    <w:p w14:paraId="51989FCB" w14:textId="77777777" w:rsidR="00C874B0" w:rsidRDefault="00000000">
      <w:pPr>
        <w:keepNext/>
        <w:spacing w:before="240" w:after="80"/>
      </w:pPr>
      <w:r>
        <w:rPr>
          <w:rFonts w:ascii="Calibri" w:hAnsi="Calibri"/>
          <w:b/>
          <w:color w:val="1E40AF"/>
          <w:sz w:val="25"/>
        </w:rPr>
        <w:lastRenderedPageBreak/>
        <w:t>3.3 Context diagram</w:t>
      </w:r>
    </w:p>
    <w:p w14:paraId="67371DF0" w14:textId="77777777" w:rsidR="00C874B0" w:rsidRDefault="00000000">
      <w:pPr>
        <w:keepNext/>
        <w:spacing w:before="200" w:after="60"/>
        <w:jc w:val="center"/>
      </w:pPr>
      <w:r>
        <w:rPr>
          <w:noProof/>
        </w:rPr>
        <w:drawing>
          <wp:inline distT="0" distB="0" distL="0" distR="0" wp14:anchorId="75B26C69" wp14:editId="58F5E218">
            <wp:extent cx="4023360" cy="4061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4023360" cy="4061907"/>
                    </a:xfrm>
                    <a:prstGeom prst="rect">
                      <a:avLst/>
                    </a:prstGeom>
                  </pic:spPr>
                </pic:pic>
              </a:graphicData>
            </a:graphic>
          </wp:inline>
        </w:drawing>
      </w:r>
    </w:p>
    <w:p w14:paraId="48846F4E" w14:textId="77777777" w:rsidR="00C874B0" w:rsidRDefault="00000000">
      <w:pPr>
        <w:spacing w:before="40" w:after="240"/>
        <w:jc w:val="center"/>
      </w:pPr>
      <w:r>
        <w:rPr>
          <w:rFonts w:ascii="Calibri" w:hAnsi="Calibri"/>
          <w:i/>
          <w:color w:val="64748B"/>
          <w:sz w:val="18"/>
        </w:rPr>
        <w:t>Figure 1: Context Diagram: Crusource Portal &amp; Information Boundaries</w:t>
      </w:r>
    </w:p>
    <w:p w14:paraId="1BAEEB7D" w14:textId="77777777" w:rsidR="00C874B0" w:rsidRDefault="00000000">
      <w:pPr>
        <w:spacing w:before="20" w:after="100"/>
      </w:pPr>
      <w:r>
        <w:rPr>
          <w:rFonts w:ascii="Calibri" w:hAnsi="Calibri"/>
          <w:b/>
          <w:color w:val="1E293B"/>
          <w:sz w:val="20"/>
        </w:rPr>
        <w:t>What this shows:</w:t>
      </w:r>
      <w:r>
        <w:rPr>
          <w:rFonts w:ascii="Calibri" w:hAnsi="Calibri"/>
          <w:color w:val="1E293B"/>
          <w:sz w:val="20"/>
        </w:rPr>
        <w:t xml:space="preserve"> staff only ever interact with the portal. The portal reads from and writes to separate information areas. CRM and VMS information remain separate; billing, staff access, customer links, and staff preferences are shared.</w:t>
      </w:r>
    </w:p>
    <w:p w14:paraId="208CE052" w14:textId="77777777" w:rsidR="00C874B0" w:rsidRDefault="00C874B0">
      <w:pPr>
        <w:pBdr>
          <w:bottom w:val="single" w:sz="6" w:space="1" w:color="CBD5E1"/>
        </w:pBdr>
        <w:spacing w:before="120"/>
      </w:pPr>
    </w:p>
    <w:p w14:paraId="57866F52" w14:textId="77777777" w:rsidR="00C874B0" w:rsidRDefault="00000000">
      <w:pPr>
        <w:keepNext/>
        <w:pBdr>
          <w:bottom w:val="single" w:sz="6" w:space="2" w:color="CBD5E1"/>
        </w:pBdr>
        <w:spacing w:before="360" w:after="120"/>
      </w:pPr>
      <w:r>
        <w:rPr>
          <w:rFonts w:ascii="Calibri" w:hAnsi="Calibri"/>
          <w:b/>
          <w:color w:val="0F294A"/>
          <w:sz w:val="30"/>
        </w:rPr>
        <w:t>4. Main information flow</w:t>
      </w:r>
    </w:p>
    <w:p w14:paraId="5B698C35"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give staff a single, predictable place to manage both platforms.</w:t>
      </w:r>
    </w:p>
    <w:p w14:paraId="7B34AAE9" w14:textId="77777777" w:rsidR="00C874B0" w:rsidRDefault="00000000">
      <w:pPr>
        <w:spacing w:before="20" w:after="100"/>
      </w:pPr>
      <w:r>
        <w:rPr>
          <w:rFonts w:ascii="Calibri" w:hAnsi="Calibri"/>
          <w:b/>
          <w:color w:val="1E293B"/>
          <w:sz w:val="20"/>
        </w:rPr>
        <w:t>Starting point:</w:t>
      </w:r>
      <w:r>
        <w:rPr>
          <w:rFonts w:ascii="Calibri" w:hAnsi="Calibri"/>
          <w:color w:val="1E293B"/>
          <w:sz w:val="20"/>
        </w:rPr>
        <w:t xml:space="preserve"> a successful sign-in.</w:t>
      </w:r>
    </w:p>
    <w:p w14:paraId="2E8DAECC" w14:textId="77777777" w:rsidR="00C874B0" w:rsidRDefault="00000000">
      <w:pPr>
        <w:keepNext/>
        <w:spacing w:before="200" w:after="60"/>
        <w:jc w:val="center"/>
      </w:pPr>
      <w:r>
        <w:rPr>
          <w:noProof/>
        </w:rPr>
        <w:lastRenderedPageBreak/>
        <w:drawing>
          <wp:inline distT="0" distB="0" distL="0" distR="0" wp14:anchorId="6BEF8690" wp14:editId="5F0A25F7">
            <wp:extent cx="4023360" cy="2014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4023360" cy="2014089"/>
                    </a:xfrm>
                    <a:prstGeom prst="rect">
                      <a:avLst/>
                    </a:prstGeom>
                  </pic:spPr>
                </pic:pic>
              </a:graphicData>
            </a:graphic>
          </wp:inline>
        </w:drawing>
      </w:r>
    </w:p>
    <w:p w14:paraId="0C778F38" w14:textId="77777777" w:rsidR="00C874B0" w:rsidRDefault="00000000">
      <w:pPr>
        <w:spacing w:before="40" w:after="240"/>
        <w:jc w:val="center"/>
      </w:pPr>
      <w:r>
        <w:rPr>
          <w:rFonts w:ascii="Calibri" w:hAnsi="Calibri"/>
          <w:i/>
          <w:color w:val="64748B"/>
          <w:sz w:val="18"/>
        </w:rPr>
        <w:t>Figure 2: Main Information Flow: End-to-End Navigation Architecture</w:t>
      </w:r>
    </w:p>
    <w:p w14:paraId="61BE1947" w14:textId="77777777" w:rsidR="00C874B0" w:rsidRDefault="00000000">
      <w:pPr>
        <w:keepNext/>
        <w:spacing w:before="240" w:after="80"/>
      </w:pPr>
      <w:r>
        <w:rPr>
          <w:rFonts w:ascii="Calibri" w:hAnsi="Calibri"/>
          <w:b/>
          <w:color w:val="1E40AF"/>
          <w:sz w:val="25"/>
        </w:rPr>
        <w:t>Step-by-step</w:t>
      </w:r>
    </w:p>
    <w:p w14:paraId="54DCB300"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Staff sign in once with their internal account. The same account serves both platforms.</w:t>
      </w:r>
    </w:p>
    <w:p w14:paraId="31CBEAA8"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 xml:space="preserve">The portal identifies the staff role. The role and assigned permission profile control </w:t>
      </w:r>
      <w:r>
        <w:rPr>
          <w:rFonts w:ascii="Calibri" w:hAnsi="Calibri"/>
          <w:b/>
          <w:color w:val="1E293B"/>
          <w:sz w:val="20"/>
        </w:rPr>
        <w:t>which actions</w:t>
      </w:r>
      <w:r>
        <w:rPr>
          <w:rFonts w:ascii="Calibri" w:hAnsi="Calibri"/>
          <w:color w:val="1E293B"/>
          <w:sz w:val="20"/>
        </w:rPr>
        <w:t xml:space="preserve"> are allowed, never </w:t>
      </w:r>
      <w:r>
        <w:rPr>
          <w:rFonts w:ascii="Calibri" w:hAnsi="Calibri"/>
          <w:b/>
          <w:color w:val="1E293B"/>
          <w:sz w:val="20"/>
        </w:rPr>
        <w:t>which platform</w:t>
      </w:r>
      <w:r>
        <w:rPr>
          <w:rFonts w:ascii="Calibri" w:hAnsi="Calibri"/>
          <w:color w:val="1E293B"/>
          <w:sz w:val="20"/>
        </w:rPr>
        <w:t xml:space="preserve"> is visible.</w:t>
      </w:r>
    </w:p>
    <w:p w14:paraId="76F5F8D5"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The navigation menu appears in a fixed order, identical for CRM and VMS:</w:t>
      </w:r>
    </w:p>
    <w:p w14:paraId="5558005C" w14:textId="77777777" w:rsidR="00C874B0" w:rsidRDefault="00000000">
      <w:pPr>
        <w:spacing w:before="20" w:after="100"/>
      </w:pPr>
      <w:r>
        <w:rPr>
          <w:rFonts w:ascii="Calibri" w:hAnsi="Calibri"/>
          <w:color w:val="1E293B"/>
          <w:sz w:val="20"/>
        </w:rPr>
        <w:t>Overview → Organizations → Users → Billing → Requests &amp; Feedback → Activity &amp; Security → Product Operations → Staff &amp; Access.</w:t>
      </w:r>
    </w:p>
    <w:p w14:paraId="2C12A25D"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The topbar switcher shows the selected platform at all times.</w:t>
      </w:r>
    </w:p>
    <w:p w14:paraId="61EB9490" w14:textId="77777777" w:rsidR="00C874B0" w:rsidRDefault="00000000">
      <w:pPr>
        <w:spacing w:before="20" w:after="60"/>
        <w:ind w:left="432"/>
      </w:pPr>
      <w:r>
        <w:rPr>
          <w:rFonts w:ascii="Calibri" w:hAnsi="Calibri"/>
          <w:b/>
          <w:color w:val="1E40AF"/>
          <w:sz w:val="20"/>
        </w:rPr>
        <w:t xml:space="preserve">5.  </w:t>
      </w:r>
      <w:r>
        <w:rPr>
          <w:rFonts w:ascii="Calibri" w:hAnsi="Calibri"/>
          <w:color w:val="1E293B"/>
          <w:sz w:val="20"/>
        </w:rPr>
        <w:t>Platform screens display information for the selected platform only.</w:t>
      </w:r>
    </w:p>
    <w:p w14:paraId="25AF3CCB" w14:textId="77777777" w:rsidR="00C874B0" w:rsidRDefault="00000000">
      <w:pPr>
        <w:spacing w:before="20" w:after="60"/>
        <w:ind w:left="432"/>
      </w:pPr>
      <w:r>
        <w:rPr>
          <w:rFonts w:ascii="Calibri" w:hAnsi="Calibri"/>
          <w:b/>
          <w:color w:val="1E40AF"/>
          <w:sz w:val="20"/>
        </w:rPr>
        <w:t xml:space="preserve">6.  </w:t>
      </w:r>
      <w:r>
        <w:rPr>
          <w:rFonts w:ascii="Calibri" w:hAnsi="Calibri"/>
          <w:color w:val="1E293B"/>
          <w:sz w:val="20"/>
        </w:rPr>
        <w:t>Billing, Pricing &amp; Plans, Staff &amp; Access, and Integrations display the same shared information regardless of the switcher.</w:t>
      </w:r>
    </w:p>
    <w:p w14:paraId="4EBC017A" w14:textId="77777777" w:rsidR="00C874B0" w:rsidRDefault="00000000">
      <w:pPr>
        <w:keepNext/>
        <w:spacing w:before="240" w:after="80"/>
      </w:pPr>
      <w:r>
        <w:rPr>
          <w:rFonts w:ascii="Calibri" w:hAnsi="Calibri"/>
          <w:b/>
          <w:color w:val="1E40AF"/>
          <w:sz w:val="25"/>
        </w:rPr>
        <w:t>Information involved</w:t>
      </w:r>
    </w:p>
    <w:p w14:paraId="1D9174F9"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Shown:</w:t>
      </w:r>
      <w:r>
        <w:rPr>
          <w:rFonts w:ascii="Calibri" w:hAnsi="Calibri"/>
          <w:color w:val="1E293B"/>
          <w:sz w:val="20"/>
        </w:rPr>
        <w:t xml:space="preserve"> the staff member's name and role, the selected platform, the navigation menu, and the content of the chosen screen.</w:t>
      </w:r>
    </w:p>
    <w:p w14:paraId="70412B27"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Changed:</w:t>
      </w:r>
      <w:r>
        <w:rPr>
          <w:rFonts w:ascii="Calibri" w:hAnsi="Calibri"/>
          <w:color w:val="1E293B"/>
          <w:sz w:val="20"/>
        </w:rPr>
        <w:t xml:space="preserve"> nothing, until staff take an action or switch platform.</w:t>
      </w:r>
    </w:p>
    <w:p w14:paraId="0F2167F0" w14:textId="77777777" w:rsidR="00C874B0" w:rsidRDefault="00000000">
      <w:pPr>
        <w:keepNext/>
        <w:spacing w:before="240" w:after="80"/>
      </w:pPr>
      <w:r>
        <w:rPr>
          <w:rFonts w:ascii="Calibri" w:hAnsi="Calibri"/>
          <w:b/>
          <w:color w:val="1E40AF"/>
          <w:sz w:val="25"/>
        </w:rPr>
        <w:t>Rules</w:t>
      </w:r>
    </w:p>
    <w:p w14:paraId="0F9D23E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menu template, item order, and screen layouts are identical for CRM and VMS.</w:t>
      </w:r>
    </w:p>
    <w:p w14:paraId="1A7713D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Shared screens carry a visible “Shared across CRM and VMS” label.</w:t>
      </w:r>
    </w:p>
    <w:p w14:paraId="6541A89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No screen combines CRM and VMS counts into a single total that could be read as unique customers or people.</w:t>
      </w:r>
    </w:p>
    <w:p w14:paraId="22ECFE73" w14:textId="77777777" w:rsidR="00C874B0" w:rsidRDefault="00000000">
      <w:pPr>
        <w:keepNext/>
        <w:spacing w:before="240" w:after="80"/>
      </w:pPr>
      <w:r>
        <w:rPr>
          <w:rFonts w:ascii="Calibri" w:hAnsi="Calibri"/>
          <w:b/>
          <w:color w:val="1E40AF"/>
          <w:sz w:val="25"/>
        </w:rPr>
        <w:t>Screens to design</w:t>
      </w:r>
    </w:p>
    <w:p w14:paraId="78EA3C9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Signed-in shell: topbar with switcher, search, and staff profile; side navigation.</w:t>
      </w:r>
    </w:p>
    <w:p w14:paraId="4D23839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shell with CRM selected and with VMS selected, demonstrating that only the data changes.</w:t>
      </w:r>
    </w:p>
    <w:p w14:paraId="667CE331" w14:textId="77777777" w:rsidR="00C874B0" w:rsidRDefault="00C874B0">
      <w:pPr>
        <w:pBdr>
          <w:bottom w:val="single" w:sz="6" w:space="1" w:color="CBD5E1"/>
        </w:pBdr>
        <w:spacing w:before="120"/>
      </w:pPr>
    </w:p>
    <w:p w14:paraId="6024C1BD" w14:textId="77777777" w:rsidR="00C874B0" w:rsidRDefault="00000000">
      <w:pPr>
        <w:keepNext/>
        <w:pBdr>
          <w:bottom w:val="single" w:sz="6" w:space="2" w:color="CBD5E1"/>
        </w:pBdr>
        <w:spacing w:before="360" w:after="120"/>
      </w:pPr>
      <w:r>
        <w:rPr>
          <w:rFonts w:ascii="Calibri" w:hAnsi="Calibri"/>
          <w:b/>
          <w:color w:val="0F294A"/>
          <w:sz w:val="30"/>
        </w:rPr>
        <w:lastRenderedPageBreak/>
        <w:t>5. Topbar product switcher flow</w:t>
      </w:r>
    </w:p>
    <w:p w14:paraId="7D2961EC"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move between CRM and VMS without losing their place.</w:t>
      </w:r>
    </w:p>
    <w:p w14:paraId="379E9B03" w14:textId="77777777" w:rsidR="00C874B0" w:rsidRDefault="00000000">
      <w:pPr>
        <w:spacing w:before="20" w:after="100"/>
      </w:pPr>
      <w:r>
        <w:rPr>
          <w:rFonts w:ascii="Calibri" w:hAnsi="Calibri"/>
          <w:b/>
          <w:color w:val="1E293B"/>
          <w:sz w:val="20"/>
        </w:rPr>
        <w:t>Starting point:</w:t>
      </w:r>
      <w:r>
        <w:rPr>
          <w:rFonts w:ascii="Calibri" w:hAnsi="Calibri"/>
          <w:color w:val="1E293B"/>
          <w:sz w:val="20"/>
        </w:rPr>
        <w:t xml:space="preserve"> any signed-in screen.</w:t>
      </w:r>
    </w:p>
    <w:p w14:paraId="5AAD9ABB" w14:textId="77777777" w:rsidR="00C874B0" w:rsidRDefault="00000000">
      <w:pPr>
        <w:keepNext/>
        <w:spacing w:before="200" w:after="60"/>
        <w:jc w:val="center"/>
      </w:pPr>
      <w:r>
        <w:rPr>
          <w:noProof/>
        </w:rPr>
        <w:drawing>
          <wp:inline distT="0" distB="0" distL="0" distR="0" wp14:anchorId="235F650D" wp14:editId="1DB461EA">
            <wp:extent cx="3181350" cy="5097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3181350" cy="5097780"/>
                    </a:xfrm>
                    <a:prstGeom prst="rect">
                      <a:avLst/>
                    </a:prstGeom>
                  </pic:spPr>
                </pic:pic>
              </a:graphicData>
            </a:graphic>
          </wp:inline>
        </w:drawing>
      </w:r>
    </w:p>
    <w:p w14:paraId="5115CD34" w14:textId="77777777" w:rsidR="00C874B0" w:rsidRDefault="00000000">
      <w:pPr>
        <w:spacing w:before="40" w:after="240"/>
        <w:jc w:val="center"/>
      </w:pPr>
      <w:r>
        <w:rPr>
          <w:rFonts w:ascii="Calibri" w:hAnsi="Calibri"/>
          <w:i/>
          <w:color w:val="64748B"/>
          <w:sz w:val="18"/>
        </w:rPr>
        <w:t>Figure 3: Topbar Product Switcher Flow: Context Retention &amp; Switch Logic</w:t>
      </w:r>
    </w:p>
    <w:p w14:paraId="4C6E127D" w14:textId="77777777" w:rsidR="00C874B0" w:rsidRDefault="00000000">
      <w:pPr>
        <w:keepNext/>
        <w:spacing w:before="240" w:after="80"/>
      </w:pPr>
      <w:r>
        <w:rPr>
          <w:rFonts w:ascii="Calibri" w:hAnsi="Calibri"/>
          <w:b/>
          <w:color w:val="1E40AF"/>
          <w:sz w:val="25"/>
        </w:rPr>
        <w:t>Step-by-step</w:t>
      </w:r>
    </w:p>
    <w:p w14:paraId="35C83401" w14:textId="77777777" w:rsidR="00C874B0" w:rsidRDefault="00000000">
      <w:pPr>
        <w:spacing w:before="20" w:after="60"/>
        <w:ind w:left="432"/>
      </w:pPr>
      <w:r>
        <w:rPr>
          <w:rFonts w:ascii="Calibri" w:hAnsi="Calibri"/>
          <w:b/>
          <w:color w:val="1E40AF"/>
          <w:sz w:val="20"/>
        </w:rPr>
        <w:t xml:space="preserve">1.  </w:t>
      </w:r>
      <w:r>
        <w:rPr>
          <w:rFonts w:ascii="Calibri" w:hAnsi="Calibri"/>
          <w:b/>
          <w:color w:val="1E293B"/>
          <w:sz w:val="20"/>
        </w:rPr>
        <w:t>Choice.</w:t>
      </w:r>
      <w:r>
        <w:rPr>
          <w:rFonts w:ascii="Calibri" w:hAnsi="Calibri"/>
          <w:color w:val="1E293B"/>
          <w:sz w:val="20"/>
        </w:rPr>
        <w:t xml:space="preserve"> Staff select the other platform in the topbar. The selected label updates immediately so staff always know which platform they are looking at.</w:t>
      </w:r>
    </w:p>
    <w:p w14:paraId="5C7FE819" w14:textId="77777777" w:rsidR="00C874B0" w:rsidRDefault="00000000">
      <w:pPr>
        <w:spacing w:before="20" w:after="60"/>
        <w:ind w:left="432"/>
      </w:pPr>
      <w:r>
        <w:rPr>
          <w:rFonts w:ascii="Calibri" w:hAnsi="Calibri"/>
          <w:b/>
          <w:color w:val="1E40AF"/>
          <w:sz w:val="20"/>
        </w:rPr>
        <w:t xml:space="preserve">2.  </w:t>
      </w:r>
      <w:r>
        <w:rPr>
          <w:rFonts w:ascii="Calibri" w:hAnsi="Calibri"/>
          <w:b/>
          <w:color w:val="1E293B"/>
          <w:sz w:val="20"/>
        </w:rPr>
        <w:t>Protect work in progress.</w:t>
      </w:r>
    </w:p>
    <w:p w14:paraId="31F7E9D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If a form has unsaved edits, staff choose </w:t>
      </w:r>
      <w:r>
        <w:rPr>
          <w:rFonts w:ascii="Calibri" w:hAnsi="Calibri"/>
          <w:b/>
          <w:color w:val="1E293B"/>
          <w:sz w:val="20"/>
        </w:rPr>
        <w:t>Stay and continue editing</w:t>
      </w:r>
      <w:r>
        <w:rPr>
          <w:rFonts w:ascii="Calibri" w:hAnsi="Calibri"/>
          <w:color w:val="1E293B"/>
          <w:sz w:val="20"/>
        </w:rPr>
        <w:t xml:space="preserve"> or </w:t>
      </w:r>
      <w:r>
        <w:rPr>
          <w:rFonts w:ascii="Calibri" w:hAnsi="Calibri"/>
          <w:b/>
          <w:color w:val="1E293B"/>
          <w:sz w:val="20"/>
        </w:rPr>
        <w:t>Discard and switch</w:t>
      </w:r>
      <w:r>
        <w:rPr>
          <w:rFonts w:ascii="Calibri" w:hAnsi="Calibri"/>
          <w:color w:val="1E293B"/>
          <w:sz w:val="20"/>
        </w:rPr>
        <w:t>. Edits are never silently lost.</w:t>
      </w:r>
    </w:p>
    <w:p w14:paraId="0ED2A005"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a change is being submitted, the switch waits until the submission completes or fails. The submission always targets the platform that was selected when it started.</w:t>
      </w:r>
    </w:p>
    <w:p w14:paraId="41519B29" w14:textId="77777777" w:rsidR="00C874B0" w:rsidRDefault="00000000">
      <w:pPr>
        <w:spacing w:before="20" w:after="60"/>
        <w:ind w:left="432"/>
      </w:pPr>
      <w:r>
        <w:rPr>
          <w:rFonts w:ascii="Calibri" w:hAnsi="Calibri"/>
          <w:b/>
          <w:color w:val="1E40AF"/>
          <w:sz w:val="20"/>
        </w:rPr>
        <w:t xml:space="preserve">3.  </w:t>
      </w:r>
      <w:r>
        <w:rPr>
          <w:rFonts w:ascii="Calibri" w:hAnsi="Calibri"/>
          <w:b/>
          <w:color w:val="1E293B"/>
          <w:sz w:val="20"/>
        </w:rPr>
        <w:t>Decide what to show.</w:t>
      </w:r>
    </w:p>
    <w:p w14:paraId="72BA4856" w14:textId="77777777" w:rsidR="00C874B0" w:rsidRDefault="00000000">
      <w:pPr>
        <w:spacing w:before="20" w:after="50"/>
        <w:ind w:left="360"/>
      </w:pPr>
      <w:r>
        <w:rPr>
          <w:rFonts w:ascii="Arial" w:hAnsi="Arial"/>
          <w:b/>
          <w:color w:val="1E40AF"/>
          <w:sz w:val="19"/>
        </w:rPr>
        <w:lastRenderedPageBreak/>
        <w:t xml:space="preserve">•  </w:t>
      </w:r>
      <w:r>
        <w:rPr>
          <w:rFonts w:ascii="Calibri" w:hAnsi="Calibri"/>
          <w:b/>
          <w:color w:val="1E293B"/>
          <w:sz w:val="20"/>
        </w:rPr>
        <w:t>Shared screen:</w:t>
      </w:r>
      <w:r>
        <w:rPr>
          <w:rFonts w:ascii="Calibri" w:hAnsi="Calibri"/>
          <w:color w:val="1E293B"/>
          <w:sz w:val="20"/>
        </w:rPr>
        <w:t xml:space="preserve"> content remains the same. Only the remembered platform changes.</w:t>
      </w:r>
    </w:p>
    <w:p w14:paraId="6F760047"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Platform list or summary screen:</w:t>
      </w:r>
      <w:r>
        <w:rPr>
          <w:rFonts w:ascii="Calibri" w:hAnsi="Calibri"/>
          <w:color w:val="1E293B"/>
          <w:sz w:val="20"/>
        </w:rPr>
        <w:t xml:space="preserve"> the same screen loads the newly selected platform's information.</w:t>
      </w:r>
    </w:p>
    <w:p w14:paraId="1CF59982"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Profile that uses both platforms:</w:t>
      </w:r>
      <w:r>
        <w:rPr>
          <w:rFonts w:ascii="Calibri" w:hAnsi="Calibri"/>
          <w:color w:val="1E293B"/>
          <w:sz w:val="20"/>
        </w:rPr>
        <w:t xml:space="preserve"> the same profile stays open; the newly selected platform section becomes active.</w:t>
      </w:r>
    </w:p>
    <w:p w14:paraId="150ED17E"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Profile that does not use the new platform:</w:t>
      </w:r>
      <w:r>
        <w:rPr>
          <w:rFonts w:ascii="Calibri" w:hAnsi="Calibri"/>
          <w:color w:val="1E293B"/>
          <w:sz w:val="20"/>
        </w:rPr>
        <w:t xml:space="preserve"> staff are taken to the equivalent list for the new platform with the message </w:t>
      </w:r>
      <w:r>
        <w:rPr>
          <w:rFonts w:ascii="Calibri" w:hAnsi="Calibri"/>
          <w:i/>
          <w:color w:val="1E293B"/>
          <w:sz w:val="20"/>
        </w:rPr>
        <w:t>“This organization does not use VMS”</w:t>
      </w:r>
      <w:r>
        <w:rPr>
          <w:rFonts w:ascii="Calibri" w:hAnsi="Calibri"/>
          <w:color w:val="1E293B"/>
          <w:sz w:val="20"/>
        </w:rPr>
        <w:t xml:space="preserve"> (or CRM, or “This user…”).</w:t>
      </w:r>
    </w:p>
    <w:p w14:paraId="74878A43" w14:textId="77777777" w:rsidR="00C874B0" w:rsidRDefault="00000000">
      <w:pPr>
        <w:spacing w:before="20" w:after="60"/>
        <w:ind w:left="432"/>
      </w:pPr>
      <w:r>
        <w:rPr>
          <w:rFonts w:ascii="Calibri" w:hAnsi="Calibri"/>
          <w:b/>
          <w:color w:val="1E40AF"/>
          <w:sz w:val="20"/>
        </w:rPr>
        <w:t xml:space="preserve">4.  </w:t>
      </w:r>
      <w:r>
        <w:rPr>
          <w:rFonts w:ascii="Calibri" w:hAnsi="Calibri"/>
          <w:b/>
          <w:color w:val="1E293B"/>
          <w:sz w:val="20"/>
        </w:rPr>
        <w:t>Remember.</w:t>
      </w:r>
      <w:r>
        <w:rPr>
          <w:rFonts w:ascii="Calibri" w:hAnsi="Calibri"/>
          <w:color w:val="1E293B"/>
          <w:sz w:val="20"/>
        </w:rPr>
        <w:t xml:space="preserve"> The selection is saved and restored at the next sign-in.</w:t>
      </w:r>
    </w:p>
    <w:p w14:paraId="0ED03516" w14:textId="77777777" w:rsidR="00C874B0" w:rsidRDefault="00000000">
      <w:pPr>
        <w:keepNext/>
        <w:spacing w:before="240" w:after="80"/>
      </w:pPr>
      <w:r>
        <w:rPr>
          <w:rFonts w:ascii="Calibri" w:hAnsi="Calibri"/>
          <w:b/>
          <w:color w:val="1E40AF"/>
          <w:sz w:val="25"/>
        </w:rPr>
        <w:t>Information involved</w:t>
      </w:r>
    </w:p>
    <w:p w14:paraId="6491537F"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Shown during loading:</w:t>
      </w:r>
      <w:r>
        <w:rPr>
          <w:rFonts w:ascii="Calibri" w:hAnsi="Calibri"/>
          <w:color w:val="1E293B"/>
          <w:sz w:val="20"/>
        </w:rPr>
        <w:t xml:space="preserve"> the new platform label and loading placeholders. Values from the previous platform are cleared immediately and are never displayed under the new platform's label.</w:t>
      </w:r>
    </w:p>
    <w:p w14:paraId="363D2C6B"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Changed:</w:t>
      </w:r>
      <w:r>
        <w:rPr>
          <w:rFonts w:ascii="Calibri" w:hAnsi="Calibri"/>
          <w:color w:val="1E293B"/>
          <w:sz w:val="20"/>
        </w:rPr>
        <w:t xml:space="preserve"> the staff member's remembered platform.</w:t>
      </w:r>
    </w:p>
    <w:p w14:paraId="63DDD352" w14:textId="77777777" w:rsidR="00C874B0" w:rsidRDefault="00000000">
      <w:pPr>
        <w:keepNext/>
        <w:spacing w:before="240" w:after="80"/>
      </w:pPr>
      <w:r>
        <w:rPr>
          <w:rFonts w:ascii="Calibri" w:hAnsi="Calibri"/>
          <w:b/>
          <w:color w:val="1E40AF"/>
          <w:sz w:val="25"/>
        </w:rPr>
        <w:t>Search, filters, sorting, and pagination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626"/>
        <w:gridCol w:w="5734"/>
      </w:tblGrid>
      <w:tr w:rsidR="00C874B0" w14:paraId="42332656" w14:textId="77777777">
        <w:trPr>
          <w:cantSplit/>
          <w:tblHeader/>
          <w:jc w:val="center"/>
        </w:trPr>
        <w:tc>
          <w:tcPr>
            <w:tcW w:w="3626" w:type="dxa"/>
            <w:shd w:val="clear" w:color="auto" w:fill="0F294A"/>
            <w:tcMar>
              <w:top w:w="140" w:type="dxa"/>
              <w:left w:w="160" w:type="dxa"/>
              <w:bottom w:w="140" w:type="dxa"/>
              <w:right w:w="160" w:type="dxa"/>
            </w:tcMar>
            <w:vAlign w:val="center"/>
          </w:tcPr>
          <w:p w14:paraId="5000D172" w14:textId="77777777" w:rsidR="00C874B0" w:rsidRDefault="00000000">
            <w:pPr>
              <w:spacing w:after="0"/>
            </w:pPr>
            <w:r>
              <w:rPr>
                <w:rFonts w:ascii="Calibri" w:hAnsi="Calibri"/>
                <w:b/>
                <w:color w:val="FFFFFF"/>
                <w:sz w:val="19"/>
              </w:rPr>
              <w:t>Item</w:t>
            </w:r>
          </w:p>
        </w:tc>
        <w:tc>
          <w:tcPr>
            <w:tcW w:w="5734" w:type="dxa"/>
            <w:shd w:val="clear" w:color="auto" w:fill="0F294A"/>
            <w:tcMar>
              <w:top w:w="140" w:type="dxa"/>
              <w:left w:w="160" w:type="dxa"/>
              <w:bottom w:w="140" w:type="dxa"/>
              <w:right w:w="160" w:type="dxa"/>
            </w:tcMar>
            <w:vAlign w:val="center"/>
          </w:tcPr>
          <w:p w14:paraId="4A6FE864" w14:textId="77777777" w:rsidR="00C874B0" w:rsidRDefault="00000000">
            <w:pPr>
              <w:spacing w:after="0"/>
            </w:pPr>
            <w:r>
              <w:rPr>
                <w:rFonts w:ascii="Calibri" w:hAnsi="Calibri"/>
                <w:b/>
                <w:color w:val="FFFFFF"/>
                <w:sz w:val="19"/>
              </w:rPr>
              <w:t>Behaviour after switching</w:t>
            </w:r>
          </w:p>
        </w:tc>
      </w:tr>
      <w:tr w:rsidR="00C874B0" w14:paraId="59AD908A" w14:textId="77777777">
        <w:trPr>
          <w:cantSplit/>
          <w:jc w:val="center"/>
        </w:trPr>
        <w:tc>
          <w:tcPr>
            <w:tcW w:w="3626" w:type="dxa"/>
            <w:shd w:val="clear" w:color="auto" w:fill="FFFFFF"/>
            <w:tcMar>
              <w:top w:w="110" w:type="dxa"/>
              <w:left w:w="160" w:type="dxa"/>
              <w:bottom w:w="110" w:type="dxa"/>
              <w:right w:w="160" w:type="dxa"/>
            </w:tcMar>
            <w:vAlign w:val="center"/>
          </w:tcPr>
          <w:p w14:paraId="3F527B32" w14:textId="77777777" w:rsidR="00C874B0" w:rsidRDefault="00000000">
            <w:pPr>
              <w:spacing w:after="0"/>
            </w:pPr>
            <w:r>
              <w:rPr>
                <w:rFonts w:ascii="Calibri" w:hAnsi="Calibri"/>
                <w:color w:val="1E293B"/>
                <w:sz w:val="18"/>
              </w:rPr>
              <w:t>Search text</w:t>
            </w:r>
          </w:p>
        </w:tc>
        <w:tc>
          <w:tcPr>
            <w:tcW w:w="5734" w:type="dxa"/>
            <w:shd w:val="clear" w:color="auto" w:fill="FFFFFF"/>
            <w:tcMar>
              <w:top w:w="110" w:type="dxa"/>
              <w:left w:w="160" w:type="dxa"/>
              <w:bottom w:w="110" w:type="dxa"/>
              <w:right w:w="160" w:type="dxa"/>
            </w:tcMar>
            <w:vAlign w:val="center"/>
          </w:tcPr>
          <w:p w14:paraId="5A4D11B7" w14:textId="77777777" w:rsidR="00C874B0" w:rsidRDefault="00000000">
            <w:pPr>
              <w:spacing w:after="0"/>
            </w:pPr>
            <w:r>
              <w:rPr>
                <w:rFonts w:ascii="Calibri" w:hAnsi="Calibri"/>
                <w:color w:val="1E293B"/>
                <w:sz w:val="18"/>
              </w:rPr>
              <w:t>Kept.</w:t>
            </w:r>
          </w:p>
        </w:tc>
      </w:tr>
      <w:tr w:rsidR="00C874B0" w14:paraId="0380BB5C" w14:textId="77777777">
        <w:trPr>
          <w:cantSplit/>
          <w:jc w:val="center"/>
        </w:trPr>
        <w:tc>
          <w:tcPr>
            <w:tcW w:w="3626" w:type="dxa"/>
            <w:shd w:val="clear" w:color="auto" w:fill="F8FAFC"/>
            <w:tcMar>
              <w:top w:w="110" w:type="dxa"/>
              <w:left w:w="160" w:type="dxa"/>
              <w:bottom w:w="110" w:type="dxa"/>
              <w:right w:w="160" w:type="dxa"/>
            </w:tcMar>
            <w:vAlign w:val="center"/>
          </w:tcPr>
          <w:p w14:paraId="728EF005" w14:textId="77777777" w:rsidR="00C874B0" w:rsidRDefault="00000000">
            <w:pPr>
              <w:spacing w:after="0"/>
            </w:pPr>
            <w:r>
              <w:rPr>
                <w:rFonts w:ascii="Calibri" w:hAnsi="Calibri"/>
                <w:color w:val="1E293B"/>
                <w:sz w:val="18"/>
              </w:rPr>
              <w:t>Filter that exists in both platforms</w:t>
            </w:r>
          </w:p>
        </w:tc>
        <w:tc>
          <w:tcPr>
            <w:tcW w:w="5734" w:type="dxa"/>
            <w:shd w:val="clear" w:color="auto" w:fill="F8FAFC"/>
            <w:tcMar>
              <w:top w:w="110" w:type="dxa"/>
              <w:left w:w="160" w:type="dxa"/>
              <w:bottom w:w="110" w:type="dxa"/>
              <w:right w:w="160" w:type="dxa"/>
            </w:tcMar>
            <w:vAlign w:val="center"/>
          </w:tcPr>
          <w:p w14:paraId="709AF39D" w14:textId="77777777" w:rsidR="00C874B0" w:rsidRDefault="00000000">
            <w:pPr>
              <w:spacing w:after="0"/>
            </w:pPr>
            <w:r>
              <w:rPr>
                <w:rFonts w:ascii="Calibri" w:hAnsi="Calibri"/>
                <w:color w:val="1E293B"/>
                <w:sz w:val="18"/>
              </w:rPr>
              <w:t>Kept.</w:t>
            </w:r>
          </w:p>
        </w:tc>
      </w:tr>
      <w:tr w:rsidR="00C874B0" w14:paraId="103F61BD" w14:textId="77777777">
        <w:trPr>
          <w:cantSplit/>
          <w:jc w:val="center"/>
        </w:trPr>
        <w:tc>
          <w:tcPr>
            <w:tcW w:w="3626" w:type="dxa"/>
            <w:shd w:val="clear" w:color="auto" w:fill="FFFFFF"/>
            <w:tcMar>
              <w:top w:w="110" w:type="dxa"/>
              <w:left w:w="160" w:type="dxa"/>
              <w:bottom w:w="110" w:type="dxa"/>
              <w:right w:w="160" w:type="dxa"/>
            </w:tcMar>
            <w:vAlign w:val="center"/>
          </w:tcPr>
          <w:p w14:paraId="7CA06C7E" w14:textId="77777777" w:rsidR="00C874B0" w:rsidRDefault="00000000">
            <w:pPr>
              <w:spacing w:after="0"/>
            </w:pPr>
            <w:r>
              <w:rPr>
                <w:rFonts w:ascii="Calibri" w:hAnsi="Calibri"/>
                <w:color w:val="1E293B"/>
                <w:sz w:val="18"/>
              </w:rPr>
              <w:t>Filter that exists only in the old platform</w:t>
            </w:r>
          </w:p>
        </w:tc>
        <w:tc>
          <w:tcPr>
            <w:tcW w:w="5734" w:type="dxa"/>
            <w:shd w:val="clear" w:color="auto" w:fill="FFFFFF"/>
            <w:tcMar>
              <w:top w:w="110" w:type="dxa"/>
              <w:left w:w="160" w:type="dxa"/>
              <w:bottom w:w="110" w:type="dxa"/>
              <w:right w:w="160" w:type="dxa"/>
            </w:tcMar>
            <w:vAlign w:val="center"/>
          </w:tcPr>
          <w:p w14:paraId="316F2731" w14:textId="77777777" w:rsidR="00C874B0" w:rsidRDefault="00000000">
            <w:pPr>
              <w:spacing w:after="0"/>
            </w:pPr>
            <w:r>
              <w:rPr>
                <w:rFonts w:ascii="Calibri" w:hAnsi="Calibri"/>
                <w:color w:val="1E293B"/>
                <w:sz w:val="18"/>
              </w:rPr>
              <w:t>Cleared, with a short explanation.</w:t>
            </w:r>
          </w:p>
        </w:tc>
      </w:tr>
      <w:tr w:rsidR="00C874B0" w14:paraId="133B7898" w14:textId="77777777">
        <w:trPr>
          <w:cantSplit/>
          <w:jc w:val="center"/>
        </w:trPr>
        <w:tc>
          <w:tcPr>
            <w:tcW w:w="3626" w:type="dxa"/>
            <w:shd w:val="clear" w:color="auto" w:fill="F8FAFC"/>
            <w:tcMar>
              <w:top w:w="110" w:type="dxa"/>
              <w:left w:w="160" w:type="dxa"/>
              <w:bottom w:w="110" w:type="dxa"/>
              <w:right w:w="160" w:type="dxa"/>
            </w:tcMar>
            <w:vAlign w:val="center"/>
          </w:tcPr>
          <w:p w14:paraId="6A954874" w14:textId="77777777" w:rsidR="00C874B0" w:rsidRDefault="00000000">
            <w:pPr>
              <w:spacing w:after="0"/>
            </w:pPr>
            <w:r>
              <w:rPr>
                <w:rFonts w:ascii="Calibri" w:hAnsi="Calibri"/>
                <w:color w:val="1E293B"/>
                <w:sz w:val="18"/>
              </w:rPr>
              <w:t>Sorting</w:t>
            </w:r>
          </w:p>
        </w:tc>
        <w:tc>
          <w:tcPr>
            <w:tcW w:w="5734" w:type="dxa"/>
            <w:shd w:val="clear" w:color="auto" w:fill="F8FAFC"/>
            <w:tcMar>
              <w:top w:w="110" w:type="dxa"/>
              <w:left w:w="160" w:type="dxa"/>
              <w:bottom w:w="110" w:type="dxa"/>
              <w:right w:w="160" w:type="dxa"/>
            </w:tcMar>
            <w:vAlign w:val="center"/>
          </w:tcPr>
          <w:p w14:paraId="7C097E34" w14:textId="77777777" w:rsidR="00C874B0" w:rsidRDefault="00000000">
            <w:pPr>
              <w:spacing w:after="0"/>
            </w:pPr>
            <w:r>
              <w:rPr>
                <w:rFonts w:ascii="Calibri" w:hAnsi="Calibri"/>
                <w:color w:val="1E293B"/>
                <w:sz w:val="18"/>
              </w:rPr>
              <w:t>Kept when valid in the new platform; otherwise reset to the default.</w:t>
            </w:r>
          </w:p>
        </w:tc>
      </w:tr>
      <w:tr w:rsidR="00C874B0" w14:paraId="3FFF5EEA" w14:textId="77777777">
        <w:trPr>
          <w:cantSplit/>
          <w:jc w:val="center"/>
        </w:trPr>
        <w:tc>
          <w:tcPr>
            <w:tcW w:w="3626" w:type="dxa"/>
            <w:shd w:val="clear" w:color="auto" w:fill="FFFFFF"/>
            <w:tcMar>
              <w:top w:w="110" w:type="dxa"/>
              <w:left w:w="160" w:type="dxa"/>
              <w:bottom w:w="110" w:type="dxa"/>
              <w:right w:w="160" w:type="dxa"/>
            </w:tcMar>
            <w:vAlign w:val="center"/>
          </w:tcPr>
          <w:p w14:paraId="6B8E21AE" w14:textId="77777777" w:rsidR="00C874B0" w:rsidRDefault="00000000">
            <w:pPr>
              <w:spacing w:after="0"/>
            </w:pPr>
            <w:r>
              <w:rPr>
                <w:rFonts w:ascii="Calibri" w:hAnsi="Calibri"/>
                <w:color w:val="1E293B"/>
                <w:sz w:val="18"/>
              </w:rPr>
              <w:t>Pagination</w:t>
            </w:r>
          </w:p>
        </w:tc>
        <w:tc>
          <w:tcPr>
            <w:tcW w:w="5734" w:type="dxa"/>
            <w:shd w:val="clear" w:color="auto" w:fill="FFFFFF"/>
            <w:tcMar>
              <w:top w:w="110" w:type="dxa"/>
              <w:left w:w="160" w:type="dxa"/>
              <w:bottom w:w="110" w:type="dxa"/>
              <w:right w:w="160" w:type="dxa"/>
            </w:tcMar>
            <w:vAlign w:val="center"/>
          </w:tcPr>
          <w:p w14:paraId="46AEEE78" w14:textId="77777777" w:rsidR="00C874B0" w:rsidRDefault="00000000">
            <w:pPr>
              <w:spacing w:after="0"/>
            </w:pPr>
            <w:r>
              <w:rPr>
                <w:rFonts w:ascii="Calibri" w:hAnsi="Calibri"/>
                <w:color w:val="1E293B"/>
                <w:sz w:val="18"/>
              </w:rPr>
              <w:t>Always returns to the first page.</w:t>
            </w:r>
          </w:p>
        </w:tc>
      </w:tr>
    </w:tbl>
    <w:p w14:paraId="42E9115F" w14:textId="77777777" w:rsidR="00C874B0" w:rsidRDefault="00C874B0">
      <w:pPr>
        <w:spacing w:after="120"/>
      </w:pPr>
    </w:p>
    <w:p w14:paraId="024C459A" w14:textId="77777777" w:rsidR="00C874B0" w:rsidRDefault="00000000">
      <w:pPr>
        <w:keepNext/>
        <w:spacing w:before="240" w:after="80"/>
      </w:pPr>
      <w:r>
        <w:rPr>
          <w:rFonts w:ascii="Calibri" w:hAnsi="Calibri"/>
          <w:b/>
          <w:color w:val="1E40AF"/>
          <w:sz w:val="25"/>
        </w:rPr>
        <w:t>Examples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21"/>
        <w:gridCol w:w="1380"/>
        <w:gridCol w:w="5759"/>
      </w:tblGrid>
      <w:tr w:rsidR="00C874B0" w14:paraId="023C368C" w14:textId="77777777">
        <w:trPr>
          <w:cantSplit/>
          <w:tblHeader/>
          <w:jc w:val="center"/>
        </w:trPr>
        <w:tc>
          <w:tcPr>
            <w:tcW w:w="2221" w:type="dxa"/>
            <w:shd w:val="clear" w:color="auto" w:fill="0F294A"/>
            <w:tcMar>
              <w:top w:w="140" w:type="dxa"/>
              <w:left w:w="160" w:type="dxa"/>
              <w:bottom w:w="140" w:type="dxa"/>
              <w:right w:w="160" w:type="dxa"/>
            </w:tcMar>
            <w:vAlign w:val="center"/>
          </w:tcPr>
          <w:p w14:paraId="4316E17D" w14:textId="77777777" w:rsidR="00C874B0" w:rsidRDefault="00000000">
            <w:pPr>
              <w:spacing w:after="0"/>
            </w:pPr>
            <w:r>
              <w:rPr>
                <w:rFonts w:ascii="Calibri" w:hAnsi="Calibri"/>
                <w:b/>
                <w:color w:val="FFFFFF"/>
                <w:sz w:val="19"/>
              </w:rPr>
              <w:t>Before</w:t>
            </w:r>
          </w:p>
        </w:tc>
        <w:tc>
          <w:tcPr>
            <w:tcW w:w="1380" w:type="dxa"/>
            <w:shd w:val="clear" w:color="auto" w:fill="0F294A"/>
            <w:tcMar>
              <w:top w:w="140" w:type="dxa"/>
              <w:left w:w="160" w:type="dxa"/>
              <w:bottom w:w="140" w:type="dxa"/>
              <w:right w:w="160" w:type="dxa"/>
            </w:tcMar>
            <w:vAlign w:val="center"/>
          </w:tcPr>
          <w:p w14:paraId="5FD54942" w14:textId="77777777" w:rsidR="00C874B0" w:rsidRDefault="00000000">
            <w:pPr>
              <w:spacing w:after="0"/>
            </w:pPr>
            <w:r>
              <w:rPr>
                <w:rFonts w:ascii="Calibri" w:hAnsi="Calibri"/>
                <w:b/>
                <w:color w:val="FFFFFF"/>
                <w:sz w:val="19"/>
              </w:rPr>
              <w:t>Staff choice</w:t>
            </w:r>
          </w:p>
        </w:tc>
        <w:tc>
          <w:tcPr>
            <w:tcW w:w="5759" w:type="dxa"/>
            <w:shd w:val="clear" w:color="auto" w:fill="0F294A"/>
            <w:tcMar>
              <w:top w:w="140" w:type="dxa"/>
              <w:left w:w="160" w:type="dxa"/>
              <w:bottom w:w="140" w:type="dxa"/>
              <w:right w:w="160" w:type="dxa"/>
            </w:tcMar>
            <w:vAlign w:val="center"/>
          </w:tcPr>
          <w:p w14:paraId="14685972" w14:textId="77777777" w:rsidR="00C874B0" w:rsidRDefault="00000000">
            <w:pPr>
              <w:spacing w:after="0"/>
            </w:pPr>
            <w:r>
              <w:rPr>
                <w:rFonts w:ascii="Calibri" w:hAnsi="Calibri"/>
                <w:b/>
                <w:color w:val="FFFFFF"/>
                <w:sz w:val="19"/>
              </w:rPr>
              <w:t>After</w:t>
            </w:r>
          </w:p>
        </w:tc>
      </w:tr>
      <w:tr w:rsidR="00C874B0" w14:paraId="3A16B289" w14:textId="77777777">
        <w:trPr>
          <w:cantSplit/>
          <w:jc w:val="center"/>
        </w:trPr>
        <w:tc>
          <w:tcPr>
            <w:tcW w:w="2221" w:type="dxa"/>
            <w:shd w:val="clear" w:color="auto" w:fill="FFFFFF"/>
            <w:tcMar>
              <w:top w:w="110" w:type="dxa"/>
              <w:left w:w="160" w:type="dxa"/>
              <w:bottom w:w="110" w:type="dxa"/>
              <w:right w:w="160" w:type="dxa"/>
            </w:tcMar>
            <w:vAlign w:val="center"/>
          </w:tcPr>
          <w:p w14:paraId="5B053AF3" w14:textId="77777777" w:rsidR="00C874B0" w:rsidRDefault="00000000">
            <w:pPr>
              <w:spacing w:after="0"/>
            </w:pPr>
            <w:r>
              <w:rPr>
                <w:rFonts w:ascii="Calibri" w:hAnsi="Calibri"/>
                <w:color w:val="1E293B"/>
                <w:sz w:val="18"/>
              </w:rPr>
              <w:t>CRM Overview</w:t>
            </w:r>
          </w:p>
        </w:tc>
        <w:tc>
          <w:tcPr>
            <w:tcW w:w="1380" w:type="dxa"/>
            <w:shd w:val="clear" w:color="auto" w:fill="FFFFFF"/>
            <w:tcMar>
              <w:top w:w="110" w:type="dxa"/>
              <w:left w:w="160" w:type="dxa"/>
              <w:bottom w:w="110" w:type="dxa"/>
              <w:right w:w="160" w:type="dxa"/>
            </w:tcMar>
            <w:vAlign w:val="center"/>
          </w:tcPr>
          <w:p w14:paraId="72B36EEB" w14:textId="77777777" w:rsidR="00C874B0" w:rsidRDefault="00000000">
            <w:pPr>
              <w:spacing w:after="0"/>
            </w:pPr>
            <w:r>
              <w:rPr>
                <w:rFonts w:ascii="Calibri" w:hAnsi="Calibri"/>
                <w:color w:val="1E293B"/>
                <w:sz w:val="18"/>
              </w:rPr>
              <w:t>VMS</w:t>
            </w:r>
          </w:p>
        </w:tc>
        <w:tc>
          <w:tcPr>
            <w:tcW w:w="5759" w:type="dxa"/>
            <w:shd w:val="clear" w:color="auto" w:fill="FFFFFF"/>
            <w:tcMar>
              <w:top w:w="110" w:type="dxa"/>
              <w:left w:w="160" w:type="dxa"/>
              <w:bottom w:w="110" w:type="dxa"/>
              <w:right w:w="160" w:type="dxa"/>
            </w:tcMar>
            <w:vAlign w:val="center"/>
          </w:tcPr>
          <w:p w14:paraId="68B31AC4" w14:textId="77777777" w:rsidR="00C874B0" w:rsidRDefault="00000000">
            <w:pPr>
              <w:spacing w:after="0"/>
            </w:pPr>
            <w:r>
              <w:rPr>
                <w:rFonts w:ascii="Calibri" w:hAnsi="Calibri"/>
                <w:color w:val="1E293B"/>
                <w:sz w:val="18"/>
              </w:rPr>
              <w:t>VMS Overview; same metric labels and positions</w:t>
            </w:r>
          </w:p>
        </w:tc>
      </w:tr>
      <w:tr w:rsidR="00C874B0" w14:paraId="315B8094" w14:textId="77777777">
        <w:trPr>
          <w:cantSplit/>
          <w:jc w:val="center"/>
        </w:trPr>
        <w:tc>
          <w:tcPr>
            <w:tcW w:w="2221" w:type="dxa"/>
            <w:shd w:val="clear" w:color="auto" w:fill="F8FAFC"/>
            <w:tcMar>
              <w:top w:w="110" w:type="dxa"/>
              <w:left w:w="160" w:type="dxa"/>
              <w:bottom w:w="110" w:type="dxa"/>
              <w:right w:w="160" w:type="dxa"/>
            </w:tcMar>
            <w:vAlign w:val="center"/>
          </w:tcPr>
          <w:p w14:paraId="13CC09BD" w14:textId="77777777" w:rsidR="00C874B0" w:rsidRDefault="00000000">
            <w:pPr>
              <w:spacing w:after="0"/>
            </w:pPr>
            <w:r>
              <w:rPr>
                <w:rFonts w:ascii="Calibri" w:hAnsi="Calibri"/>
                <w:color w:val="1E293B"/>
                <w:sz w:val="18"/>
              </w:rPr>
              <w:t>CRM Organizations</w:t>
            </w:r>
          </w:p>
        </w:tc>
        <w:tc>
          <w:tcPr>
            <w:tcW w:w="1380" w:type="dxa"/>
            <w:shd w:val="clear" w:color="auto" w:fill="F8FAFC"/>
            <w:tcMar>
              <w:top w:w="110" w:type="dxa"/>
              <w:left w:w="160" w:type="dxa"/>
              <w:bottom w:w="110" w:type="dxa"/>
              <w:right w:w="160" w:type="dxa"/>
            </w:tcMar>
            <w:vAlign w:val="center"/>
          </w:tcPr>
          <w:p w14:paraId="159E5494" w14:textId="77777777" w:rsidR="00C874B0" w:rsidRDefault="00000000">
            <w:pPr>
              <w:spacing w:after="0"/>
            </w:pPr>
            <w:r>
              <w:rPr>
                <w:rFonts w:ascii="Calibri" w:hAnsi="Calibri"/>
                <w:color w:val="1E293B"/>
                <w:sz w:val="18"/>
              </w:rPr>
              <w:t>VMS</w:t>
            </w:r>
          </w:p>
        </w:tc>
        <w:tc>
          <w:tcPr>
            <w:tcW w:w="5759" w:type="dxa"/>
            <w:shd w:val="clear" w:color="auto" w:fill="F8FAFC"/>
            <w:tcMar>
              <w:top w:w="110" w:type="dxa"/>
              <w:left w:w="160" w:type="dxa"/>
              <w:bottom w:w="110" w:type="dxa"/>
              <w:right w:w="160" w:type="dxa"/>
            </w:tcMar>
            <w:vAlign w:val="center"/>
          </w:tcPr>
          <w:p w14:paraId="761F7F17" w14:textId="77777777" w:rsidR="00C874B0" w:rsidRDefault="00000000">
            <w:pPr>
              <w:spacing w:after="0"/>
            </w:pPr>
            <w:r>
              <w:rPr>
                <w:rFonts w:ascii="Calibri" w:hAnsi="Calibri"/>
                <w:color w:val="1E293B"/>
                <w:sz w:val="18"/>
              </w:rPr>
              <w:t>VMS Organizations; same list template</w:t>
            </w:r>
          </w:p>
        </w:tc>
      </w:tr>
      <w:tr w:rsidR="00C874B0" w14:paraId="6A06B267" w14:textId="77777777">
        <w:trPr>
          <w:cantSplit/>
          <w:jc w:val="center"/>
        </w:trPr>
        <w:tc>
          <w:tcPr>
            <w:tcW w:w="2221" w:type="dxa"/>
            <w:shd w:val="clear" w:color="auto" w:fill="FFFFFF"/>
            <w:tcMar>
              <w:top w:w="110" w:type="dxa"/>
              <w:left w:w="160" w:type="dxa"/>
              <w:bottom w:w="110" w:type="dxa"/>
              <w:right w:w="160" w:type="dxa"/>
            </w:tcMar>
            <w:vAlign w:val="center"/>
          </w:tcPr>
          <w:p w14:paraId="1E6084E9" w14:textId="77777777" w:rsidR="00C874B0" w:rsidRDefault="00000000">
            <w:pPr>
              <w:spacing w:after="0"/>
            </w:pPr>
            <w:r>
              <w:rPr>
                <w:rFonts w:ascii="Calibri" w:hAnsi="Calibri"/>
                <w:color w:val="1E293B"/>
                <w:sz w:val="18"/>
              </w:rPr>
              <w:t>CRM Users</w:t>
            </w:r>
          </w:p>
        </w:tc>
        <w:tc>
          <w:tcPr>
            <w:tcW w:w="1380" w:type="dxa"/>
            <w:shd w:val="clear" w:color="auto" w:fill="FFFFFF"/>
            <w:tcMar>
              <w:top w:w="110" w:type="dxa"/>
              <w:left w:w="160" w:type="dxa"/>
              <w:bottom w:w="110" w:type="dxa"/>
              <w:right w:w="160" w:type="dxa"/>
            </w:tcMar>
            <w:vAlign w:val="center"/>
          </w:tcPr>
          <w:p w14:paraId="77D79BA2" w14:textId="77777777" w:rsidR="00C874B0" w:rsidRDefault="00000000">
            <w:pPr>
              <w:spacing w:after="0"/>
            </w:pPr>
            <w:r>
              <w:rPr>
                <w:rFonts w:ascii="Calibri" w:hAnsi="Calibri"/>
                <w:color w:val="1E293B"/>
                <w:sz w:val="18"/>
              </w:rPr>
              <w:t>VMS</w:t>
            </w:r>
          </w:p>
        </w:tc>
        <w:tc>
          <w:tcPr>
            <w:tcW w:w="5759" w:type="dxa"/>
            <w:shd w:val="clear" w:color="auto" w:fill="FFFFFF"/>
            <w:tcMar>
              <w:top w:w="110" w:type="dxa"/>
              <w:left w:w="160" w:type="dxa"/>
              <w:bottom w:w="110" w:type="dxa"/>
              <w:right w:w="160" w:type="dxa"/>
            </w:tcMar>
            <w:vAlign w:val="center"/>
          </w:tcPr>
          <w:p w14:paraId="257A9083" w14:textId="77777777" w:rsidR="00C874B0" w:rsidRDefault="00000000">
            <w:pPr>
              <w:spacing w:after="0"/>
            </w:pPr>
            <w:r>
              <w:rPr>
                <w:rFonts w:ascii="Calibri" w:hAnsi="Calibri"/>
                <w:color w:val="1E293B"/>
                <w:sz w:val="18"/>
              </w:rPr>
              <w:t>VMS Users; same list template</w:t>
            </w:r>
          </w:p>
        </w:tc>
      </w:tr>
      <w:tr w:rsidR="00C874B0" w14:paraId="3AA0A842" w14:textId="77777777">
        <w:trPr>
          <w:cantSplit/>
          <w:jc w:val="center"/>
        </w:trPr>
        <w:tc>
          <w:tcPr>
            <w:tcW w:w="2221" w:type="dxa"/>
            <w:shd w:val="clear" w:color="auto" w:fill="F8FAFC"/>
            <w:tcMar>
              <w:top w:w="110" w:type="dxa"/>
              <w:left w:w="160" w:type="dxa"/>
              <w:bottom w:w="110" w:type="dxa"/>
              <w:right w:w="160" w:type="dxa"/>
            </w:tcMar>
            <w:vAlign w:val="center"/>
          </w:tcPr>
          <w:p w14:paraId="1DF6F7D4" w14:textId="77777777" w:rsidR="00C874B0" w:rsidRDefault="00000000">
            <w:pPr>
              <w:spacing w:after="0"/>
            </w:pPr>
            <w:r>
              <w:rPr>
                <w:rFonts w:ascii="Calibri" w:hAnsi="Calibri"/>
                <w:color w:val="1E293B"/>
                <w:sz w:val="18"/>
              </w:rPr>
              <w:t>CRM Requests &amp; Feedback</w:t>
            </w:r>
          </w:p>
        </w:tc>
        <w:tc>
          <w:tcPr>
            <w:tcW w:w="1380" w:type="dxa"/>
            <w:shd w:val="clear" w:color="auto" w:fill="F8FAFC"/>
            <w:tcMar>
              <w:top w:w="110" w:type="dxa"/>
              <w:left w:w="160" w:type="dxa"/>
              <w:bottom w:w="110" w:type="dxa"/>
              <w:right w:w="160" w:type="dxa"/>
            </w:tcMar>
            <w:vAlign w:val="center"/>
          </w:tcPr>
          <w:p w14:paraId="268E54C3" w14:textId="77777777" w:rsidR="00C874B0" w:rsidRDefault="00000000">
            <w:pPr>
              <w:spacing w:after="0"/>
            </w:pPr>
            <w:r>
              <w:rPr>
                <w:rFonts w:ascii="Calibri" w:hAnsi="Calibri"/>
                <w:color w:val="1E293B"/>
                <w:sz w:val="18"/>
              </w:rPr>
              <w:t>VMS</w:t>
            </w:r>
          </w:p>
        </w:tc>
        <w:tc>
          <w:tcPr>
            <w:tcW w:w="5759" w:type="dxa"/>
            <w:shd w:val="clear" w:color="auto" w:fill="F8FAFC"/>
            <w:tcMar>
              <w:top w:w="110" w:type="dxa"/>
              <w:left w:w="160" w:type="dxa"/>
              <w:bottom w:w="110" w:type="dxa"/>
              <w:right w:w="160" w:type="dxa"/>
            </w:tcMar>
            <w:vAlign w:val="center"/>
          </w:tcPr>
          <w:p w14:paraId="3D568106" w14:textId="77777777" w:rsidR="00C874B0" w:rsidRDefault="00000000">
            <w:pPr>
              <w:spacing w:after="0"/>
            </w:pPr>
            <w:r>
              <w:rPr>
                <w:rFonts w:ascii="Calibri" w:hAnsi="Calibri"/>
                <w:color w:val="1E293B"/>
                <w:sz w:val="18"/>
              </w:rPr>
              <w:t>VMS Requests &amp; Feedback; same filters where valid</w:t>
            </w:r>
          </w:p>
        </w:tc>
      </w:tr>
      <w:tr w:rsidR="00C874B0" w14:paraId="19FFB422" w14:textId="77777777">
        <w:trPr>
          <w:cantSplit/>
          <w:jc w:val="center"/>
        </w:trPr>
        <w:tc>
          <w:tcPr>
            <w:tcW w:w="2221" w:type="dxa"/>
            <w:shd w:val="clear" w:color="auto" w:fill="FFFFFF"/>
            <w:tcMar>
              <w:top w:w="110" w:type="dxa"/>
              <w:left w:w="160" w:type="dxa"/>
              <w:bottom w:w="110" w:type="dxa"/>
              <w:right w:w="160" w:type="dxa"/>
            </w:tcMar>
            <w:vAlign w:val="center"/>
          </w:tcPr>
          <w:p w14:paraId="4063C717" w14:textId="77777777" w:rsidR="00C874B0" w:rsidRDefault="00000000">
            <w:pPr>
              <w:spacing w:after="0"/>
            </w:pPr>
            <w:r>
              <w:rPr>
                <w:rFonts w:ascii="Calibri" w:hAnsi="Calibri"/>
                <w:color w:val="1E293B"/>
                <w:sz w:val="18"/>
              </w:rPr>
              <w:t>Organization using both</w:t>
            </w:r>
          </w:p>
        </w:tc>
        <w:tc>
          <w:tcPr>
            <w:tcW w:w="1380" w:type="dxa"/>
            <w:shd w:val="clear" w:color="auto" w:fill="FFFFFF"/>
            <w:tcMar>
              <w:top w:w="110" w:type="dxa"/>
              <w:left w:w="160" w:type="dxa"/>
              <w:bottom w:w="110" w:type="dxa"/>
              <w:right w:w="160" w:type="dxa"/>
            </w:tcMar>
            <w:vAlign w:val="center"/>
          </w:tcPr>
          <w:p w14:paraId="4ED99266" w14:textId="77777777" w:rsidR="00C874B0" w:rsidRDefault="00000000">
            <w:pPr>
              <w:spacing w:after="0"/>
            </w:pPr>
            <w:r>
              <w:rPr>
                <w:rFonts w:ascii="Calibri" w:hAnsi="Calibri"/>
                <w:color w:val="1E293B"/>
                <w:sz w:val="18"/>
              </w:rPr>
              <w:t>VMS</w:t>
            </w:r>
          </w:p>
        </w:tc>
        <w:tc>
          <w:tcPr>
            <w:tcW w:w="5759" w:type="dxa"/>
            <w:shd w:val="clear" w:color="auto" w:fill="FFFFFF"/>
            <w:tcMar>
              <w:top w:w="110" w:type="dxa"/>
              <w:left w:w="160" w:type="dxa"/>
              <w:bottom w:w="110" w:type="dxa"/>
              <w:right w:w="160" w:type="dxa"/>
            </w:tcMar>
            <w:vAlign w:val="center"/>
          </w:tcPr>
          <w:p w14:paraId="0BD2331E" w14:textId="77777777" w:rsidR="00C874B0" w:rsidRDefault="00000000">
            <w:pPr>
              <w:spacing w:after="0"/>
            </w:pPr>
            <w:r>
              <w:rPr>
                <w:rFonts w:ascii="Calibri" w:hAnsi="Calibri"/>
                <w:color w:val="1E293B"/>
                <w:sz w:val="18"/>
              </w:rPr>
              <w:t>Same organization profile; VMS section active</w:t>
            </w:r>
          </w:p>
        </w:tc>
      </w:tr>
      <w:tr w:rsidR="00C874B0" w14:paraId="49B5793F" w14:textId="77777777">
        <w:trPr>
          <w:cantSplit/>
          <w:jc w:val="center"/>
        </w:trPr>
        <w:tc>
          <w:tcPr>
            <w:tcW w:w="2221" w:type="dxa"/>
            <w:shd w:val="clear" w:color="auto" w:fill="F8FAFC"/>
            <w:tcMar>
              <w:top w:w="110" w:type="dxa"/>
              <w:left w:w="160" w:type="dxa"/>
              <w:bottom w:w="110" w:type="dxa"/>
              <w:right w:w="160" w:type="dxa"/>
            </w:tcMar>
            <w:vAlign w:val="center"/>
          </w:tcPr>
          <w:p w14:paraId="01AE329B" w14:textId="77777777" w:rsidR="00C874B0" w:rsidRDefault="00000000">
            <w:pPr>
              <w:spacing w:after="0"/>
            </w:pPr>
            <w:r>
              <w:rPr>
                <w:rFonts w:ascii="Calibri" w:hAnsi="Calibri"/>
                <w:color w:val="1E293B"/>
                <w:sz w:val="18"/>
              </w:rPr>
              <w:t>Organization using only CRM</w:t>
            </w:r>
          </w:p>
        </w:tc>
        <w:tc>
          <w:tcPr>
            <w:tcW w:w="1380" w:type="dxa"/>
            <w:shd w:val="clear" w:color="auto" w:fill="F8FAFC"/>
            <w:tcMar>
              <w:top w:w="110" w:type="dxa"/>
              <w:left w:w="160" w:type="dxa"/>
              <w:bottom w:w="110" w:type="dxa"/>
              <w:right w:w="160" w:type="dxa"/>
            </w:tcMar>
            <w:vAlign w:val="center"/>
          </w:tcPr>
          <w:p w14:paraId="12D804E8" w14:textId="77777777" w:rsidR="00C874B0" w:rsidRDefault="00000000">
            <w:pPr>
              <w:spacing w:after="0"/>
            </w:pPr>
            <w:r>
              <w:rPr>
                <w:rFonts w:ascii="Calibri" w:hAnsi="Calibri"/>
                <w:color w:val="1E293B"/>
                <w:sz w:val="18"/>
              </w:rPr>
              <w:t>VMS</w:t>
            </w:r>
          </w:p>
        </w:tc>
        <w:tc>
          <w:tcPr>
            <w:tcW w:w="5759" w:type="dxa"/>
            <w:shd w:val="clear" w:color="auto" w:fill="F8FAFC"/>
            <w:tcMar>
              <w:top w:w="110" w:type="dxa"/>
              <w:left w:w="160" w:type="dxa"/>
              <w:bottom w:w="110" w:type="dxa"/>
              <w:right w:w="160" w:type="dxa"/>
            </w:tcMar>
            <w:vAlign w:val="center"/>
          </w:tcPr>
          <w:p w14:paraId="0440EC4A" w14:textId="77777777" w:rsidR="00C874B0" w:rsidRDefault="00000000">
            <w:pPr>
              <w:spacing w:after="0"/>
            </w:pPr>
            <w:r>
              <w:rPr>
                <w:rFonts w:ascii="Calibri" w:hAnsi="Calibri"/>
                <w:color w:val="1E293B"/>
                <w:sz w:val="18"/>
              </w:rPr>
              <w:t>VMS Organizations list; message explains the customer does not use VMS</w:t>
            </w:r>
          </w:p>
        </w:tc>
      </w:tr>
      <w:tr w:rsidR="00C874B0" w14:paraId="6822CA3B" w14:textId="77777777">
        <w:trPr>
          <w:cantSplit/>
          <w:jc w:val="center"/>
        </w:trPr>
        <w:tc>
          <w:tcPr>
            <w:tcW w:w="2221" w:type="dxa"/>
            <w:shd w:val="clear" w:color="auto" w:fill="FFFFFF"/>
            <w:tcMar>
              <w:top w:w="110" w:type="dxa"/>
              <w:left w:w="160" w:type="dxa"/>
              <w:bottom w:w="110" w:type="dxa"/>
              <w:right w:w="160" w:type="dxa"/>
            </w:tcMar>
            <w:vAlign w:val="center"/>
          </w:tcPr>
          <w:p w14:paraId="51F93FBA" w14:textId="77777777" w:rsidR="00C874B0" w:rsidRDefault="00000000">
            <w:pPr>
              <w:spacing w:after="0"/>
            </w:pPr>
            <w:r>
              <w:rPr>
                <w:rFonts w:ascii="Calibri" w:hAnsi="Calibri"/>
                <w:color w:val="1E293B"/>
                <w:sz w:val="18"/>
              </w:rPr>
              <w:t>Common Billing</w:t>
            </w:r>
          </w:p>
        </w:tc>
        <w:tc>
          <w:tcPr>
            <w:tcW w:w="1380" w:type="dxa"/>
            <w:shd w:val="clear" w:color="auto" w:fill="FFFFFF"/>
            <w:tcMar>
              <w:top w:w="110" w:type="dxa"/>
              <w:left w:w="160" w:type="dxa"/>
              <w:bottom w:w="110" w:type="dxa"/>
              <w:right w:w="160" w:type="dxa"/>
            </w:tcMar>
            <w:vAlign w:val="center"/>
          </w:tcPr>
          <w:p w14:paraId="620E943E" w14:textId="77777777" w:rsidR="00C874B0" w:rsidRDefault="00000000">
            <w:pPr>
              <w:spacing w:after="0"/>
            </w:pPr>
            <w:r>
              <w:rPr>
                <w:rFonts w:ascii="Calibri" w:hAnsi="Calibri"/>
                <w:color w:val="1E293B"/>
                <w:sz w:val="18"/>
              </w:rPr>
              <w:t>VMS</w:t>
            </w:r>
          </w:p>
        </w:tc>
        <w:tc>
          <w:tcPr>
            <w:tcW w:w="5759" w:type="dxa"/>
            <w:shd w:val="clear" w:color="auto" w:fill="FFFFFF"/>
            <w:tcMar>
              <w:top w:w="110" w:type="dxa"/>
              <w:left w:w="160" w:type="dxa"/>
              <w:bottom w:w="110" w:type="dxa"/>
              <w:right w:w="160" w:type="dxa"/>
            </w:tcMar>
            <w:vAlign w:val="center"/>
          </w:tcPr>
          <w:p w14:paraId="6459E7E9" w14:textId="77777777" w:rsidR="00C874B0" w:rsidRDefault="00000000">
            <w:pPr>
              <w:spacing w:after="0"/>
            </w:pPr>
            <w:r>
              <w:rPr>
                <w:rFonts w:ascii="Calibri" w:hAnsi="Calibri"/>
                <w:color w:val="1E293B"/>
                <w:sz w:val="18"/>
              </w:rPr>
              <w:t>Same billing information; VMS becomes the remembered platform</w:t>
            </w:r>
          </w:p>
        </w:tc>
      </w:tr>
      <w:tr w:rsidR="00C874B0" w14:paraId="250CCDAA" w14:textId="77777777">
        <w:trPr>
          <w:cantSplit/>
          <w:jc w:val="center"/>
        </w:trPr>
        <w:tc>
          <w:tcPr>
            <w:tcW w:w="2221" w:type="dxa"/>
            <w:shd w:val="clear" w:color="auto" w:fill="F8FAFC"/>
            <w:tcMar>
              <w:top w:w="110" w:type="dxa"/>
              <w:left w:w="160" w:type="dxa"/>
              <w:bottom w:w="110" w:type="dxa"/>
              <w:right w:w="160" w:type="dxa"/>
            </w:tcMar>
            <w:vAlign w:val="center"/>
          </w:tcPr>
          <w:p w14:paraId="19B52B8D" w14:textId="77777777" w:rsidR="00C874B0" w:rsidRDefault="00000000">
            <w:pPr>
              <w:spacing w:after="0"/>
            </w:pPr>
            <w:r>
              <w:rPr>
                <w:rFonts w:ascii="Calibri" w:hAnsi="Calibri"/>
                <w:color w:val="1E293B"/>
                <w:sz w:val="18"/>
              </w:rPr>
              <w:lastRenderedPageBreak/>
              <w:t>Staff &amp; Access</w:t>
            </w:r>
          </w:p>
        </w:tc>
        <w:tc>
          <w:tcPr>
            <w:tcW w:w="1380" w:type="dxa"/>
            <w:shd w:val="clear" w:color="auto" w:fill="F8FAFC"/>
            <w:tcMar>
              <w:top w:w="110" w:type="dxa"/>
              <w:left w:w="160" w:type="dxa"/>
              <w:bottom w:w="110" w:type="dxa"/>
              <w:right w:w="160" w:type="dxa"/>
            </w:tcMar>
            <w:vAlign w:val="center"/>
          </w:tcPr>
          <w:p w14:paraId="56548C33" w14:textId="77777777" w:rsidR="00C874B0" w:rsidRDefault="00000000">
            <w:pPr>
              <w:spacing w:after="0"/>
            </w:pPr>
            <w:r>
              <w:rPr>
                <w:rFonts w:ascii="Calibri" w:hAnsi="Calibri"/>
                <w:color w:val="1E293B"/>
                <w:sz w:val="18"/>
              </w:rPr>
              <w:t>VMS</w:t>
            </w:r>
          </w:p>
        </w:tc>
        <w:tc>
          <w:tcPr>
            <w:tcW w:w="5759" w:type="dxa"/>
            <w:shd w:val="clear" w:color="auto" w:fill="F8FAFC"/>
            <w:tcMar>
              <w:top w:w="110" w:type="dxa"/>
              <w:left w:w="160" w:type="dxa"/>
              <w:bottom w:w="110" w:type="dxa"/>
              <w:right w:w="160" w:type="dxa"/>
            </w:tcMar>
            <w:vAlign w:val="center"/>
          </w:tcPr>
          <w:p w14:paraId="0493616A" w14:textId="77777777" w:rsidR="00C874B0" w:rsidRDefault="00000000">
            <w:pPr>
              <w:spacing w:after="0"/>
            </w:pPr>
            <w:r>
              <w:rPr>
                <w:rFonts w:ascii="Calibri" w:hAnsi="Calibri"/>
                <w:color w:val="1E293B"/>
                <w:sz w:val="18"/>
              </w:rPr>
              <w:t>Same staff directory; VMS becomes the remembered platform</w:t>
            </w:r>
          </w:p>
        </w:tc>
      </w:tr>
    </w:tbl>
    <w:p w14:paraId="773AC866" w14:textId="77777777" w:rsidR="00C874B0" w:rsidRDefault="00C874B0">
      <w:pPr>
        <w:spacing w:after="120"/>
      </w:pPr>
    </w:p>
    <w:p w14:paraId="2526E280" w14:textId="77777777" w:rsidR="00C874B0" w:rsidRDefault="00000000">
      <w:pPr>
        <w:keepNext/>
        <w:spacing w:before="240" w:after="80"/>
      </w:pPr>
      <w:r>
        <w:rPr>
          <w:rFonts w:ascii="Calibri" w:hAnsi="Calibri"/>
          <w:b/>
          <w:color w:val="1E40AF"/>
          <w:sz w:val="25"/>
        </w:rPr>
        <w:t>Screens to design</w:t>
      </w:r>
    </w:p>
    <w:p w14:paraId="5FCBFC4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Switcher in its default, hover/focus, and selected states.</w:t>
      </w:r>
    </w:p>
    <w:p w14:paraId="2F99F6F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same screen before and after switching.</w:t>
      </w:r>
    </w:p>
    <w:p w14:paraId="40A49DB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Unsaved-edits confirmation.</w:t>
      </w:r>
    </w:p>
    <w:p w14:paraId="0643B84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“Submission in progress” waiting state.</w:t>
      </w:r>
    </w:p>
    <w:p w14:paraId="6F01F94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Unsupported-profile redirect with its explanation message.</w:t>
      </w:r>
    </w:p>
    <w:p w14:paraId="39C4DF14"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Cleared-filter explanation.</w:t>
      </w:r>
    </w:p>
    <w:p w14:paraId="50AEC46D" w14:textId="77777777" w:rsidR="00C874B0" w:rsidRDefault="00C874B0">
      <w:pPr>
        <w:pBdr>
          <w:bottom w:val="single" w:sz="6" w:space="1" w:color="CBD5E1"/>
        </w:pBdr>
        <w:spacing w:before="120"/>
      </w:pPr>
    </w:p>
    <w:p w14:paraId="5BB27259" w14:textId="77777777" w:rsidR="00C874B0" w:rsidRDefault="00000000">
      <w:pPr>
        <w:keepNext/>
        <w:pBdr>
          <w:bottom w:val="single" w:sz="6" w:space="2" w:color="CBD5E1"/>
        </w:pBdr>
        <w:spacing w:before="360" w:after="120"/>
      </w:pPr>
      <w:r>
        <w:rPr>
          <w:rFonts w:ascii="Calibri" w:hAnsi="Calibri"/>
          <w:b/>
          <w:color w:val="0F294A"/>
          <w:sz w:val="30"/>
        </w:rPr>
        <w:t>6. Sign-in, session, and internal staff access</w:t>
      </w:r>
    </w:p>
    <w:p w14:paraId="67D9979F" w14:textId="77777777" w:rsidR="00C874B0" w:rsidRDefault="00000000">
      <w:pPr>
        <w:keepNext/>
        <w:spacing w:before="240" w:after="80"/>
      </w:pPr>
      <w:r>
        <w:rPr>
          <w:rFonts w:ascii="Calibri" w:hAnsi="Calibri"/>
          <w:b/>
          <w:color w:val="1E40AF"/>
          <w:sz w:val="25"/>
        </w:rPr>
        <w:t>6.1 Sign-in</w:t>
      </w:r>
    </w:p>
    <w:p w14:paraId="219AA00E"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give staff secure access to one portal for both platforms.</w:t>
      </w:r>
    </w:p>
    <w:p w14:paraId="43FB0523" w14:textId="77777777" w:rsidR="00C874B0" w:rsidRDefault="00000000">
      <w:pPr>
        <w:keepNext/>
        <w:spacing w:before="200" w:after="60"/>
        <w:jc w:val="center"/>
      </w:pPr>
      <w:r>
        <w:rPr>
          <w:noProof/>
        </w:rPr>
        <w:drawing>
          <wp:inline distT="0" distB="0" distL="0" distR="0" wp14:anchorId="2C1D1EB5" wp14:editId="742FD147">
            <wp:extent cx="4023360" cy="92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4023360" cy="929950"/>
                    </a:xfrm>
                    <a:prstGeom prst="rect">
                      <a:avLst/>
                    </a:prstGeom>
                  </pic:spPr>
                </pic:pic>
              </a:graphicData>
            </a:graphic>
          </wp:inline>
        </w:drawing>
      </w:r>
    </w:p>
    <w:p w14:paraId="1000F792" w14:textId="77777777" w:rsidR="00C874B0" w:rsidRDefault="00000000">
      <w:pPr>
        <w:spacing w:before="40" w:after="240"/>
        <w:jc w:val="center"/>
      </w:pPr>
      <w:r>
        <w:rPr>
          <w:rFonts w:ascii="Calibri" w:hAnsi="Calibri"/>
          <w:i/>
          <w:color w:val="64748B"/>
          <w:sz w:val="18"/>
        </w:rPr>
        <w:t>Figure 4: Staff Sign-In &amp; Authentication Workflow</w:t>
      </w:r>
    </w:p>
    <w:p w14:paraId="10264614" w14:textId="77777777" w:rsidR="00C874B0" w:rsidRDefault="00000000">
      <w:pPr>
        <w:spacing w:before="20" w:after="100"/>
      </w:pPr>
      <w:r>
        <w:rPr>
          <w:rFonts w:ascii="Calibri" w:hAnsi="Calibri"/>
          <w:b/>
          <w:color w:val="1E293B"/>
          <w:sz w:val="20"/>
        </w:rPr>
        <w:t>Step-by-step</w:t>
      </w:r>
    </w:p>
    <w:p w14:paraId="275B1CEC"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Staff open the portal and enter their internal account details.</w:t>
      </w:r>
    </w:p>
    <w:p w14:paraId="6D71514A"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Invalid details produce a clear, non-revealing error and allow another attempt.</w:t>
      </w:r>
    </w:p>
    <w:p w14:paraId="2F486FA2"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An active internal account with valid email/password is signed in directly. No MFA or second verification screen is included.</w:t>
      </w:r>
    </w:p>
    <w:p w14:paraId="08EF5520"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The portal restores the last selected platform; first-time staff start on CRM.</w:t>
      </w:r>
    </w:p>
    <w:p w14:paraId="60A153BC" w14:textId="77777777" w:rsidR="00C874B0" w:rsidRDefault="00000000">
      <w:pPr>
        <w:spacing w:before="20" w:after="60"/>
        <w:ind w:left="432"/>
      </w:pPr>
      <w:r>
        <w:rPr>
          <w:rFonts w:ascii="Calibri" w:hAnsi="Calibri"/>
          <w:b/>
          <w:color w:val="1E40AF"/>
          <w:sz w:val="20"/>
        </w:rPr>
        <w:t xml:space="preserve">5.  </w:t>
      </w:r>
      <w:r>
        <w:rPr>
          <w:rFonts w:ascii="Calibri" w:hAnsi="Calibri"/>
          <w:color w:val="1E293B"/>
          <w:sz w:val="20"/>
        </w:rPr>
        <w:t>Staff land on Overview with the actions permitted for their role.</w:t>
      </w:r>
    </w:p>
    <w:p w14:paraId="28164C75" w14:textId="77777777" w:rsidR="00C874B0" w:rsidRDefault="00000000">
      <w:pPr>
        <w:spacing w:before="20" w:after="100"/>
      </w:pPr>
      <w:r>
        <w:rPr>
          <w:rFonts w:ascii="Calibri" w:hAnsi="Calibri"/>
          <w:b/>
          <w:color w:val="1E293B"/>
          <w:sz w:val="20"/>
        </w:rPr>
        <w:t>Rules</w:t>
      </w:r>
    </w:p>
    <w:p w14:paraId="7A7FF35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Staff accounts and customer accounts are visibly separate; a customer login is never accepted here.</w:t>
      </w:r>
    </w:p>
    <w:p w14:paraId="19A6BAA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Both roles see both switcher options.</w:t>
      </w:r>
    </w:p>
    <w:p w14:paraId="2C536A1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Sessions expire after a period of inactivity. Expiry returns staff to sign-in without completing any pending unauthorized action (see </w:t>
      </w:r>
      <w:r>
        <w:rPr>
          <w:rFonts w:ascii="Calibri" w:hAnsi="Calibri"/>
          <w:color w:val="1E40AF"/>
          <w:sz w:val="20"/>
          <w:u w:val="single"/>
        </w:rPr>
        <w:t>section 18</w:t>
      </w:r>
      <w:r>
        <w:rPr>
          <w:rFonts w:ascii="Calibri" w:hAnsi="Calibri"/>
          <w:color w:val="1E293B"/>
          <w:sz w:val="20"/>
        </w:rPr>
        <w:t>).</w:t>
      </w:r>
    </w:p>
    <w:p w14:paraId="171AC56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Sign-out is always available from the staff profile menu.</w:t>
      </w:r>
    </w:p>
    <w:p w14:paraId="79131B30" w14:textId="77777777" w:rsidR="00C874B0" w:rsidRDefault="00000000">
      <w:pPr>
        <w:keepNext/>
        <w:spacing w:before="240" w:after="80"/>
      </w:pPr>
      <w:r>
        <w:rPr>
          <w:rFonts w:ascii="Calibri" w:hAnsi="Calibri"/>
          <w:b/>
          <w:color w:val="1E40AF"/>
          <w:sz w:val="25"/>
        </w:rPr>
        <w:lastRenderedPageBreak/>
        <w:t>6.2 Staff invitation and lifecycle</w:t>
      </w:r>
    </w:p>
    <w:p w14:paraId="6D06F16D"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the Super Admin control who can access the portal.</w:t>
      </w:r>
    </w:p>
    <w:p w14:paraId="3E68DF81" w14:textId="77777777" w:rsidR="00C874B0" w:rsidRDefault="00000000">
      <w:pPr>
        <w:keepNext/>
        <w:spacing w:before="200" w:after="60"/>
        <w:jc w:val="center"/>
      </w:pPr>
      <w:r>
        <w:rPr>
          <w:noProof/>
        </w:rPr>
        <w:drawing>
          <wp:inline distT="0" distB="0" distL="0" distR="0" wp14:anchorId="697C9497" wp14:editId="6B5D522C">
            <wp:extent cx="4023360" cy="2987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2"/>
                    <a:stretch>
                      <a:fillRect/>
                    </a:stretch>
                  </pic:blipFill>
                  <pic:spPr>
                    <a:xfrm>
                      <a:off x="0" y="0"/>
                      <a:ext cx="4023360" cy="2987405"/>
                    </a:xfrm>
                    <a:prstGeom prst="rect">
                      <a:avLst/>
                    </a:prstGeom>
                  </pic:spPr>
                </pic:pic>
              </a:graphicData>
            </a:graphic>
          </wp:inline>
        </w:drawing>
      </w:r>
    </w:p>
    <w:p w14:paraId="585329E9" w14:textId="77777777" w:rsidR="00C874B0" w:rsidRDefault="00000000">
      <w:pPr>
        <w:spacing w:before="40" w:after="240"/>
        <w:jc w:val="center"/>
      </w:pPr>
      <w:r>
        <w:rPr>
          <w:rFonts w:ascii="Calibri" w:hAnsi="Calibri"/>
          <w:i/>
          <w:color w:val="64748B"/>
          <w:sz w:val="18"/>
        </w:rPr>
        <w:t>Figure 5: Internal Staff Invitation Lifecycle State Transitions</w:t>
      </w:r>
    </w:p>
    <w:p w14:paraId="097BA584" w14:textId="77777777" w:rsidR="00C874B0" w:rsidRDefault="00000000">
      <w:pPr>
        <w:spacing w:before="20" w:after="100"/>
      </w:pPr>
      <w:r>
        <w:rPr>
          <w:rFonts w:ascii="Calibri" w:hAnsi="Calibri"/>
          <w:b/>
          <w:color w:val="1E293B"/>
          <w:sz w:val="20"/>
        </w:rPr>
        <w:t>Step-by-step</w:t>
      </w:r>
    </w:p>
    <w:p w14:paraId="67897292"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 xml:space="preserve">The Super Admin opens </w:t>
      </w:r>
      <w:r>
        <w:rPr>
          <w:rFonts w:ascii="Calibri" w:hAnsi="Calibri"/>
          <w:b/>
          <w:color w:val="1E293B"/>
          <w:sz w:val="20"/>
        </w:rPr>
        <w:t>Staff &amp; Access</w:t>
      </w:r>
      <w:r>
        <w:rPr>
          <w:rFonts w:ascii="Calibri" w:hAnsi="Calibri"/>
          <w:color w:val="1E293B"/>
          <w:sz w:val="20"/>
        </w:rPr>
        <w:t xml:space="preserve"> and chooses </w:t>
      </w:r>
      <w:r>
        <w:rPr>
          <w:rFonts w:ascii="Calibri" w:hAnsi="Calibri"/>
          <w:b/>
          <w:color w:val="1E293B"/>
          <w:sz w:val="20"/>
        </w:rPr>
        <w:t>Invite Sub Admin</w:t>
      </w:r>
      <w:r>
        <w:rPr>
          <w:rFonts w:ascii="Calibri" w:hAnsi="Calibri"/>
          <w:color w:val="1E293B"/>
          <w:sz w:val="20"/>
        </w:rPr>
        <w:t>.</w:t>
      </w:r>
    </w:p>
    <w:p w14:paraId="1EFD3F08"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The Super Admin enters the staff member's name and email address, assigns a permission profile, and confirms.</w:t>
      </w:r>
    </w:p>
    <w:p w14:paraId="7467D046"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 xml:space="preserve">The invitation appears in the directory as </w:t>
      </w:r>
      <w:r>
        <w:rPr>
          <w:rFonts w:ascii="Calibri" w:hAnsi="Calibri"/>
          <w:b/>
          <w:color w:val="1E293B"/>
          <w:sz w:val="20"/>
        </w:rPr>
        <w:t>Pending</w:t>
      </w:r>
      <w:r>
        <w:rPr>
          <w:rFonts w:ascii="Calibri" w:hAnsi="Calibri"/>
          <w:color w:val="1E293B"/>
          <w:sz w:val="20"/>
        </w:rPr>
        <w:t>.</w:t>
      </w:r>
    </w:p>
    <w:p w14:paraId="4DADFA60"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The invitee follows the invitation, sets their password, and activates the account. Subsequent sign-ins use email and password only.</w:t>
      </w:r>
    </w:p>
    <w:p w14:paraId="266B12E9" w14:textId="77777777" w:rsidR="00C874B0" w:rsidRDefault="00000000">
      <w:pPr>
        <w:spacing w:before="20" w:after="60"/>
        <w:ind w:left="432"/>
      </w:pPr>
      <w:r>
        <w:rPr>
          <w:rFonts w:ascii="Calibri" w:hAnsi="Calibri"/>
          <w:b/>
          <w:color w:val="1E40AF"/>
          <w:sz w:val="20"/>
        </w:rPr>
        <w:t xml:space="preserve">5.  </w:t>
      </w:r>
      <w:r>
        <w:rPr>
          <w:rFonts w:ascii="Calibri" w:hAnsi="Calibri"/>
          <w:color w:val="1E293B"/>
          <w:sz w:val="20"/>
        </w:rPr>
        <w:t xml:space="preserve">The status changes to </w:t>
      </w:r>
      <w:r>
        <w:rPr>
          <w:rFonts w:ascii="Calibri" w:hAnsi="Calibri"/>
          <w:b/>
          <w:color w:val="1E293B"/>
          <w:sz w:val="20"/>
        </w:rPr>
        <w:t>Active</w:t>
      </w:r>
      <w:r>
        <w:rPr>
          <w:rFonts w:ascii="Calibri" w:hAnsi="Calibri"/>
          <w:color w:val="1E293B"/>
          <w:sz w:val="20"/>
        </w:rPr>
        <w:t>. The new Sub Admin can now see both platforms.</w:t>
      </w:r>
    </w:p>
    <w:p w14:paraId="74C14CE8" w14:textId="77777777" w:rsidR="00C874B0" w:rsidRDefault="00000000">
      <w:pPr>
        <w:spacing w:before="20" w:after="60"/>
        <w:ind w:left="432"/>
      </w:pPr>
      <w:r>
        <w:rPr>
          <w:rFonts w:ascii="Calibri" w:hAnsi="Calibri"/>
          <w:b/>
          <w:color w:val="1E40AF"/>
          <w:sz w:val="20"/>
        </w:rPr>
        <w:t xml:space="preserve">6.  </w:t>
      </w:r>
      <w:r>
        <w:rPr>
          <w:rFonts w:ascii="Calibri" w:hAnsi="Calibri"/>
          <w:color w:val="1E293B"/>
          <w:sz w:val="20"/>
        </w:rPr>
        <w:t xml:space="preserve">Revoking access ends portal access for </w:t>
      </w:r>
      <w:r>
        <w:rPr>
          <w:rFonts w:ascii="Calibri" w:hAnsi="Calibri"/>
          <w:b/>
          <w:color w:val="1E293B"/>
          <w:sz w:val="20"/>
        </w:rPr>
        <w:t>both</w:t>
      </w:r>
      <w:r>
        <w:rPr>
          <w:rFonts w:ascii="Calibri" w:hAnsi="Calibri"/>
          <w:color w:val="1E293B"/>
          <w:sz w:val="20"/>
        </w:rPr>
        <w:t xml:space="preserve"> platforms immediately and is recorded in shared staff-access history.</w:t>
      </w:r>
    </w:p>
    <w:p w14:paraId="36B05F6F" w14:textId="77777777" w:rsidR="00C874B0" w:rsidRDefault="00000000">
      <w:pPr>
        <w:spacing w:before="20" w:after="100"/>
      </w:pPr>
      <w:r>
        <w:rPr>
          <w:rFonts w:ascii="Calibri" w:hAnsi="Calibri"/>
          <w:b/>
          <w:color w:val="1E293B"/>
          <w:sz w:val="20"/>
        </w:rPr>
        <w:t>Rules</w:t>
      </w:r>
    </w:p>
    <w:p w14:paraId="274A089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Only the Super Admin can invite, cancel, re-send, or revoke.</w:t>
      </w:r>
    </w:p>
    <w:p w14:paraId="5E38EFA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 Sub Admin cannot change or remove the Super Admin account.</w:t>
      </w:r>
    </w:p>
    <w:p w14:paraId="494E051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Customer membership changes never grant internal portal access.</w:t>
      </w:r>
    </w:p>
    <w:p w14:paraId="512580F8" w14:textId="77777777" w:rsidR="00C874B0" w:rsidRDefault="00000000">
      <w:pPr>
        <w:spacing w:before="20" w:after="100"/>
      </w:pPr>
      <w:r>
        <w:rPr>
          <w:rFonts w:ascii="Calibri" w:hAnsi="Calibri"/>
          <w:b/>
          <w:color w:val="1E293B"/>
          <w:sz w:val="20"/>
        </w:rPr>
        <w:t>Screens to design:</w:t>
      </w:r>
      <w:r>
        <w:rPr>
          <w:rFonts w:ascii="Calibri" w:hAnsi="Calibri"/>
          <w:color w:val="1E293B"/>
          <w:sz w:val="20"/>
        </w:rPr>
        <w:t xml:space="preserve"> email/password sign-in, forgot/reset password, error states, staff directory, invitation form, pending/active/expired/revoked statuses, revoke confirmation.</w:t>
      </w:r>
    </w:p>
    <w:p w14:paraId="26D1867B" w14:textId="77777777" w:rsidR="00C874B0" w:rsidRDefault="00C874B0">
      <w:pPr>
        <w:pBdr>
          <w:bottom w:val="single" w:sz="6" w:space="1" w:color="CBD5E1"/>
        </w:pBdr>
        <w:spacing w:before="120"/>
      </w:pPr>
    </w:p>
    <w:p w14:paraId="4F20F519" w14:textId="77777777" w:rsidR="00C874B0" w:rsidRDefault="00000000">
      <w:pPr>
        <w:keepNext/>
        <w:pBdr>
          <w:bottom w:val="single" w:sz="6" w:space="2" w:color="CBD5E1"/>
        </w:pBdr>
        <w:spacing w:before="360" w:after="120"/>
      </w:pPr>
      <w:r>
        <w:rPr>
          <w:rFonts w:ascii="Calibri" w:hAnsi="Calibri"/>
          <w:b/>
          <w:color w:val="0F294A"/>
          <w:sz w:val="30"/>
        </w:rPr>
        <w:lastRenderedPageBreak/>
        <w:t>7. Overview flow</w:t>
      </w:r>
    </w:p>
    <w:p w14:paraId="3E67A6CF"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give staff a quick, trustworthy summary of the selected platform and point them to what needs attention.</w:t>
      </w:r>
    </w:p>
    <w:p w14:paraId="29772E2A" w14:textId="77777777" w:rsidR="00C874B0" w:rsidRDefault="00000000">
      <w:pPr>
        <w:keepNext/>
        <w:spacing w:before="200" w:after="60"/>
        <w:jc w:val="center"/>
      </w:pPr>
      <w:r>
        <w:rPr>
          <w:noProof/>
        </w:rPr>
        <w:drawing>
          <wp:inline distT="0" distB="0" distL="0" distR="0" wp14:anchorId="762662B5" wp14:editId="39A5BC5B">
            <wp:extent cx="4023360" cy="34210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3"/>
                    <a:stretch>
                      <a:fillRect/>
                    </a:stretch>
                  </pic:blipFill>
                  <pic:spPr>
                    <a:xfrm>
                      <a:off x="0" y="0"/>
                      <a:ext cx="4023360" cy="3421061"/>
                    </a:xfrm>
                    <a:prstGeom prst="rect">
                      <a:avLst/>
                    </a:prstGeom>
                  </pic:spPr>
                </pic:pic>
              </a:graphicData>
            </a:graphic>
          </wp:inline>
        </w:drawing>
      </w:r>
    </w:p>
    <w:p w14:paraId="5C32C85D" w14:textId="77777777" w:rsidR="00C874B0" w:rsidRDefault="00000000">
      <w:pPr>
        <w:spacing w:before="40" w:after="240"/>
        <w:jc w:val="center"/>
      </w:pPr>
      <w:r>
        <w:rPr>
          <w:rFonts w:ascii="Calibri" w:hAnsi="Calibri"/>
          <w:i/>
          <w:color w:val="64748B"/>
          <w:sz w:val="18"/>
        </w:rPr>
        <w:t>Figure 6: Platform Overview &amp; Attention Metrics Flow</w:t>
      </w:r>
    </w:p>
    <w:p w14:paraId="233D8016" w14:textId="77777777" w:rsidR="00C874B0" w:rsidRDefault="00000000">
      <w:pPr>
        <w:keepNext/>
        <w:spacing w:before="240" w:after="80"/>
      </w:pPr>
      <w:r>
        <w:rPr>
          <w:rFonts w:ascii="Calibri" w:hAnsi="Calibri"/>
          <w:b/>
          <w:color w:val="1E40AF"/>
          <w:sz w:val="25"/>
        </w:rPr>
        <w:t>Metrics (same labels and positions for CRM and VMS)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09"/>
        <w:gridCol w:w="6351"/>
      </w:tblGrid>
      <w:tr w:rsidR="00C874B0" w14:paraId="2A8DEADC" w14:textId="77777777">
        <w:trPr>
          <w:cantSplit/>
          <w:tblHeader/>
          <w:jc w:val="center"/>
        </w:trPr>
        <w:tc>
          <w:tcPr>
            <w:tcW w:w="3009" w:type="dxa"/>
            <w:shd w:val="clear" w:color="auto" w:fill="0F294A"/>
            <w:tcMar>
              <w:top w:w="140" w:type="dxa"/>
              <w:left w:w="160" w:type="dxa"/>
              <w:bottom w:w="140" w:type="dxa"/>
              <w:right w:w="160" w:type="dxa"/>
            </w:tcMar>
            <w:vAlign w:val="center"/>
          </w:tcPr>
          <w:p w14:paraId="09679FD7" w14:textId="77777777" w:rsidR="00C874B0" w:rsidRDefault="00000000">
            <w:pPr>
              <w:spacing w:after="0"/>
            </w:pPr>
            <w:r>
              <w:rPr>
                <w:rFonts w:ascii="Calibri" w:hAnsi="Calibri"/>
                <w:b/>
                <w:color w:val="FFFFFF"/>
                <w:sz w:val="19"/>
              </w:rPr>
              <w:t>Metric</w:t>
            </w:r>
          </w:p>
        </w:tc>
        <w:tc>
          <w:tcPr>
            <w:tcW w:w="6351" w:type="dxa"/>
            <w:shd w:val="clear" w:color="auto" w:fill="0F294A"/>
            <w:tcMar>
              <w:top w:w="140" w:type="dxa"/>
              <w:left w:w="160" w:type="dxa"/>
              <w:bottom w:w="140" w:type="dxa"/>
              <w:right w:w="160" w:type="dxa"/>
            </w:tcMar>
            <w:vAlign w:val="center"/>
          </w:tcPr>
          <w:p w14:paraId="676BB865" w14:textId="77777777" w:rsidR="00C874B0" w:rsidRDefault="00000000">
            <w:pPr>
              <w:spacing w:after="0"/>
            </w:pPr>
            <w:r>
              <w:rPr>
                <w:rFonts w:ascii="Calibri" w:hAnsi="Calibri"/>
                <w:b/>
                <w:color w:val="FFFFFF"/>
                <w:sz w:val="19"/>
              </w:rPr>
              <w:t>Recommended definition</w:t>
            </w:r>
          </w:p>
        </w:tc>
      </w:tr>
      <w:tr w:rsidR="00C874B0" w14:paraId="5BE9FEAE" w14:textId="77777777">
        <w:trPr>
          <w:cantSplit/>
          <w:jc w:val="center"/>
        </w:trPr>
        <w:tc>
          <w:tcPr>
            <w:tcW w:w="3009" w:type="dxa"/>
            <w:shd w:val="clear" w:color="auto" w:fill="FFFFFF"/>
            <w:tcMar>
              <w:top w:w="110" w:type="dxa"/>
              <w:left w:w="160" w:type="dxa"/>
              <w:bottom w:w="110" w:type="dxa"/>
              <w:right w:w="160" w:type="dxa"/>
            </w:tcMar>
            <w:vAlign w:val="center"/>
          </w:tcPr>
          <w:p w14:paraId="2177D08B" w14:textId="77777777" w:rsidR="00C874B0" w:rsidRDefault="00000000">
            <w:pPr>
              <w:spacing w:after="0"/>
            </w:pPr>
            <w:r>
              <w:rPr>
                <w:rFonts w:ascii="Calibri" w:hAnsi="Calibri"/>
                <w:color w:val="1E293B"/>
                <w:sz w:val="18"/>
              </w:rPr>
              <w:t>Total and active organizations</w:t>
            </w:r>
          </w:p>
        </w:tc>
        <w:tc>
          <w:tcPr>
            <w:tcW w:w="6351" w:type="dxa"/>
            <w:shd w:val="clear" w:color="auto" w:fill="FFFFFF"/>
            <w:tcMar>
              <w:top w:w="110" w:type="dxa"/>
              <w:left w:w="160" w:type="dxa"/>
              <w:bottom w:w="110" w:type="dxa"/>
              <w:right w:w="160" w:type="dxa"/>
            </w:tcMar>
            <w:vAlign w:val="center"/>
          </w:tcPr>
          <w:p w14:paraId="0C881713" w14:textId="77777777" w:rsidR="00C874B0" w:rsidRDefault="00000000">
            <w:pPr>
              <w:spacing w:after="0"/>
            </w:pPr>
            <w:r>
              <w:rPr>
                <w:rFonts w:ascii="Calibri" w:hAnsi="Calibri"/>
                <w:color w:val="1E293B"/>
                <w:sz w:val="18"/>
              </w:rPr>
              <w:t>Active = enabled for the selected platform</w:t>
            </w:r>
          </w:p>
        </w:tc>
      </w:tr>
      <w:tr w:rsidR="00C874B0" w14:paraId="212AF78F" w14:textId="77777777">
        <w:trPr>
          <w:cantSplit/>
          <w:jc w:val="center"/>
        </w:trPr>
        <w:tc>
          <w:tcPr>
            <w:tcW w:w="3009" w:type="dxa"/>
            <w:shd w:val="clear" w:color="auto" w:fill="F8FAFC"/>
            <w:tcMar>
              <w:top w:w="110" w:type="dxa"/>
              <w:left w:w="160" w:type="dxa"/>
              <w:bottom w:w="110" w:type="dxa"/>
              <w:right w:w="160" w:type="dxa"/>
            </w:tcMar>
            <w:vAlign w:val="center"/>
          </w:tcPr>
          <w:p w14:paraId="3ADC3DB1" w14:textId="77777777" w:rsidR="00C874B0" w:rsidRDefault="00000000">
            <w:pPr>
              <w:spacing w:after="0"/>
            </w:pPr>
            <w:r>
              <w:rPr>
                <w:rFonts w:ascii="Calibri" w:hAnsi="Calibri"/>
                <w:color w:val="1E293B"/>
                <w:sz w:val="18"/>
              </w:rPr>
              <w:t>Total and active customer accounts</w:t>
            </w:r>
          </w:p>
        </w:tc>
        <w:tc>
          <w:tcPr>
            <w:tcW w:w="6351" w:type="dxa"/>
            <w:shd w:val="clear" w:color="auto" w:fill="F8FAFC"/>
            <w:tcMar>
              <w:top w:w="110" w:type="dxa"/>
              <w:left w:w="160" w:type="dxa"/>
              <w:bottom w:w="110" w:type="dxa"/>
              <w:right w:w="160" w:type="dxa"/>
            </w:tcMar>
            <w:vAlign w:val="center"/>
          </w:tcPr>
          <w:p w14:paraId="2E377908" w14:textId="77777777" w:rsidR="00C874B0" w:rsidRDefault="00000000">
            <w:pPr>
              <w:spacing w:after="0"/>
            </w:pPr>
            <w:r>
              <w:rPr>
                <w:rFonts w:ascii="Calibri" w:hAnsi="Calibri"/>
                <w:color w:val="1E293B"/>
                <w:sz w:val="18"/>
              </w:rPr>
              <w:t>Active = signed in within the last 30 days</w:t>
            </w:r>
          </w:p>
        </w:tc>
      </w:tr>
      <w:tr w:rsidR="00C874B0" w14:paraId="3943E0C1" w14:textId="77777777">
        <w:trPr>
          <w:cantSplit/>
          <w:jc w:val="center"/>
        </w:trPr>
        <w:tc>
          <w:tcPr>
            <w:tcW w:w="3009" w:type="dxa"/>
            <w:shd w:val="clear" w:color="auto" w:fill="FFFFFF"/>
            <w:tcMar>
              <w:top w:w="110" w:type="dxa"/>
              <w:left w:w="160" w:type="dxa"/>
              <w:bottom w:w="110" w:type="dxa"/>
              <w:right w:w="160" w:type="dxa"/>
            </w:tcMar>
            <w:vAlign w:val="center"/>
          </w:tcPr>
          <w:p w14:paraId="0867DFA7" w14:textId="77777777" w:rsidR="00C874B0" w:rsidRDefault="00000000">
            <w:pPr>
              <w:spacing w:after="0"/>
            </w:pPr>
            <w:r>
              <w:rPr>
                <w:rFonts w:ascii="Calibri" w:hAnsi="Calibri"/>
                <w:color w:val="1E293B"/>
                <w:sz w:val="18"/>
              </w:rPr>
              <w:t>New organizations (last 30 days)</w:t>
            </w:r>
          </w:p>
        </w:tc>
        <w:tc>
          <w:tcPr>
            <w:tcW w:w="6351" w:type="dxa"/>
            <w:shd w:val="clear" w:color="auto" w:fill="FFFFFF"/>
            <w:tcMar>
              <w:top w:w="110" w:type="dxa"/>
              <w:left w:w="160" w:type="dxa"/>
              <w:bottom w:w="110" w:type="dxa"/>
              <w:right w:w="160" w:type="dxa"/>
            </w:tcMar>
            <w:vAlign w:val="center"/>
          </w:tcPr>
          <w:p w14:paraId="13FBADB6" w14:textId="77777777" w:rsidR="00C874B0" w:rsidRDefault="00000000">
            <w:pPr>
              <w:spacing w:after="0"/>
            </w:pPr>
            <w:r>
              <w:rPr>
                <w:rFonts w:ascii="Calibri" w:hAnsi="Calibri"/>
                <w:color w:val="1E293B"/>
                <w:sz w:val="18"/>
              </w:rPr>
              <w:t>Organizations added to the selected platform in the period</w:t>
            </w:r>
          </w:p>
        </w:tc>
      </w:tr>
      <w:tr w:rsidR="00C874B0" w14:paraId="13A64F0B" w14:textId="77777777">
        <w:trPr>
          <w:cantSplit/>
          <w:jc w:val="center"/>
        </w:trPr>
        <w:tc>
          <w:tcPr>
            <w:tcW w:w="3009" w:type="dxa"/>
            <w:shd w:val="clear" w:color="auto" w:fill="F8FAFC"/>
            <w:tcMar>
              <w:top w:w="110" w:type="dxa"/>
              <w:left w:w="160" w:type="dxa"/>
              <w:bottom w:w="110" w:type="dxa"/>
              <w:right w:w="160" w:type="dxa"/>
            </w:tcMar>
            <w:vAlign w:val="center"/>
          </w:tcPr>
          <w:p w14:paraId="7C122A72" w14:textId="77777777" w:rsidR="00C874B0" w:rsidRDefault="00000000">
            <w:pPr>
              <w:spacing w:after="0"/>
            </w:pPr>
            <w:r>
              <w:rPr>
                <w:rFonts w:ascii="Calibri" w:hAnsi="Calibri"/>
                <w:color w:val="1E293B"/>
                <w:sz w:val="18"/>
              </w:rPr>
              <w:t>New customer accounts (last 30 days)</w:t>
            </w:r>
          </w:p>
        </w:tc>
        <w:tc>
          <w:tcPr>
            <w:tcW w:w="6351" w:type="dxa"/>
            <w:shd w:val="clear" w:color="auto" w:fill="F8FAFC"/>
            <w:tcMar>
              <w:top w:w="110" w:type="dxa"/>
              <w:left w:w="160" w:type="dxa"/>
              <w:bottom w:w="110" w:type="dxa"/>
              <w:right w:w="160" w:type="dxa"/>
            </w:tcMar>
            <w:vAlign w:val="center"/>
          </w:tcPr>
          <w:p w14:paraId="5FF34B8D" w14:textId="77777777" w:rsidR="00C874B0" w:rsidRDefault="00000000">
            <w:pPr>
              <w:spacing w:after="0"/>
            </w:pPr>
            <w:r>
              <w:rPr>
                <w:rFonts w:ascii="Calibri" w:hAnsi="Calibri"/>
                <w:color w:val="1E293B"/>
                <w:sz w:val="18"/>
              </w:rPr>
              <w:t>Accounts added to the selected platform in the period</w:t>
            </w:r>
          </w:p>
        </w:tc>
      </w:tr>
      <w:tr w:rsidR="00C874B0" w14:paraId="4C7096C3" w14:textId="77777777">
        <w:trPr>
          <w:cantSplit/>
          <w:jc w:val="center"/>
        </w:trPr>
        <w:tc>
          <w:tcPr>
            <w:tcW w:w="3009" w:type="dxa"/>
            <w:shd w:val="clear" w:color="auto" w:fill="FFFFFF"/>
            <w:tcMar>
              <w:top w:w="110" w:type="dxa"/>
              <w:left w:w="160" w:type="dxa"/>
              <w:bottom w:w="110" w:type="dxa"/>
              <w:right w:w="160" w:type="dxa"/>
            </w:tcMar>
            <w:vAlign w:val="center"/>
          </w:tcPr>
          <w:p w14:paraId="6E332545" w14:textId="77777777" w:rsidR="00C874B0" w:rsidRDefault="00000000">
            <w:pPr>
              <w:spacing w:after="0"/>
            </w:pPr>
            <w:r>
              <w:rPr>
                <w:rFonts w:ascii="Calibri" w:hAnsi="Calibri"/>
                <w:color w:val="1E293B"/>
                <w:sz w:val="18"/>
              </w:rPr>
              <w:t>Trials ending within seven days</w:t>
            </w:r>
          </w:p>
        </w:tc>
        <w:tc>
          <w:tcPr>
            <w:tcW w:w="6351" w:type="dxa"/>
            <w:shd w:val="clear" w:color="auto" w:fill="FFFFFF"/>
            <w:tcMar>
              <w:top w:w="110" w:type="dxa"/>
              <w:left w:w="160" w:type="dxa"/>
              <w:bottom w:w="110" w:type="dxa"/>
              <w:right w:w="160" w:type="dxa"/>
            </w:tcMar>
            <w:vAlign w:val="center"/>
          </w:tcPr>
          <w:p w14:paraId="3B29C4D3" w14:textId="77777777" w:rsidR="00C874B0" w:rsidRDefault="00000000">
            <w:pPr>
              <w:spacing w:after="0"/>
            </w:pPr>
            <w:r>
              <w:rPr>
                <w:rFonts w:ascii="Calibri" w:hAnsi="Calibri"/>
                <w:color w:val="1E293B"/>
                <w:sz w:val="18"/>
              </w:rPr>
              <w:t>Selected-platform trials ending in the next seven days</w:t>
            </w:r>
          </w:p>
        </w:tc>
      </w:tr>
      <w:tr w:rsidR="00C874B0" w14:paraId="328A2F43" w14:textId="77777777">
        <w:trPr>
          <w:cantSplit/>
          <w:jc w:val="center"/>
        </w:trPr>
        <w:tc>
          <w:tcPr>
            <w:tcW w:w="3009" w:type="dxa"/>
            <w:shd w:val="clear" w:color="auto" w:fill="F8FAFC"/>
            <w:tcMar>
              <w:top w:w="110" w:type="dxa"/>
              <w:left w:w="160" w:type="dxa"/>
              <w:bottom w:w="110" w:type="dxa"/>
              <w:right w:w="160" w:type="dxa"/>
            </w:tcMar>
            <w:vAlign w:val="center"/>
          </w:tcPr>
          <w:p w14:paraId="165494F4" w14:textId="77777777" w:rsidR="00C874B0" w:rsidRDefault="00000000">
            <w:pPr>
              <w:spacing w:after="0"/>
            </w:pPr>
            <w:r>
              <w:rPr>
                <w:rFonts w:ascii="Calibri" w:hAnsi="Calibri"/>
                <w:color w:val="1E293B"/>
                <w:sz w:val="18"/>
              </w:rPr>
              <w:t>Pending requests, by type</w:t>
            </w:r>
          </w:p>
        </w:tc>
        <w:tc>
          <w:tcPr>
            <w:tcW w:w="6351" w:type="dxa"/>
            <w:shd w:val="clear" w:color="auto" w:fill="F8FAFC"/>
            <w:tcMar>
              <w:top w:w="110" w:type="dxa"/>
              <w:left w:w="160" w:type="dxa"/>
              <w:bottom w:w="110" w:type="dxa"/>
              <w:right w:w="160" w:type="dxa"/>
            </w:tcMar>
            <w:vAlign w:val="center"/>
          </w:tcPr>
          <w:p w14:paraId="45E30D83" w14:textId="77777777" w:rsidR="00C874B0" w:rsidRDefault="00000000">
            <w:pPr>
              <w:spacing w:after="0"/>
            </w:pPr>
            <w:r>
              <w:rPr>
                <w:rFonts w:ascii="Calibri" w:hAnsi="Calibri"/>
                <w:color w:val="1E293B"/>
                <w:sz w:val="18"/>
              </w:rPr>
              <w:t>Unresolved feedback, demo requests, and trial extensions awaiting a decision</w:t>
            </w:r>
          </w:p>
        </w:tc>
      </w:tr>
    </w:tbl>
    <w:p w14:paraId="7A43DA8E" w14:textId="77777777" w:rsidR="00C874B0" w:rsidRDefault="00C874B0">
      <w:pPr>
        <w:spacing w:after="120"/>
      </w:pPr>
    </w:p>
    <w:p w14:paraId="182462CA" w14:textId="77777777" w:rsidR="00C874B0" w:rsidRDefault="00000000">
      <w:pPr>
        <w:keepNext/>
        <w:spacing w:before="240" w:after="80"/>
      </w:pPr>
      <w:r>
        <w:rPr>
          <w:rFonts w:ascii="Calibri" w:hAnsi="Calibri"/>
          <w:b/>
          <w:color w:val="1E40AF"/>
          <w:sz w:val="25"/>
        </w:rPr>
        <w:lastRenderedPageBreak/>
        <w:t>Rules</w:t>
      </w:r>
    </w:p>
    <w:p w14:paraId="46EE93C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Show administrative summaries only. Do not display deals, candidate records, documents, or other customer business content.</w:t>
      </w:r>
    </w:p>
    <w:p w14:paraId="49A7520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Billing totals live on the Billing screen, not on Overview.</w:t>
      </w:r>
    </w:p>
    <w:p w14:paraId="33033E4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a metric cannot be loaded, show “Unavailable”, never zero.</w:t>
      </w:r>
    </w:p>
    <w:p w14:paraId="1E79BC55" w14:textId="77777777" w:rsidR="00C874B0" w:rsidRDefault="00000000">
      <w:pPr>
        <w:keepNext/>
        <w:spacing w:before="240" w:after="80"/>
      </w:pPr>
      <w:r>
        <w:rPr>
          <w:rFonts w:ascii="Calibri" w:hAnsi="Calibri"/>
          <w:b/>
          <w:color w:val="1E40AF"/>
          <w:sz w:val="25"/>
        </w:rPr>
        <w:t>Screens to design</w:t>
      </w:r>
    </w:p>
    <w:p w14:paraId="3F3AD0BC" w14:textId="77777777" w:rsidR="00C874B0" w:rsidRDefault="00000000">
      <w:pPr>
        <w:spacing w:before="20" w:after="100"/>
      </w:pPr>
      <w:r>
        <w:rPr>
          <w:rFonts w:ascii="Calibri" w:hAnsi="Calibri"/>
          <w:color w:val="1E293B"/>
          <w:sz w:val="20"/>
        </w:rPr>
        <w:t>Overview for CRM and VMS, loading placeholders, unavailable metric, stale metrics, empty attention list.</w:t>
      </w:r>
    </w:p>
    <w:p w14:paraId="4E669D8E" w14:textId="77777777" w:rsidR="00C874B0" w:rsidRDefault="00C874B0">
      <w:pPr>
        <w:pBdr>
          <w:bottom w:val="single" w:sz="6" w:space="1" w:color="CBD5E1"/>
        </w:pBdr>
        <w:spacing w:before="120"/>
      </w:pPr>
    </w:p>
    <w:p w14:paraId="51B72195" w14:textId="77777777" w:rsidR="00C874B0" w:rsidRDefault="00000000">
      <w:pPr>
        <w:keepNext/>
        <w:pBdr>
          <w:bottom w:val="single" w:sz="6" w:space="2" w:color="CBD5E1"/>
        </w:pBdr>
        <w:spacing w:before="360" w:after="120"/>
      </w:pPr>
      <w:r>
        <w:rPr>
          <w:rFonts w:ascii="Calibri" w:hAnsi="Calibri"/>
          <w:b/>
          <w:color w:val="0F294A"/>
          <w:sz w:val="30"/>
        </w:rPr>
        <w:t>8. Organization and customer-user discovery</w:t>
      </w:r>
    </w:p>
    <w:p w14:paraId="79903887"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find a customer organization or person and understand their status in the selected platform.</w:t>
      </w:r>
    </w:p>
    <w:p w14:paraId="2CD5865C" w14:textId="77777777" w:rsidR="00C874B0" w:rsidRDefault="00000000">
      <w:pPr>
        <w:spacing w:before="20" w:after="100"/>
      </w:pPr>
      <w:r>
        <w:rPr>
          <w:rFonts w:ascii="Calibri" w:hAnsi="Calibri"/>
          <w:b/>
          <w:color w:val="1E293B"/>
          <w:sz w:val="20"/>
        </w:rPr>
        <w:t>Starting point:</w:t>
      </w:r>
      <w:r>
        <w:rPr>
          <w:rFonts w:ascii="Calibri" w:hAnsi="Calibri"/>
          <w:color w:val="1E293B"/>
          <w:sz w:val="20"/>
        </w:rPr>
        <w:t xml:space="preserve"> Organizations or Users in the navigation.</w:t>
      </w:r>
    </w:p>
    <w:p w14:paraId="16903FE1" w14:textId="77777777" w:rsidR="00C874B0" w:rsidRDefault="00000000">
      <w:pPr>
        <w:keepNext/>
        <w:spacing w:before="200" w:after="60"/>
        <w:jc w:val="center"/>
      </w:pPr>
      <w:r>
        <w:rPr>
          <w:noProof/>
        </w:rPr>
        <w:drawing>
          <wp:inline distT="0" distB="0" distL="0" distR="0" wp14:anchorId="2637B99D" wp14:editId="42D88B9C">
            <wp:extent cx="4023360" cy="2866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14"/>
                    <a:stretch>
                      <a:fillRect/>
                    </a:stretch>
                  </pic:blipFill>
                  <pic:spPr>
                    <a:xfrm>
                      <a:off x="0" y="0"/>
                      <a:ext cx="4023360" cy="2866945"/>
                    </a:xfrm>
                    <a:prstGeom prst="rect">
                      <a:avLst/>
                    </a:prstGeom>
                  </pic:spPr>
                </pic:pic>
              </a:graphicData>
            </a:graphic>
          </wp:inline>
        </w:drawing>
      </w:r>
    </w:p>
    <w:p w14:paraId="36EF6704" w14:textId="77777777" w:rsidR="00C874B0" w:rsidRDefault="00000000">
      <w:pPr>
        <w:spacing w:before="40" w:after="240"/>
        <w:jc w:val="center"/>
      </w:pPr>
      <w:r>
        <w:rPr>
          <w:rFonts w:ascii="Calibri" w:hAnsi="Calibri"/>
          <w:i/>
          <w:color w:val="64748B"/>
          <w:sz w:val="18"/>
        </w:rPr>
        <w:t>Figure 7: Organization &amp; Customer-User Discovery Workflow</w:t>
      </w:r>
    </w:p>
    <w:p w14:paraId="194FDAD9" w14:textId="77777777" w:rsidR="00C874B0" w:rsidRDefault="00000000">
      <w:pPr>
        <w:keepNext/>
        <w:spacing w:before="240" w:after="80"/>
      </w:pPr>
      <w:r>
        <w:rPr>
          <w:rFonts w:ascii="Calibri" w:hAnsi="Calibri"/>
          <w:b/>
          <w:color w:val="1E40AF"/>
          <w:sz w:val="25"/>
        </w:rPr>
        <w:t>Step-by-step</w:t>
      </w:r>
    </w:p>
    <w:p w14:paraId="278B7ADE"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 xml:space="preserve">Staff open </w:t>
      </w:r>
      <w:r>
        <w:rPr>
          <w:rFonts w:ascii="Calibri" w:hAnsi="Calibri"/>
          <w:b/>
          <w:color w:val="1E293B"/>
          <w:sz w:val="20"/>
        </w:rPr>
        <w:t>Organizations</w:t>
      </w:r>
      <w:r>
        <w:rPr>
          <w:rFonts w:ascii="Calibri" w:hAnsi="Calibri"/>
          <w:color w:val="1E293B"/>
          <w:sz w:val="20"/>
        </w:rPr>
        <w:t xml:space="preserve"> or </w:t>
      </w:r>
      <w:r>
        <w:rPr>
          <w:rFonts w:ascii="Calibri" w:hAnsi="Calibri"/>
          <w:b/>
          <w:color w:val="1E293B"/>
          <w:sz w:val="20"/>
        </w:rPr>
        <w:t>Users</w:t>
      </w:r>
      <w:r>
        <w:rPr>
          <w:rFonts w:ascii="Calibri" w:hAnsi="Calibri"/>
          <w:color w:val="1E293B"/>
          <w:sz w:val="20"/>
        </w:rPr>
        <w:t>. Only customers using the selected platform appear.</w:t>
      </w:r>
    </w:p>
    <w:p w14:paraId="2CF56DCB"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Staff search and filter. Each row shows enough to decide whether to open it:</w:t>
      </w:r>
    </w:p>
    <w:p w14:paraId="5E81C1BC"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Organizations:</w:t>
      </w:r>
      <w:r>
        <w:rPr>
          <w:rFonts w:ascii="Calibri" w:hAnsi="Calibri"/>
          <w:color w:val="1E293B"/>
          <w:sz w:val="20"/>
        </w:rPr>
        <w:t xml:space="preserve"> name, product badges, account status, owner/contact, member count.</w:t>
      </w:r>
    </w:p>
    <w:p w14:paraId="32F243F5"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Users:</w:t>
      </w:r>
      <w:r>
        <w:rPr>
          <w:rFonts w:ascii="Calibri" w:hAnsi="Calibri"/>
          <w:color w:val="1E293B"/>
          <w:sz w:val="20"/>
        </w:rPr>
        <w:t xml:space="preserve"> name, organization, membership role, status, last activity.</w:t>
      </w:r>
    </w:p>
    <w:p w14:paraId="1325CEBF"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 xml:space="preserve">Staff open a record to see its </w:t>
      </w:r>
      <w:r>
        <w:rPr>
          <w:rFonts w:ascii="Calibri" w:hAnsi="Calibri"/>
          <w:b/>
          <w:color w:val="1E293B"/>
          <w:sz w:val="20"/>
        </w:rPr>
        <w:t>combined profile</w:t>
      </w:r>
      <w:r>
        <w:rPr>
          <w:rFonts w:ascii="Calibri" w:hAnsi="Calibri"/>
          <w:color w:val="1E293B"/>
          <w:sz w:val="20"/>
        </w:rPr>
        <w:t>.</w:t>
      </w:r>
    </w:p>
    <w:p w14:paraId="2C792677"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The profile header shows shared details: name, customer reference, primary contact, CRM/VMS usage badges, and a link to common billing.</w:t>
      </w:r>
    </w:p>
    <w:p w14:paraId="3EC57C19" w14:textId="77777777" w:rsidR="00C874B0" w:rsidRDefault="00000000">
      <w:pPr>
        <w:spacing w:before="20" w:after="60"/>
        <w:ind w:left="432"/>
      </w:pPr>
      <w:r>
        <w:rPr>
          <w:rFonts w:ascii="Calibri" w:hAnsi="Calibri"/>
          <w:b/>
          <w:color w:val="1E40AF"/>
          <w:sz w:val="20"/>
        </w:rPr>
        <w:lastRenderedPageBreak/>
        <w:t xml:space="preserve">5.  </w:t>
      </w:r>
      <w:r>
        <w:rPr>
          <w:rFonts w:ascii="Calibri" w:hAnsi="Calibri"/>
          <w:color w:val="1E293B"/>
          <w:sz w:val="20"/>
        </w:rPr>
        <w:t xml:space="preserve">The profile body uses the same tabs in both platforms: </w:t>
      </w:r>
      <w:r>
        <w:rPr>
          <w:rFonts w:ascii="Calibri" w:hAnsi="Calibri"/>
          <w:b/>
          <w:color w:val="1E293B"/>
          <w:sz w:val="20"/>
        </w:rPr>
        <w:t>Summary, Members, Requests, Activity</w:t>
      </w:r>
      <w:r>
        <w:rPr>
          <w:rFonts w:ascii="Calibri" w:hAnsi="Calibri"/>
          <w:color w:val="1E293B"/>
          <w:sz w:val="20"/>
        </w:rPr>
        <w:t>.</w:t>
      </w:r>
    </w:p>
    <w:p w14:paraId="39368EE5" w14:textId="77777777" w:rsidR="00C874B0" w:rsidRDefault="00000000">
      <w:pPr>
        <w:spacing w:before="20" w:after="60"/>
        <w:ind w:left="432"/>
      </w:pPr>
      <w:r>
        <w:rPr>
          <w:rFonts w:ascii="Calibri" w:hAnsi="Calibri"/>
          <w:b/>
          <w:color w:val="1E40AF"/>
          <w:sz w:val="20"/>
        </w:rPr>
        <w:t xml:space="preserve">6.  </w:t>
      </w:r>
      <w:r>
        <w:rPr>
          <w:rFonts w:ascii="Calibri" w:hAnsi="Calibri"/>
          <w:color w:val="1E293B"/>
          <w:sz w:val="20"/>
        </w:rPr>
        <w:t xml:space="preserve">The selected platform's section is active. The other platform's section shows its own data, or </w:t>
      </w:r>
      <w:r>
        <w:rPr>
          <w:rFonts w:ascii="Calibri" w:hAnsi="Calibri"/>
          <w:b/>
          <w:color w:val="1E293B"/>
          <w:sz w:val="20"/>
        </w:rPr>
        <w:t>“Not in use”</w:t>
      </w:r>
      <w:r>
        <w:rPr>
          <w:rFonts w:ascii="Calibri" w:hAnsi="Calibri"/>
          <w:color w:val="1E293B"/>
          <w:sz w:val="20"/>
        </w:rPr>
        <w:t xml:space="preserve"> if the customer does not use it. “Not in use” is not an error.</w:t>
      </w:r>
    </w:p>
    <w:p w14:paraId="7D14A96D" w14:textId="77777777" w:rsidR="00C874B0" w:rsidRDefault="00000000">
      <w:pPr>
        <w:spacing w:before="20" w:after="60"/>
        <w:ind w:left="432"/>
      </w:pPr>
      <w:r>
        <w:rPr>
          <w:rFonts w:ascii="Calibri" w:hAnsi="Calibri"/>
          <w:b/>
          <w:color w:val="1E40AF"/>
          <w:sz w:val="20"/>
        </w:rPr>
        <w:t xml:space="preserve">7.  </w:t>
      </w:r>
      <w:r>
        <w:rPr>
          <w:rFonts w:ascii="Calibri" w:hAnsi="Calibri"/>
          <w:color w:val="1E293B"/>
          <w:sz w:val="20"/>
        </w:rPr>
        <w:t>Selecting the other platform's section updates the topbar switcher to match.</w:t>
      </w:r>
    </w:p>
    <w:p w14:paraId="1CB4AA51" w14:textId="77777777" w:rsidR="00C874B0" w:rsidRDefault="00000000">
      <w:pPr>
        <w:keepNext/>
        <w:spacing w:before="240" w:after="80"/>
      </w:pPr>
      <w:r>
        <w:rPr>
          <w:rFonts w:ascii="Calibri" w:hAnsi="Calibri"/>
          <w:b/>
          <w:color w:val="1E40AF"/>
          <w:sz w:val="25"/>
        </w:rPr>
        <w:t>Rules</w:t>
      </w:r>
    </w:p>
    <w:p w14:paraId="59F6B8A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A combined profile does </w:t>
      </w:r>
      <w:r>
        <w:rPr>
          <w:rFonts w:ascii="Calibri" w:hAnsi="Calibri"/>
          <w:b/>
          <w:color w:val="1E293B"/>
          <w:sz w:val="20"/>
        </w:rPr>
        <w:t>not</w:t>
      </w:r>
      <w:r>
        <w:rPr>
          <w:rFonts w:ascii="Calibri" w:hAnsi="Calibri"/>
          <w:color w:val="1E293B"/>
          <w:sz w:val="20"/>
        </w:rPr>
        <w:t xml:space="preserve"> mean roles, access, member counts, subscriptions, or suspension status are identical across platforms. Each platform membership is shown and managed separately.</w:t>
      </w:r>
    </w:p>
    <w:p w14:paraId="691770C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For a combined user profile, each membership shows its organization, role, access status, and activity. Removing CRM access does not remove VMS access.</w:t>
      </w:r>
    </w:p>
    <w:p w14:paraId="434D86E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Provisioning the other platform is a separate, explicit action (see </w:t>
      </w:r>
      <w:r>
        <w:rPr>
          <w:rFonts w:ascii="Calibri" w:hAnsi="Calibri"/>
          <w:color w:val="1E40AF"/>
          <w:sz w:val="20"/>
          <w:u w:val="single"/>
        </w:rPr>
        <w:t>section 15</w:t>
      </w:r>
      <w:r>
        <w:rPr>
          <w:rFonts w:ascii="Calibri" w:hAnsi="Calibri"/>
          <w:color w:val="1E293B"/>
          <w:sz w:val="20"/>
        </w:rPr>
        <w:t>).</w:t>
      </w:r>
    </w:p>
    <w:p w14:paraId="103C8617" w14:textId="77777777" w:rsidR="00C874B0" w:rsidRDefault="00000000">
      <w:pPr>
        <w:keepNext/>
        <w:spacing w:before="240" w:after="80"/>
      </w:pPr>
      <w:r>
        <w:rPr>
          <w:rFonts w:ascii="Calibri" w:hAnsi="Calibri"/>
          <w:b/>
          <w:color w:val="1E40AF"/>
          <w:sz w:val="25"/>
        </w:rPr>
        <w:t>Screens to design</w:t>
      </w:r>
    </w:p>
    <w:p w14:paraId="7CF0C8BD" w14:textId="77777777" w:rsidR="00C874B0" w:rsidRDefault="00000000">
      <w:pPr>
        <w:spacing w:before="20" w:after="100"/>
      </w:pPr>
      <w:r>
        <w:rPr>
          <w:rFonts w:ascii="Calibri" w:hAnsi="Calibri"/>
          <w:color w:val="1E293B"/>
          <w:sz w:val="20"/>
        </w:rPr>
        <w:t>Organization list, user list, filter panel, empty results, organization profile (both platforms in use, one platform in use), combined user profile with two memberships.</w:t>
      </w:r>
    </w:p>
    <w:p w14:paraId="3C51F731" w14:textId="77777777" w:rsidR="00C874B0" w:rsidRDefault="00C874B0">
      <w:pPr>
        <w:pBdr>
          <w:bottom w:val="single" w:sz="6" w:space="1" w:color="CBD5E1"/>
        </w:pBdr>
        <w:spacing w:before="120"/>
      </w:pPr>
    </w:p>
    <w:p w14:paraId="2F84E872" w14:textId="77777777" w:rsidR="00C874B0" w:rsidRDefault="00000000">
      <w:pPr>
        <w:keepNext/>
        <w:pBdr>
          <w:bottom w:val="single" w:sz="6" w:space="2" w:color="CBD5E1"/>
        </w:pBdr>
        <w:spacing w:before="360" w:after="120"/>
      </w:pPr>
      <w:r>
        <w:rPr>
          <w:rFonts w:ascii="Calibri" w:hAnsi="Calibri"/>
          <w:b/>
          <w:color w:val="0F294A"/>
          <w:sz w:val="30"/>
        </w:rPr>
        <w:t>9. Confirming shared customers and users</w:t>
      </w:r>
    </w:p>
    <w:p w14:paraId="18D6287F"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combine CRM and VMS records only when they genuinely belong to the same organization or person.</w:t>
      </w:r>
    </w:p>
    <w:p w14:paraId="6ADC43C3" w14:textId="77777777" w:rsidR="00C874B0" w:rsidRDefault="00000000">
      <w:pPr>
        <w:keepNext/>
        <w:spacing w:before="200" w:after="60"/>
        <w:jc w:val="center"/>
      </w:pPr>
      <w:r>
        <w:rPr>
          <w:noProof/>
        </w:rPr>
        <w:lastRenderedPageBreak/>
        <w:drawing>
          <wp:inline distT="0" distB="0" distL="0" distR="0" wp14:anchorId="0870B5C5" wp14:editId="66F9EEBA">
            <wp:extent cx="4023360" cy="51460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15"/>
                    <a:stretch>
                      <a:fillRect/>
                    </a:stretch>
                  </pic:blipFill>
                  <pic:spPr>
                    <a:xfrm>
                      <a:off x="0" y="0"/>
                      <a:ext cx="4023360" cy="5146046"/>
                    </a:xfrm>
                    <a:prstGeom prst="rect">
                      <a:avLst/>
                    </a:prstGeom>
                  </pic:spPr>
                </pic:pic>
              </a:graphicData>
            </a:graphic>
          </wp:inline>
        </w:drawing>
      </w:r>
    </w:p>
    <w:p w14:paraId="1F206F73" w14:textId="77777777" w:rsidR="00C874B0" w:rsidRDefault="00000000">
      <w:pPr>
        <w:spacing w:before="40" w:after="240"/>
        <w:jc w:val="center"/>
      </w:pPr>
      <w:r>
        <w:rPr>
          <w:rFonts w:ascii="Calibri" w:hAnsi="Calibri"/>
          <w:i/>
          <w:color w:val="64748B"/>
          <w:sz w:val="18"/>
        </w:rPr>
        <w:t>Figure 8: Confirming Shared Customers &amp; Account Linking Flow</w:t>
      </w:r>
    </w:p>
    <w:p w14:paraId="3A605FED" w14:textId="77777777" w:rsidR="00C874B0" w:rsidRDefault="00000000">
      <w:pPr>
        <w:keepNext/>
        <w:spacing w:before="240" w:after="80"/>
      </w:pPr>
      <w:r>
        <w:rPr>
          <w:rFonts w:ascii="Calibri" w:hAnsi="Calibri"/>
          <w:b/>
          <w:color w:val="1E40AF"/>
          <w:sz w:val="25"/>
        </w:rPr>
        <w:t>Rules</w:t>
      </w:r>
    </w:p>
    <w:p w14:paraId="1E4CD61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Similar names alone never establish a match.</w:t>
      </w:r>
    </w:p>
    <w:p w14:paraId="04BD5B9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Organizations: the Super Admin confirms the link. Each platform's original customer reference is preserved.</w:t>
      </w:r>
    </w:p>
    <w:p w14:paraId="6F705F2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Users: records are combined only when a shared verified identity is confirmed. Otherwise they remain separate profiles with a possible-match flag.</w:t>
      </w:r>
    </w:p>
    <w:p w14:paraId="44FFB2E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Linking does not merge roles, access, subscriptions, or billing; it only presents them together.</w:t>
      </w:r>
    </w:p>
    <w:p w14:paraId="207E8635" w14:textId="77777777" w:rsidR="00C874B0" w:rsidRDefault="00000000">
      <w:pPr>
        <w:keepNext/>
        <w:spacing w:before="240" w:after="80"/>
      </w:pPr>
      <w:r>
        <w:rPr>
          <w:rFonts w:ascii="Calibri" w:hAnsi="Calibri"/>
          <w:b/>
          <w:color w:val="1E40AF"/>
          <w:sz w:val="25"/>
        </w:rPr>
        <w:t>Screens to design</w:t>
      </w:r>
    </w:p>
    <w:p w14:paraId="30EF6DA1" w14:textId="77777777" w:rsidR="00C874B0" w:rsidRDefault="00000000">
      <w:pPr>
        <w:spacing w:before="20" w:after="100"/>
      </w:pPr>
      <w:r>
        <w:rPr>
          <w:rFonts w:ascii="Calibri" w:hAnsi="Calibri"/>
          <w:color w:val="1E293B"/>
          <w:sz w:val="20"/>
        </w:rPr>
        <w:t>Possible-match list, side-by-side comparison, confirmation with reason, “kept separate” outcome.</w:t>
      </w:r>
    </w:p>
    <w:p w14:paraId="6C4D932D" w14:textId="77777777" w:rsidR="00C874B0" w:rsidRDefault="00C874B0">
      <w:pPr>
        <w:pBdr>
          <w:bottom w:val="single" w:sz="6" w:space="1" w:color="CBD5E1"/>
        </w:pBdr>
        <w:spacing w:before="120"/>
      </w:pPr>
    </w:p>
    <w:p w14:paraId="77140F71" w14:textId="77777777" w:rsidR="00C874B0" w:rsidRDefault="00000000">
      <w:pPr>
        <w:keepNext/>
        <w:pBdr>
          <w:bottom w:val="single" w:sz="6" w:space="2" w:color="CBD5E1"/>
        </w:pBdr>
        <w:spacing w:before="360" w:after="120"/>
      </w:pPr>
      <w:r>
        <w:rPr>
          <w:rFonts w:ascii="Calibri" w:hAnsi="Calibri"/>
          <w:b/>
          <w:color w:val="0F294A"/>
          <w:sz w:val="30"/>
        </w:rPr>
        <w:lastRenderedPageBreak/>
        <w:t>10. Common billing flow</w:t>
      </w:r>
    </w:p>
    <w:p w14:paraId="57A16A0B"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review and manage billing for both platforms in one place.</w:t>
      </w:r>
    </w:p>
    <w:p w14:paraId="666E1BE8" w14:textId="77777777" w:rsidR="00C874B0" w:rsidRDefault="00000000">
      <w:pPr>
        <w:spacing w:before="20" w:after="100"/>
      </w:pPr>
      <w:r>
        <w:rPr>
          <w:rFonts w:ascii="Calibri" w:hAnsi="Calibri"/>
          <w:b/>
          <w:color w:val="1E293B"/>
          <w:sz w:val="20"/>
        </w:rPr>
        <w:t>Starting point:</w:t>
      </w:r>
      <w:r>
        <w:rPr>
          <w:rFonts w:ascii="Calibri" w:hAnsi="Calibri"/>
          <w:color w:val="1E293B"/>
          <w:sz w:val="20"/>
        </w:rPr>
        <w:t xml:space="preserve"> Billing in the navigation, or the billing link on an organization profile.</w:t>
      </w:r>
    </w:p>
    <w:p w14:paraId="29319369" w14:textId="77777777" w:rsidR="00C874B0" w:rsidRDefault="00000000">
      <w:pPr>
        <w:keepNext/>
        <w:spacing w:before="200" w:after="60"/>
        <w:jc w:val="center"/>
      </w:pPr>
      <w:r>
        <w:rPr>
          <w:noProof/>
        </w:rPr>
        <w:drawing>
          <wp:inline distT="0" distB="0" distL="0" distR="0" wp14:anchorId="1D483D33" wp14:editId="77608904">
            <wp:extent cx="3181350" cy="5173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16"/>
                    <a:stretch>
                      <a:fillRect/>
                    </a:stretch>
                  </pic:blipFill>
                  <pic:spPr>
                    <a:xfrm>
                      <a:off x="0" y="0"/>
                      <a:ext cx="3181350" cy="5173980"/>
                    </a:xfrm>
                    <a:prstGeom prst="rect">
                      <a:avLst/>
                    </a:prstGeom>
                  </pic:spPr>
                </pic:pic>
              </a:graphicData>
            </a:graphic>
          </wp:inline>
        </w:drawing>
      </w:r>
    </w:p>
    <w:p w14:paraId="6DF0EDD8" w14:textId="77777777" w:rsidR="00C874B0" w:rsidRDefault="00000000">
      <w:pPr>
        <w:spacing w:before="40" w:after="240"/>
        <w:jc w:val="center"/>
      </w:pPr>
      <w:r>
        <w:rPr>
          <w:rFonts w:ascii="Calibri" w:hAnsi="Calibri"/>
          <w:i/>
          <w:color w:val="64748B"/>
          <w:sz w:val="18"/>
        </w:rPr>
        <w:t>Figure 9: Common Organization Billing &amp; Subscription Flow</w:t>
      </w:r>
    </w:p>
    <w:p w14:paraId="4EE17B58" w14:textId="77777777" w:rsidR="00C874B0" w:rsidRDefault="00000000">
      <w:pPr>
        <w:keepNext/>
        <w:spacing w:before="240" w:after="80"/>
      </w:pPr>
      <w:r>
        <w:rPr>
          <w:rFonts w:ascii="Calibri" w:hAnsi="Calibri"/>
          <w:b/>
          <w:color w:val="1E40AF"/>
          <w:sz w:val="25"/>
        </w:rPr>
        <w:t>Step-by-step</w:t>
      </w:r>
    </w:p>
    <w:p w14:paraId="3B45ACD2"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 xml:space="preserve">Staff open Billing. The topbar switcher does </w:t>
      </w:r>
      <w:r>
        <w:rPr>
          <w:rFonts w:ascii="Calibri" w:hAnsi="Calibri"/>
          <w:b/>
          <w:color w:val="1E293B"/>
          <w:sz w:val="20"/>
        </w:rPr>
        <w:t>not</w:t>
      </w:r>
      <w:r>
        <w:rPr>
          <w:rFonts w:ascii="Calibri" w:hAnsi="Calibri"/>
          <w:color w:val="1E293B"/>
          <w:sz w:val="20"/>
        </w:rPr>
        <w:t xml:space="preserve"> change these results.</w:t>
      </w:r>
    </w:p>
    <w:p w14:paraId="7B03C38F"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A separate, optional line-item filter can narrow results to CRM or VMS items.</w:t>
      </w:r>
    </w:p>
    <w:p w14:paraId="5A724BE5"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Staff open an organization's billing profile, which shows:</w:t>
      </w:r>
    </w:p>
    <w:p w14:paraId="6DD66F4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Separate CRM and VMS subscription items, each with its own plan, status, trial, and renewal date.</w:t>
      </w:r>
    </w:p>
    <w:p w14:paraId="5677BD8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Invoices and payment history. Existing separate invoices are shown with their original product and reference. Grouped invoices, where supported, keep distinct product line items.</w:t>
      </w:r>
    </w:p>
    <w:p w14:paraId="4AAEA980"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Staff choose an action, review exactly what will change, enter a reason, and confirm.</w:t>
      </w:r>
    </w:p>
    <w:p w14:paraId="29A97BF4" w14:textId="77777777" w:rsidR="00C874B0" w:rsidRDefault="00000000">
      <w:pPr>
        <w:spacing w:before="20" w:after="60"/>
        <w:ind w:left="432"/>
      </w:pPr>
      <w:r>
        <w:rPr>
          <w:rFonts w:ascii="Calibri" w:hAnsi="Calibri"/>
          <w:b/>
          <w:color w:val="1E40AF"/>
          <w:sz w:val="20"/>
        </w:rPr>
        <w:lastRenderedPageBreak/>
        <w:t xml:space="preserve">5.  </w:t>
      </w:r>
      <w:r>
        <w:rPr>
          <w:rFonts w:ascii="Calibri" w:hAnsi="Calibri"/>
          <w:color w:val="1E293B"/>
          <w:sz w:val="20"/>
        </w:rPr>
        <w:t>The new amounts, dates, or plans appear only after a successful result is confirmed.</w:t>
      </w:r>
    </w:p>
    <w:p w14:paraId="6604FB0F" w14:textId="77777777" w:rsidR="00C874B0" w:rsidRDefault="00000000">
      <w:pPr>
        <w:keepNext/>
        <w:spacing w:before="240" w:after="80"/>
      </w:pPr>
      <w:r>
        <w:rPr>
          <w:rFonts w:ascii="Calibri" w:hAnsi="Calibri"/>
          <w:b/>
          <w:color w:val="1E40AF"/>
          <w:sz w:val="25"/>
        </w:rPr>
        <w:t>Billing actions and recommended role defaults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160"/>
        <w:gridCol w:w="2860"/>
        <w:gridCol w:w="2340"/>
      </w:tblGrid>
      <w:tr w:rsidR="00C874B0" w14:paraId="6989094D" w14:textId="77777777">
        <w:trPr>
          <w:cantSplit/>
          <w:tblHeader/>
          <w:jc w:val="center"/>
        </w:trPr>
        <w:tc>
          <w:tcPr>
            <w:tcW w:w="4160" w:type="dxa"/>
            <w:shd w:val="clear" w:color="auto" w:fill="0F294A"/>
            <w:tcMar>
              <w:top w:w="140" w:type="dxa"/>
              <w:left w:w="160" w:type="dxa"/>
              <w:bottom w:w="140" w:type="dxa"/>
              <w:right w:w="160" w:type="dxa"/>
            </w:tcMar>
            <w:vAlign w:val="center"/>
          </w:tcPr>
          <w:p w14:paraId="682049DC" w14:textId="77777777" w:rsidR="00C874B0" w:rsidRDefault="00000000">
            <w:pPr>
              <w:spacing w:after="0"/>
            </w:pPr>
            <w:r>
              <w:rPr>
                <w:rFonts w:ascii="Calibri" w:hAnsi="Calibri"/>
                <w:b/>
                <w:color w:val="FFFFFF"/>
                <w:sz w:val="19"/>
              </w:rPr>
              <w:t>Action</w:t>
            </w:r>
          </w:p>
        </w:tc>
        <w:tc>
          <w:tcPr>
            <w:tcW w:w="2860" w:type="dxa"/>
            <w:shd w:val="clear" w:color="auto" w:fill="0F294A"/>
            <w:tcMar>
              <w:top w:w="140" w:type="dxa"/>
              <w:left w:w="160" w:type="dxa"/>
              <w:bottom w:w="140" w:type="dxa"/>
              <w:right w:w="160" w:type="dxa"/>
            </w:tcMar>
            <w:vAlign w:val="center"/>
          </w:tcPr>
          <w:p w14:paraId="39BE6DD7" w14:textId="77777777" w:rsidR="00C874B0" w:rsidRDefault="00000000">
            <w:pPr>
              <w:spacing w:after="0"/>
            </w:pPr>
            <w:r>
              <w:rPr>
                <w:rFonts w:ascii="Calibri" w:hAnsi="Calibri"/>
                <w:b/>
                <w:color w:val="FFFFFF"/>
                <w:sz w:val="19"/>
              </w:rPr>
              <w:t>Super Admin</w:t>
            </w:r>
          </w:p>
        </w:tc>
        <w:tc>
          <w:tcPr>
            <w:tcW w:w="2340" w:type="dxa"/>
            <w:shd w:val="clear" w:color="auto" w:fill="0F294A"/>
            <w:tcMar>
              <w:top w:w="140" w:type="dxa"/>
              <w:left w:w="160" w:type="dxa"/>
              <w:bottom w:w="140" w:type="dxa"/>
              <w:right w:w="160" w:type="dxa"/>
            </w:tcMar>
            <w:vAlign w:val="center"/>
          </w:tcPr>
          <w:p w14:paraId="5988A0AE" w14:textId="77777777" w:rsidR="00C874B0" w:rsidRDefault="00000000">
            <w:pPr>
              <w:spacing w:after="0"/>
            </w:pPr>
            <w:r>
              <w:rPr>
                <w:rFonts w:ascii="Calibri" w:hAnsi="Calibri"/>
                <w:b/>
                <w:color w:val="FFFFFF"/>
                <w:sz w:val="19"/>
              </w:rPr>
              <w:t>Sub Admin</w:t>
            </w:r>
          </w:p>
        </w:tc>
      </w:tr>
      <w:tr w:rsidR="00C874B0" w14:paraId="022E20DE" w14:textId="77777777">
        <w:trPr>
          <w:cantSplit/>
          <w:jc w:val="center"/>
        </w:trPr>
        <w:tc>
          <w:tcPr>
            <w:tcW w:w="4160" w:type="dxa"/>
            <w:shd w:val="clear" w:color="auto" w:fill="FFFFFF"/>
            <w:tcMar>
              <w:top w:w="110" w:type="dxa"/>
              <w:left w:w="160" w:type="dxa"/>
              <w:bottom w:w="110" w:type="dxa"/>
              <w:right w:w="160" w:type="dxa"/>
            </w:tcMar>
            <w:vAlign w:val="center"/>
          </w:tcPr>
          <w:p w14:paraId="4936C3DC" w14:textId="77777777" w:rsidR="00C874B0" w:rsidRDefault="00000000">
            <w:pPr>
              <w:spacing w:after="0"/>
            </w:pPr>
            <w:r>
              <w:rPr>
                <w:rFonts w:ascii="Calibri" w:hAnsi="Calibri"/>
                <w:color w:val="1E293B"/>
                <w:sz w:val="18"/>
              </w:rPr>
              <w:t>Inspect billing</w:t>
            </w:r>
          </w:p>
        </w:tc>
        <w:tc>
          <w:tcPr>
            <w:tcW w:w="2860" w:type="dxa"/>
            <w:shd w:val="clear" w:color="auto" w:fill="FFFFFF"/>
            <w:tcMar>
              <w:top w:w="110" w:type="dxa"/>
              <w:left w:w="160" w:type="dxa"/>
              <w:bottom w:w="110" w:type="dxa"/>
              <w:right w:w="160" w:type="dxa"/>
            </w:tcMar>
            <w:vAlign w:val="center"/>
          </w:tcPr>
          <w:p w14:paraId="5504B68C" w14:textId="77777777" w:rsidR="00C874B0" w:rsidRDefault="00000000">
            <w:pPr>
              <w:spacing w:after="0"/>
            </w:pPr>
            <w:r>
              <w:rPr>
                <w:rFonts w:ascii="Calibri" w:hAnsi="Calibri"/>
                <w:color w:val="1E293B"/>
                <w:sz w:val="18"/>
              </w:rPr>
              <w:t>Yes</w:t>
            </w:r>
          </w:p>
        </w:tc>
        <w:tc>
          <w:tcPr>
            <w:tcW w:w="2340" w:type="dxa"/>
            <w:shd w:val="clear" w:color="auto" w:fill="FFFFFF"/>
            <w:tcMar>
              <w:top w:w="110" w:type="dxa"/>
              <w:left w:w="160" w:type="dxa"/>
              <w:bottom w:w="110" w:type="dxa"/>
              <w:right w:w="160" w:type="dxa"/>
            </w:tcMar>
            <w:vAlign w:val="center"/>
          </w:tcPr>
          <w:p w14:paraId="30DBFAB8" w14:textId="77777777" w:rsidR="00C874B0" w:rsidRDefault="00000000">
            <w:pPr>
              <w:spacing w:after="0"/>
            </w:pPr>
            <w:r>
              <w:rPr>
                <w:rFonts w:ascii="Calibri" w:hAnsi="Calibri"/>
                <w:color w:val="1E293B"/>
                <w:sz w:val="18"/>
              </w:rPr>
              <w:t>Yes</w:t>
            </w:r>
          </w:p>
        </w:tc>
      </w:tr>
      <w:tr w:rsidR="00C874B0" w14:paraId="4E118814" w14:textId="77777777">
        <w:trPr>
          <w:cantSplit/>
          <w:jc w:val="center"/>
        </w:trPr>
        <w:tc>
          <w:tcPr>
            <w:tcW w:w="4160" w:type="dxa"/>
            <w:shd w:val="clear" w:color="auto" w:fill="F8FAFC"/>
            <w:tcMar>
              <w:top w:w="110" w:type="dxa"/>
              <w:left w:w="160" w:type="dxa"/>
              <w:bottom w:w="110" w:type="dxa"/>
              <w:right w:w="160" w:type="dxa"/>
            </w:tcMar>
            <w:vAlign w:val="center"/>
          </w:tcPr>
          <w:p w14:paraId="3EAF84B8" w14:textId="77777777" w:rsidR="00C874B0" w:rsidRDefault="00000000">
            <w:pPr>
              <w:spacing w:after="0"/>
            </w:pPr>
            <w:r>
              <w:rPr>
                <w:rFonts w:ascii="Calibri" w:hAnsi="Calibri"/>
                <w:color w:val="1E293B"/>
                <w:sz w:val="18"/>
              </w:rPr>
              <w:t>Extend a trial</w:t>
            </w:r>
          </w:p>
        </w:tc>
        <w:tc>
          <w:tcPr>
            <w:tcW w:w="2860" w:type="dxa"/>
            <w:shd w:val="clear" w:color="auto" w:fill="F8FAFC"/>
            <w:tcMar>
              <w:top w:w="110" w:type="dxa"/>
              <w:left w:w="160" w:type="dxa"/>
              <w:bottom w:w="110" w:type="dxa"/>
              <w:right w:w="160" w:type="dxa"/>
            </w:tcMar>
            <w:vAlign w:val="center"/>
          </w:tcPr>
          <w:p w14:paraId="6E8356CB" w14:textId="77777777" w:rsidR="00C874B0" w:rsidRDefault="00000000">
            <w:pPr>
              <w:spacing w:after="0"/>
            </w:pPr>
            <w:r>
              <w:rPr>
                <w:rFonts w:ascii="Calibri" w:hAnsi="Calibri"/>
                <w:color w:val="1E293B"/>
                <w:sz w:val="18"/>
              </w:rPr>
              <w:t>Yes</w:t>
            </w:r>
          </w:p>
        </w:tc>
        <w:tc>
          <w:tcPr>
            <w:tcW w:w="2340" w:type="dxa"/>
            <w:shd w:val="clear" w:color="auto" w:fill="F8FAFC"/>
            <w:tcMar>
              <w:top w:w="110" w:type="dxa"/>
              <w:left w:w="160" w:type="dxa"/>
              <w:bottom w:w="110" w:type="dxa"/>
              <w:right w:w="160" w:type="dxa"/>
            </w:tcMar>
            <w:vAlign w:val="center"/>
          </w:tcPr>
          <w:p w14:paraId="3FA59352" w14:textId="77777777" w:rsidR="00C874B0" w:rsidRDefault="00000000">
            <w:pPr>
              <w:spacing w:after="0"/>
            </w:pPr>
            <w:r>
              <w:rPr>
                <w:rFonts w:ascii="Calibri" w:hAnsi="Calibri"/>
                <w:color w:val="1E293B"/>
                <w:sz w:val="18"/>
              </w:rPr>
              <w:t>Yes</w:t>
            </w:r>
          </w:p>
        </w:tc>
      </w:tr>
      <w:tr w:rsidR="00C874B0" w14:paraId="46B0A898" w14:textId="77777777">
        <w:trPr>
          <w:cantSplit/>
          <w:jc w:val="center"/>
        </w:trPr>
        <w:tc>
          <w:tcPr>
            <w:tcW w:w="4160" w:type="dxa"/>
            <w:shd w:val="clear" w:color="auto" w:fill="FFFFFF"/>
            <w:tcMar>
              <w:top w:w="110" w:type="dxa"/>
              <w:left w:w="160" w:type="dxa"/>
              <w:bottom w:w="110" w:type="dxa"/>
              <w:right w:w="160" w:type="dxa"/>
            </w:tcMar>
            <w:vAlign w:val="center"/>
          </w:tcPr>
          <w:p w14:paraId="119E588F" w14:textId="77777777" w:rsidR="00C874B0" w:rsidRDefault="00000000">
            <w:pPr>
              <w:spacing w:after="0"/>
            </w:pPr>
            <w:r>
              <w:rPr>
                <w:rFonts w:ascii="Calibri" w:hAnsi="Calibri"/>
                <w:color w:val="1E293B"/>
                <w:sz w:val="18"/>
              </w:rPr>
              <w:t>Change a plan</w:t>
            </w:r>
          </w:p>
        </w:tc>
        <w:tc>
          <w:tcPr>
            <w:tcW w:w="2860" w:type="dxa"/>
            <w:shd w:val="clear" w:color="auto" w:fill="FFFFFF"/>
            <w:tcMar>
              <w:top w:w="110" w:type="dxa"/>
              <w:left w:w="160" w:type="dxa"/>
              <w:bottom w:w="110" w:type="dxa"/>
              <w:right w:w="160" w:type="dxa"/>
            </w:tcMar>
            <w:vAlign w:val="center"/>
          </w:tcPr>
          <w:p w14:paraId="02B83201" w14:textId="77777777" w:rsidR="00C874B0" w:rsidRDefault="00000000">
            <w:pPr>
              <w:spacing w:after="0"/>
            </w:pPr>
            <w:r>
              <w:rPr>
                <w:rFonts w:ascii="Calibri" w:hAnsi="Calibri"/>
                <w:color w:val="1E293B"/>
                <w:sz w:val="18"/>
              </w:rPr>
              <w:t>Yes</w:t>
            </w:r>
          </w:p>
        </w:tc>
        <w:tc>
          <w:tcPr>
            <w:tcW w:w="2340" w:type="dxa"/>
            <w:shd w:val="clear" w:color="auto" w:fill="FFFFFF"/>
            <w:tcMar>
              <w:top w:w="110" w:type="dxa"/>
              <w:left w:w="160" w:type="dxa"/>
              <w:bottom w:w="110" w:type="dxa"/>
              <w:right w:w="160" w:type="dxa"/>
            </w:tcMar>
            <w:vAlign w:val="center"/>
          </w:tcPr>
          <w:p w14:paraId="6F6311D9" w14:textId="77777777" w:rsidR="00C874B0" w:rsidRDefault="00000000">
            <w:pPr>
              <w:spacing w:after="0"/>
            </w:pPr>
            <w:r>
              <w:rPr>
                <w:rFonts w:ascii="Calibri" w:hAnsi="Calibri"/>
                <w:color w:val="1E293B"/>
                <w:sz w:val="18"/>
              </w:rPr>
              <w:t>No</w:t>
            </w:r>
          </w:p>
        </w:tc>
      </w:tr>
      <w:tr w:rsidR="00C874B0" w14:paraId="3D318BCC" w14:textId="77777777">
        <w:trPr>
          <w:cantSplit/>
          <w:jc w:val="center"/>
        </w:trPr>
        <w:tc>
          <w:tcPr>
            <w:tcW w:w="4160" w:type="dxa"/>
            <w:shd w:val="clear" w:color="auto" w:fill="F8FAFC"/>
            <w:tcMar>
              <w:top w:w="110" w:type="dxa"/>
              <w:left w:w="160" w:type="dxa"/>
              <w:bottom w:w="110" w:type="dxa"/>
              <w:right w:w="160" w:type="dxa"/>
            </w:tcMar>
            <w:vAlign w:val="center"/>
          </w:tcPr>
          <w:p w14:paraId="0240BC3E" w14:textId="77777777" w:rsidR="00C874B0" w:rsidRDefault="00000000">
            <w:pPr>
              <w:spacing w:after="0"/>
            </w:pPr>
            <w:r>
              <w:rPr>
                <w:rFonts w:ascii="Calibri" w:hAnsi="Calibri"/>
                <w:color w:val="1E293B"/>
                <w:sz w:val="18"/>
              </w:rPr>
              <w:t>Apply a discount</w:t>
            </w:r>
          </w:p>
        </w:tc>
        <w:tc>
          <w:tcPr>
            <w:tcW w:w="2860" w:type="dxa"/>
            <w:shd w:val="clear" w:color="auto" w:fill="F8FAFC"/>
            <w:tcMar>
              <w:top w:w="110" w:type="dxa"/>
              <w:left w:w="160" w:type="dxa"/>
              <w:bottom w:w="110" w:type="dxa"/>
              <w:right w:w="160" w:type="dxa"/>
            </w:tcMar>
            <w:vAlign w:val="center"/>
          </w:tcPr>
          <w:p w14:paraId="08825504" w14:textId="77777777" w:rsidR="00C874B0" w:rsidRDefault="00000000">
            <w:pPr>
              <w:spacing w:after="0"/>
            </w:pPr>
            <w:r>
              <w:rPr>
                <w:rFonts w:ascii="Calibri" w:hAnsi="Calibri"/>
                <w:color w:val="1E293B"/>
                <w:sz w:val="18"/>
              </w:rPr>
              <w:t>Yes</w:t>
            </w:r>
          </w:p>
        </w:tc>
        <w:tc>
          <w:tcPr>
            <w:tcW w:w="2340" w:type="dxa"/>
            <w:shd w:val="clear" w:color="auto" w:fill="F8FAFC"/>
            <w:tcMar>
              <w:top w:w="110" w:type="dxa"/>
              <w:left w:w="160" w:type="dxa"/>
              <w:bottom w:w="110" w:type="dxa"/>
              <w:right w:w="160" w:type="dxa"/>
            </w:tcMar>
            <w:vAlign w:val="center"/>
          </w:tcPr>
          <w:p w14:paraId="0B0440AB" w14:textId="77777777" w:rsidR="00C874B0" w:rsidRDefault="00000000">
            <w:pPr>
              <w:spacing w:after="0"/>
            </w:pPr>
            <w:r>
              <w:rPr>
                <w:rFonts w:ascii="Calibri" w:hAnsi="Calibri"/>
                <w:color w:val="1E293B"/>
                <w:sz w:val="18"/>
              </w:rPr>
              <w:t>No</w:t>
            </w:r>
          </w:p>
        </w:tc>
      </w:tr>
      <w:tr w:rsidR="00C874B0" w14:paraId="1B6D918D" w14:textId="77777777">
        <w:trPr>
          <w:cantSplit/>
          <w:jc w:val="center"/>
        </w:trPr>
        <w:tc>
          <w:tcPr>
            <w:tcW w:w="4160" w:type="dxa"/>
            <w:shd w:val="clear" w:color="auto" w:fill="FFFFFF"/>
            <w:tcMar>
              <w:top w:w="110" w:type="dxa"/>
              <w:left w:w="160" w:type="dxa"/>
              <w:bottom w:w="110" w:type="dxa"/>
              <w:right w:w="160" w:type="dxa"/>
            </w:tcMar>
            <w:vAlign w:val="center"/>
          </w:tcPr>
          <w:p w14:paraId="30CCD7B9" w14:textId="77777777" w:rsidR="00C874B0" w:rsidRDefault="00000000">
            <w:pPr>
              <w:spacing w:after="0"/>
            </w:pPr>
            <w:r>
              <w:rPr>
                <w:rFonts w:ascii="Calibri" w:hAnsi="Calibri"/>
                <w:color w:val="1E293B"/>
                <w:sz w:val="18"/>
              </w:rPr>
              <w:t>Issue a refund</w:t>
            </w:r>
          </w:p>
        </w:tc>
        <w:tc>
          <w:tcPr>
            <w:tcW w:w="2860" w:type="dxa"/>
            <w:shd w:val="clear" w:color="auto" w:fill="FFFFFF"/>
            <w:tcMar>
              <w:top w:w="110" w:type="dxa"/>
              <w:left w:w="160" w:type="dxa"/>
              <w:bottom w:w="110" w:type="dxa"/>
              <w:right w:w="160" w:type="dxa"/>
            </w:tcMar>
            <w:vAlign w:val="center"/>
          </w:tcPr>
          <w:p w14:paraId="3D7C9326" w14:textId="77777777" w:rsidR="00C874B0" w:rsidRDefault="00000000">
            <w:pPr>
              <w:spacing w:after="0"/>
            </w:pPr>
            <w:r>
              <w:rPr>
                <w:rFonts w:ascii="Calibri" w:hAnsi="Calibri"/>
                <w:color w:val="1E293B"/>
                <w:sz w:val="18"/>
              </w:rPr>
              <w:t>Yes</w:t>
            </w:r>
          </w:p>
        </w:tc>
        <w:tc>
          <w:tcPr>
            <w:tcW w:w="2340" w:type="dxa"/>
            <w:shd w:val="clear" w:color="auto" w:fill="FFFFFF"/>
            <w:tcMar>
              <w:top w:w="110" w:type="dxa"/>
              <w:left w:w="160" w:type="dxa"/>
              <w:bottom w:w="110" w:type="dxa"/>
              <w:right w:w="160" w:type="dxa"/>
            </w:tcMar>
            <w:vAlign w:val="center"/>
          </w:tcPr>
          <w:p w14:paraId="6F25E275" w14:textId="77777777" w:rsidR="00C874B0" w:rsidRDefault="00000000">
            <w:pPr>
              <w:spacing w:after="0"/>
            </w:pPr>
            <w:r>
              <w:rPr>
                <w:rFonts w:ascii="Calibri" w:hAnsi="Calibri"/>
                <w:color w:val="1E293B"/>
                <w:sz w:val="18"/>
              </w:rPr>
              <w:t>No</w:t>
            </w:r>
          </w:p>
        </w:tc>
      </w:tr>
      <w:tr w:rsidR="00C874B0" w14:paraId="6324F05F" w14:textId="77777777">
        <w:trPr>
          <w:cantSplit/>
          <w:jc w:val="center"/>
        </w:trPr>
        <w:tc>
          <w:tcPr>
            <w:tcW w:w="4160" w:type="dxa"/>
            <w:shd w:val="clear" w:color="auto" w:fill="F8FAFC"/>
            <w:tcMar>
              <w:top w:w="110" w:type="dxa"/>
              <w:left w:w="160" w:type="dxa"/>
              <w:bottom w:w="110" w:type="dxa"/>
              <w:right w:w="160" w:type="dxa"/>
            </w:tcMar>
            <w:vAlign w:val="center"/>
          </w:tcPr>
          <w:p w14:paraId="55758931" w14:textId="77777777" w:rsidR="00C874B0" w:rsidRDefault="00000000">
            <w:pPr>
              <w:spacing w:after="0"/>
            </w:pPr>
            <w:r>
              <w:rPr>
                <w:rFonts w:ascii="Calibri" w:hAnsi="Calibri"/>
                <w:color w:val="1E293B"/>
                <w:sz w:val="18"/>
              </w:rPr>
              <w:t>Change a renewal</w:t>
            </w:r>
          </w:p>
        </w:tc>
        <w:tc>
          <w:tcPr>
            <w:tcW w:w="2860" w:type="dxa"/>
            <w:shd w:val="clear" w:color="auto" w:fill="F8FAFC"/>
            <w:tcMar>
              <w:top w:w="110" w:type="dxa"/>
              <w:left w:w="160" w:type="dxa"/>
              <w:bottom w:w="110" w:type="dxa"/>
              <w:right w:w="160" w:type="dxa"/>
            </w:tcMar>
            <w:vAlign w:val="center"/>
          </w:tcPr>
          <w:p w14:paraId="191CF4C5" w14:textId="77777777" w:rsidR="00C874B0" w:rsidRDefault="00000000">
            <w:pPr>
              <w:spacing w:after="0"/>
            </w:pPr>
            <w:r>
              <w:rPr>
                <w:rFonts w:ascii="Calibri" w:hAnsi="Calibri"/>
                <w:color w:val="1E293B"/>
                <w:sz w:val="18"/>
              </w:rPr>
              <w:t>Yes</w:t>
            </w:r>
          </w:p>
        </w:tc>
        <w:tc>
          <w:tcPr>
            <w:tcW w:w="2340" w:type="dxa"/>
            <w:shd w:val="clear" w:color="auto" w:fill="F8FAFC"/>
            <w:tcMar>
              <w:top w:w="110" w:type="dxa"/>
              <w:left w:w="160" w:type="dxa"/>
              <w:bottom w:w="110" w:type="dxa"/>
              <w:right w:w="160" w:type="dxa"/>
            </w:tcMar>
            <w:vAlign w:val="center"/>
          </w:tcPr>
          <w:p w14:paraId="06E6E67D" w14:textId="77777777" w:rsidR="00C874B0" w:rsidRDefault="00000000">
            <w:pPr>
              <w:spacing w:after="0"/>
            </w:pPr>
            <w:r>
              <w:rPr>
                <w:rFonts w:ascii="Calibri" w:hAnsi="Calibri"/>
                <w:color w:val="1E293B"/>
                <w:sz w:val="18"/>
              </w:rPr>
              <w:t>No</w:t>
            </w:r>
          </w:p>
        </w:tc>
      </w:tr>
    </w:tbl>
    <w:p w14:paraId="1B2657BD" w14:textId="77777777" w:rsidR="00C874B0" w:rsidRDefault="00C874B0">
      <w:pPr>
        <w:spacing w:after="120"/>
      </w:pPr>
    </w:p>
    <w:p w14:paraId="29009E5E" w14:textId="77777777" w:rsidR="00C874B0" w:rsidRDefault="00000000">
      <w:pPr>
        <w:keepNext/>
        <w:spacing w:before="240" w:after="80"/>
      </w:pPr>
      <w:r>
        <w:rPr>
          <w:rFonts w:ascii="Calibri" w:hAnsi="Calibri"/>
          <w:b/>
          <w:color w:val="1E40AF"/>
          <w:sz w:val="25"/>
        </w:rPr>
        <w:t>Rules</w:t>
      </w:r>
    </w:p>
    <w:p w14:paraId="17C8322D"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Common billing does not imply a single combined plan, shared renewal date, or shared trial.</w:t>
      </w:r>
    </w:p>
    <w:p w14:paraId="76399A6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one platform's billing information is incomplete, identify the missing portion and do not present totals as complete.</w:t>
      </w:r>
    </w:p>
    <w:p w14:paraId="1AE521C9" w14:textId="77777777" w:rsidR="00C874B0" w:rsidRDefault="00000000">
      <w:pPr>
        <w:keepNext/>
        <w:spacing w:before="240" w:after="80"/>
      </w:pPr>
      <w:r>
        <w:rPr>
          <w:rFonts w:ascii="Calibri" w:hAnsi="Calibri"/>
          <w:b/>
          <w:color w:val="1E40AF"/>
          <w:sz w:val="25"/>
        </w:rPr>
        <w:t>Screens to design</w:t>
      </w:r>
    </w:p>
    <w:p w14:paraId="634DD0B1" w14:textId="77777777" w:rsidR="00C874B0" w:rsidRDefault="00000000">
      <w:pPr>
        <w:spacing w:before="20" w:after="100"/>
      </w:pPr>
      <w:r>
        <w:rPr>
          <w:rFonts w:ascii="Calibri" w:hAnsi="Calibri"/>
          <w:color w:val="1E293B"/>
          <w:sz w:val="20"/>
        </w:rPr>
        <w:t>Billing list, line-item filter, organization billing profile, invoice detail, action review, confirmation, success, failure, restricted action.</w:t>
      </w:r>
    </w:p>
    <w:p w14:paraId="3B4C0ABD" w14:textId="77777777" w:rsidR="00C874B0" w:rsidRDefault="00C874B0">
      <w:pPr>
        <w:pBdr>
          <w:bottom w:val="single" w:sz="6" w:space="1" w:color="CBD5E1"/>
        </w:pBdr>
        <w:spacing w:before="120"/>
      </w:pPr>
    </w:p>
    <w:p w14:paraId="6F44D8D6" w14:textId="77777777" w:rsidR="00C874B0" w:rsidRDefault="00000000">
      <w:pPr>
        <w:keepNext/>
        <w:pBdr>
          <w:bottom w:val="single" w:sz="6" w:space="2" w:color="CBD5E1"/>
        </w:pBdr>
        <w:spacing w:before="360" w:after="120"/>
      </w:pPr>
      <w:r>
        <w:rPr>
          <w:rFonts w:ascii="Calibri" w:hAnsi="Calibri"/>
          <w:b/>
          <w:color w:val="0F294A"/>
          <w:sz w:val="30"/>
        </w:rPr>
        <w:t>11. Requests and feedback flow</w:t>
      </w:r>
    </w:p>
    <w:p w14:paraId="3F3F8453"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handle customer feedback, demo requests, and trial-extension requests for the selected platform.</w:t>
      </w:r>
    </w:p>
    <w:p w14:paraId="02C4444A" w14:textId="77777777" w:rsidR="00C874B0" w:rsidRDefault="00000000">
      <w:pPr>
        <w:keepNext/>
        <w:spacing w:before="200" w:after="60"/>
        <w:jc w:val="center"/>
      </w:pPr>
      <w:r>
        <w:rPr>
          <w:noProof/>
        </w:rPr>
        <w:lastRenderedPageBreak/>
        <w:drawing>
          <wp:inline distT="0" distB="0" distL="0" distR="0" wp14:anchorId="4D756732" wp14:editId="2C04D609">
            <wp:extent cx="4023360" cy="3758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4023360" cy="3758348"/>
                    </a:xfrm>
                    <a:prstGeom prst="rect">
                      <a:avLst/>
                    </a:prstGeom>
                  </pic:spPr>
                </pic:pic>
              </a:graphicData>
            </a:graphic>
          </wp:inline>
        </w:drawing>
      </w:r>
    </w:p>
    <w:p w14:paraId="3E7C8015" w14:textId="77777777" w:rsidR="00C874B0" w:rsidRDefault="00000000">
      <w:pPr>
        <w:spacing w:before="40" w:after="240"/>
        <w:jc w:val="center"/>
      </w:pPr>
      <w:r>
        <w:rPr>
          <w:rFonts w:ascii="Calibri" w:hAnsi="Calibri"/>
          <w:i/>
          <w:color w:val="64748B"/>
          <w:sz w:val="18"/>
        </w:rPr>
        <w:t>Figure 10: Customer Requests &amp; Feedback Resolution Workflow</w:t>
      </w:r>
    </w:p>
    <w:p w14:paraId="494A7E1F" w14:textId="77777777" w:rsidR="00C874B0" w:rsidRDefault="00000000">
      <w:pPr>
        <w:keepNext/>
        <w:spacing w:before="240" w:after="80"/>
      </w:pPr>
      <w:r>
        <w:rPr>
          <w:rFonts w:ascii="Calibri" w:hAnsi="Calibri"/>
          <w:b/>
          <w:color w:val="1E40AF"/>
          <w:sz w:val="25"/>
        </w:rPr>
        <w:t>Step-by-step</w:t>
      </w:r>
    </w:p>
    <w:p w14:paraId="49D54999"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 xml:space="preserve">Staff open </w:t>
      </w:r>
      <w:r>
        <w:rPr>
          <w:rFonts w:ascii="Calibri" w:hAnsi="Calibri"/>
          <w:b/>
          <w:color w:val="1E293B"/>
          <w:sz w:val="20"/>
        </w:rPr>
        <w:t>Requests &amp; Feedback</w:t>
      </w:r>
      <w:r>
        <w:rPr>
          <w:rFonts w:ascii="Calibri" w:hAnsi="Calibri"/>
          <w:color w:val="1E293B"/>
          <w:sz w:val="20"/>
        </w:rPr>
        <w:t xml:space="preserve"> and filter by request type, status, or assignee.</w:t>
      </w:r>
    </w:p>
    <w:p w14:paraId="1675405C"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Opening a request shows its content together with the organization's name, platform, and status.</w:t>
      </w:r>
    </w:p>
    <w:p w14:paraId="2B32D1BB"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Staff take the appropriate action:</w:t>
      </w:r>
    </w:p>
    <w:p w14:paraId="57A4B146"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Feedback:</w:t>
      </w:r>
      <w:r>
        <w:rPr>
          <w:rFonts w:ascii="Calibri" w:hAnsi="Calibri"/>
          <w:color w:val="1E293B"/>
          <w:sz w:val="20"/>
        </w:rPr>
        <w:t xml:space="preserve"> assign to a staff member or mark as resolved.</w:t>
      </w:r>
    </w:p>
    <w:p w14:paraId="6431A910"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Demo request:</w:t>
      </w:r>
      <w:r>
        <w:rPr>
          <w:rFonts w:ascii="Calibri" w:hAnsi="Calibri"/>
          <w:color w:val="1E293B"/>
          <w:sz w:val="20"/>
        </w:rPr>
        <w:t xml:space="preserve"> assign, schedule, add notes, or move between workflow stages.</w:t>
      </w:r>
    </w:p>
    <w:p w14:paraId="602FB476" w14:textId="77777777" w:rsidR="00C874B0" w:rsidRDefault="00000000">
      <w:pPr>
        <w:spacing w:before="20" w:after="50"/>
        <w:ind w:left="360"/>
      </w:pPr>
      <w:r>
        <w:rPr>
          <w:rFonts w:ascii="Arial" w:hAnsi="Arial"/>
          <w:b/>
          <w:color w:val="1E40AF"/>
          <w:sz w:val="19"/>
        </w:rPr>
        <w:t xml:space="preserve">•  </w:t>
      </w:r>
      <w:r>
        <w:rPr>
          <w:rFonts w:ascii="Calibri" w:hAnsi="Calibri"/>
          <w:b/>
          <w:color w:val="1E293B"/>
          <w:sz w:val="20"/>
        </w:rPr>
        <w:t>Trial extension:</w:t>
      </w:r>
      <w:r>
        <w:rPr>
          <w:rFonts w:ascii="Calibri" w:hAnsi="Calibri"/>
          <w:color w:val="1E293B"/>
          <w:sz w:val="20"/>
        </w:rPr>
        <w:t xml:space="preserve"> compare the current and proposed end dates, read the reason, then approve or reject.</w:t>
      </w:r>
    </w:p>
    <w:p w14:paraId="212AF10E"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The outcome and updated status appear only after the action succeeds.</w:t>
      </w:r>
    </w:p>
    <w:p w14:paraId="076E65EE" w14:textId="77777777" w:rsidR="00C874B0" w:rsidRDefault="00000000">
      <w:pPr>
        <w:keepNext/>
        <w:spacing w:before="240" w:after="80"/>
      </w:pPr>
      <w:r>
        <w:rPr>
          <w:rFonts w:ascii="Calibri" w:hAnsi="Calibri"/>
          <w:b/>
          <w:color w:val="1E40AF"/>
          <w:sz w:val="25"/>
        </w:rPr>
        <w:t>Rules</w:t>
      </w:r>
    </w:p>
    <w:p w14:paraId="314905A6"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Approval changes only the named product's trial for the named organization.</w:t>
      </w:r>
    </w:p>
    <w:p w14:paraId="596A6EE5"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Rejection records the decision without changing the trial.</w:t>
      </w:r>
    </w:p>
    <w:p w14:paraId="632D2CD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Each action keeps the platform and organization that were displayed when it began, even if staff switch platform before it completes.</w:t>
      </w:r>
    </w:p>
    <w:p w14:paraId="571F2D25"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If another staff member already decided the request, show the current decision and ask staff to review (see </w:t>
      </w:r>
      <w:r>
        <w:rPr>
          <w:rFonts w:ascii="Calibri" w:hAnsi="Calibri"/>
          <w:color w:val="1E40AF"/>
          <w:sz w:val="20"/>
          <w:u w:val="single"/>
        </w:rPr>
        <w:t>section 18</w:t>
      </w:r>
      <w:r>
        <w:rPr>
          <w:rFonts w:ascii="Calibri" w:hAnsi="Calibri"/>
          <w:color w:val="1E293B"/>
          <w:sz w:val="20"/>
        </w:rPr>
        <w:t>).</w:t>
      </w:r>
    </w:p>
    <w:p w14:paraId="6213BEE1" w14:textId="77777777" w:rsidR="00C874B0" w:rsidRDefault="00000000">
      <w:pPr>
        <w:keepNext/>
        <w:spacing w:before="240" w:after="80"/>
      </w:pPr>
      <w:r>
        <w:rPr>
          <w:rFonts w:ascii="Calibri" w:hAnsi="Calibri"/>
          <w:b/>
          <w:color w:val="1E40AF"/>
          <w:sz w:val="25"/>
        </w:rPr>
        <w:t>Screens to design</w:t>
      </w:r>
    </w:p>
    <w:p w14:paraId="2A8EA0CC" w14:textId="77777777" w:rsidR="00C874B0" w:rsidRDefault="00000000">
      <w:pPr>
        <w:spacing w:before="20" w:after="100"/>
      </w:pPr>
      <w:r>
        <w:rPr>
          <w:rFonts w:ascii="Calibri" w:hAnsi="Calibri"/>
          <w:color w:val="1E293B"/>
          <w:sz w:val="20"/>
        </w:rPr>
        <w:t>Request list with filters, feedback detail, demo request detail, trial-extension review, approve/reject confirmation, already-decided state.</w:t>
      </w:r>
    </w:p>
    <w:p w14:paraId="3CBB6A88" w14:textId="77777777" w:rsidR="00C874B0" w:rsidRDefault="00C874B0">
      <w:pPr>
        <w:pBdr>
          <w:bottom w:val="single" w:sz="6" w:space="1" w:color="CBD5E1"/>
        </w:pBdr>
        <w:spacing w:before="120"/>
      </w:pPr>
    </w:p>
    <w:p w14:paraId="7CF2B4A0" w14:textId="77777777" w:rsidR="00C874B0" w:rsidRDefault="00000000">
      <w:pPr>
        <w:keepNext/>
        <w:pBdr>
          <w:bottom w:val="single" w:sz="6" w:space="2" w:color="CBD5E1"/>
        </w:pBdr>
        <w:spacing w:before="360" w:after="120"/>
      </w:pPr>
      <w:r>
        <w:rPr>
          <w:rFonts w:ascii="Calibri" w:hAnsi="Calibri"/>
          <w:b/>
          <w:color w:val="0F294A"/>
          <w:sz w:val="30"/>
        </w:rPr>
        <w:t>12. Administrative action flow</w:t>
      </w:r>
    </w:p>
    <w:p w14:paraId="06085A6F"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make every change to a customer safe, explicit, and traceable.</w:t>
      </w:r>
    </w:p>
    <w:p w14:paraId="098214FE" w14:textId="77777777" w:rsidR="00C874B0" w:rsidRDefault="00000000">
      <w:pPr>
        <w:spacing w:before="20" w:after="100"/>
      </w:pPr>
      <w:r>
        <w:rPr>
          <w:rFonts w:ascii="Calibri" w:hAnsi="Calibri"/>
          <w:b/>
          <w:color w:val="1E293B"/>
          <w:sz w:val="20"/>
        </w:rPr>
        <w:t>Applies to:</w:t>
      </w:r>
      <w:r>
        <w:rPr>
          <w:rFonts w:ascii="Calibri" w:hAnsi="Calibri"/>
          <w:color w:val="1E293B"/>
          <w:sz w:val="20"/>
        </w:rPr>
        <w:t xml:space="preserve"> suspension and reactivation, customer membership changes, provisioning, and feature settings.</w:t>
      </w:r>
    </w:p>
    <w:p w14:paraId="5E6BFE62" w14:textId="77777777" w:rsidR="00C874B0" w:rsidRDefault="00000000">
      <w:pPr>
        <w:keepNext/>
        <w:spacing w:before="200" w:after="60"/>
        <w:jc w:val="center"/>
      </w:pPr>
      <w:r>
        <w:rPr>
          <w:noProof/>
        </w:rPr>
        <w:drawing>
          <wp:inline distT="0" distB="0" distL="0" distR="0" wp14:anchorId="5093EE30" wp14:editId="562575E3">
            <wp:extent cx="3181350" cy="4754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3181350" cy="4754880"/>
                    </a:xfrm>
                    <a:prstGeom prst="rect">
                      <a:avLst/>
                    </a:prstGeom>
                  </pic:spPr>
                </pic:pic>
              </a:graphicData>
            </a:graphic>
          </wp:inline>
        </w:drawing>
      </w:r>
    </w:p>
    <w:p w14:paraId="700AD296" w14:textId="77777777" w:rsidR="00C874B0" w:rsidRDefault="00000000">
      <w:pPr>
        <w:spacing w:before="40" w:after="240"/>
        <w:jc w:val="center"/>
      </w:pPr>
      <w:r>
        <w:rPr>
          <w:rFonts w:ascii="Calibri" w:hAnsi="Calibri"/>
          <w:i/>
          <w:color w:val="64748B"/>
          <w:sz w:val="18"/>
        </w:rPr>
        <w:t>Figure 11: Administrative Action Safety &amp; Confirmation Pattern</w:t>
      </w:r>
    </w:p>
    <w:p w14:paraId="6A3DAE4A" w14:textId="77777777" w:rsidR="00C874B0" w:rsidRDefault="00000000">
      <w:pPr>
        <w:keepNext/>
        <w:spacing w:before="240" w:after="80"/>
      </w:pPr>
      <w:r>
        <w:rPr>
          <w:rFonts w:ascii="Calibri" w:hAnsi="Calibri"/>
          <w:b/>
          <w:color w:val="1E40AF"/>
          <w:sz w:val="25"/>
        </w:rPr>
        <w:t>Step-by-step</w:t>
      </w:r>
    </w:p>
    <w:p w14:paraId="5B543901" w14:textId="77777777" w:rsidR="00C874B0" w:rsidRDefault="00000000">
      <w:pPr>
        <w:spacing w:before="20" w:after="60"/>
        <w:ind w:left="432"/>
      </w:pPr>
      <w:r>
        <w:rPr>
          <w:rFonts w:ascii="Calibri" w:hAnsi="Calibri"/>
          <w:b/>
          <w:color w:val="1E40AF"/>
          <w:sz w:val="20"/>
        </w:rPr>
        <w:t xml:space="preserve">1.  </w:t>
      </w:r>
      <w:r>
        <w:rPr>
          <w:rFonts w:ascii="Calibri" w:hAnsi="Calibri"/>
          <w:color w:val="1E293B"/>
          <w:sz w:val="20"/>
        </w:rPr>
        <w:t>Staff choose an action from a profile.</w:t>
      </w:r>
    </w:p>
    <w:p w14:paraId="491BB953" w14:textId="77777777" w:rsidR="00C874B0" w:rsidRDefault="00000000">
      <w:pPr>
        <w:spacing w:before="20" w:after="60"/>
        <w:ind w:left="432"/>
      </w:pPr>
      <w:r>
        <w:rPr>
          <w:rFonts w:ascii="Calibri" w:hAnsi="Calibri"/>
          <w:b/>
          <w:color w:val="1E40AF"/>
          <w:sz w:val="20"/>
        </w:rPr>
        <w:t xml:space="preserve">2.  </w:t>
      </w:r>
      <w:r>
        <w:rPr>
          <w:rFonts w:ascii="Calibri" w:hAnsi="Calibri"/>
          <w:color w:val="1E293B"/>
          <w:sz w:val="20"/>
        </w:rPr>
        <w:t>If the current permission profile does not permit it, the action explains which permission is required instead of silently disappearing.</w:t>
      </w:r>
    </w:p>
    <w:p w14:paraId="47A17673" w14:textId="77777777" w:rsidR="00C874B0" w:rsidRDefault="00000000">
      <w:pPr>
        <w:spacing w:before="20" w:after="60"/>
        <w:ind w:left="432"/>
      </w:pPr>
      <w:r>
        <w:rPr>
          <w:rFonts w:ascii="Calibri" w:hAnsi="Calibri"/>
          <w:b/>
          <w:color w:val="1E40AF"/>
          <w:sz w:val="20"/>
        </w:rPr>
        <w:t xml:space="preserve">3.  </w:t>
      </w:r>
      <w:r>
        <w:rPr>
          <w:rFonts w:ascii="Calibri" w:hAnsi="Calibri"/>
          <w:color w:val="1E293B"/>
          <w:sz w:val="20"/>
        </w:rPr>
        <w:t xml:space="preserve">A review step states exactly </w:t>
      </w:r>
      <w:r>
        <w:rPr>
          <w:rFonts w:ascii="Calibri" w:hAnsi="Calibri"/>
          <w:b/>
          <w:color w:val="1E293B"/>
          <w:sz w:val="20"/>
        </w:rPr>
        <w:t>which organization or user</w:t>
      </w:r>
      <w:r>
        <w:rPr>
          <w:rFonts w:ascii="Calibri" w:hAnsi="Calibri"/>
          <w:color w:val="1E293B"/>
          <w:sz w:val="20"/>
        </w:rPr>
        <w:t xml:space="preserve">, </w:t>
      </w:r>
      <w:r>
        <w:rPr>
          <w:rFonts w:ascii="Calibri" w:hAnsi="Calibri"/>
          <w:b/>
          <w:color w:val="1E293B"/>
          <w:sz w:val="20"/>
        </w:rPr>
        <w:t>which platform</w:t>
      </w:r>
      <w:r>
        <w:rPr>
          <w:rFonts w:ascii="Calibri" w:hAnsi="Calibri"/>
          <w:color w:val="1E293B"/>
          <w:sz w:val="20"/>
        </w:rPr>
        <w:t xml:space="preserve">, </w:t>
      </w:r>
      <w:r>
        <w:rPr>
          <w:rFonts w:ascii="Calibri" w:hAnsi="Calibri"/>
          <w:b/>
          <w:color w:val="1E293B"/>
          <w:sz w:val="20"/>
        </w:rPr>
        <w:t>what will change</w:t>
      </w:r>
      <w:r>
        <w:rPr>
          <w:rFonts w:ascii="Calibri" w:hAnsi="Calibri"/>
          <w:color w:val="1E293B"/>
          <w:sz w:val="20"/>
        </w:rPr>
        <w:t xml:space="preserve">, and </w:t>
      </w:r>
      <w:r>
        <w:rPr>
          <w:rFonts w:ascii="Calibri" w:hAnsi="Calibri"/>
          <w:b/>
          <w:color w:val="1E293B"/>
          <w:sz w:val="20"/>
        </w:rPr>
        <w:t>the expected impact</w:t>
      </w:r>
      <w:r>
        <w:rPr>
          <w:rFonts w:ascii="Calibri" w:hAnsi="Calibri"/>
          <w:color w:val="1E293B"/>
          <w:sz w:val="20"/>
        </w:rPr>
        <w:t>.</w:t>
      </w:r>
    </w:p>
    <w:p w14:paraId="1849F6B1" w14:textId="77777777" w:rsidR="00C874B0" w:rsidRDefault="00000000">
      <w:pPr>
        <w:spacing w:before="20" w:after="60"/>
        <w:ind w:left="432"/>
      </w:pPr>
      <w:r>
        <w:rPr>
          <w:rFonts w:ascii="Calibri" w:hAnsi="Calibri"/>
          <w:b/>
          <w:color w:val="1E40AF"/>
          <w:sz w:val="20"/>
        </w:rPr>
        <w:t xml:space="preserve">4.  </w:t>
      </w:r>
      <w:r>
        <w:rPr>
          <w:rFonts w:ascii="Calibri" w:hAnsi="Calibri"/>
          <w:color w:val="1E293B"/>
          <w:sz w:val="20"/>
        </w:rPr>
        <w:t>Staff enter a reason and confirm.</w:t>
      </w:r>
    </w:p>
    <w:p w14:paraId="6889A0C4" w14:textId="77777777" w:rsidR="00C874B0" w:rsidRDefault="00000000">
      <w:pPr>
        <w:spacing w:before="20" w:after="60"/>
        <w:ind w:left="432"/>
      </w:pPr>
      <w:r>
        <w:rPr>
          <w:rFonts w:ascii="Calibri" w:hAnsi="Calibri"/>
          <w:b/>
          <w:color w:val="1E40AF"/>
          <w:sz w:val="20"/>
        </w:rPr>
        <w:t xml:space="preserve">5.  </w:t>
      </w:r>
      <w:r>
        <w:rPr>
          <w:rFonts w:ascii="Calibri" w:hAnsi="Calibri"/>
          <w:color w:val="1E293B"/>
          <w:sz w:val="20"/>
        </w:rPr>
        <w:t>The portal shows progress and blocks duplicate submissions.</w:t>
      </w:r>
    </w:p>
    <w:p w14:paraId="02E96F73" w14:textId="77777777" w:rsidR="00C874B0" w:rsidRDefault="00000000">
      <w:pPr>
        <w:spacing w:before="20" w:after="60"/>
        <w:ind w:left="432"/>
      </w:pPr>
      <w:r>
        <w:rPr>
          <w:rFonts w:ascii="Calibri" w:hAnsi="Calibri"/>
          <w:b/>
          <w:color w:val="1E40AF"/>
          <w:sz w:val="20"/>
        </w:rPr>
        <w:lastRenderedPageBreak/>
        <w:t xml:space="preserve">6.  </w:t>
      </w:r>
      <w:r>
        <w:rPr>
          <w:rFonts w:ascii="Calibri" w:hAnsi="Calibri"/>
          <w:color w:val="1E293B"/>
          <w:sz w:val="20"/>
        </w:rPr>
        <w:t>On success, the result is confirmed and affected information refreshes. On failure, the explanation appears and entered details are kept for a safe retry.</w:t>
      </w:r>
    </w:p>
    <w:p w14:paraId="50654600" w14:textId="77777777" w:rsidR="00C874B0" w:rsidRDefault="00000000">
      <w:pPr>
        <w:keepNext/>
        <w:spacing w:before="240" w:after="80"/>
      </w:pPr>
      <w:r>
        <w:rPr>
          <w:rFonts w:ascii="Calibri" w:hAnsi="Calibri"/>
          <w:b/>
          <w:color w:val="1E40AF"/>
          <w:sz w:val="25"/>
        </w:rPr>
        <w:t>Rules</w:t>
      </w:r>
    </w:p>
    <w:p w14:paraId="583B42D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Never show success before the action completes.</w:t>
      </w:r>
    </w:p>
    <w:p w14:paraId="747F547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Suspending CRM access does not suspend VMS access or cancel any subscription.</w:t>
      </w:r>
    </w:p>
    <w:p w14:paraId="53D7714E"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Provisioning a platform has its own explicit result; adding a badge alone is not provisioning.</w:t>
      </w:r>
    </w:p>
    <w:p w14:paraId="0B2299BA"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Sub Admins may change customer memberships but can never grant internal portal access.</w:t>
      </w:r>
    </w:p>
    <w:p w14:paraId="4970269F" w14:textId="77777777" w:rsidR="00C874B0" w:rsidRDefault="00000000">
      <w:pPr>
        <w:keepNext/>
        <w:spacing w:before="240" w:after="80"/>
      </w:pPr>
      <w:r>
        <w:rPr>
          <w:rFonts w:ascii="Calibri" w:hAnsi="Calibri"/>
          <w:b/>
          <w:color w:val="1E40AF"/>
          <w:sz w:val="25"/>
        </w:rPr>
        <w:t>Screens to design</w:t>
      </w:r>
    </w:p>
    <w:p w14:paraId="6E86887C" w14:textId="77777777" w:rsidR="00C874B0" w:rsidRDefault="00000000">
      <w:pPr>
        <w:spacing w:before="20" w:after="100"/>
      </w:pPr>
      <w:r>
        <w:rPr>
          <w:rFonts w:ascii="Calibri" w:hAnsi="Calibri"/>
          <w:color w:val="1E293B"/>
          <w:sz w:val="20"/>
        </w:rPr>
        <w:t>Action menu, restricted action, review/confirmation with reason, in-progress state, success, failure with retry.</w:t>
      </w:r>
    </w:p>
    <w:p w14:paraId="3A2EFE60" w14:textId="77777777" w:rsidR="00C874B0" w:rsidRDefault="00C874B0">
      <w:pPr>
        <w:pBdr>
          <w:bottom w:val="single" w:sz="6" w:space="1" w:color="CBD5E1"/>
        </w:pBdr>
        <w:spacing w:before="120"/>
      </w:pPr>
    </w:p>
    <w:p w14:paraId="37E17022" w14:textId="77777777" w:rsidR="00C874B0" w:rsidRDefault="00000000">
      <w:pPr>
        <w:keepNext/>
        <w:pBdr>
          <w:bottom w:val="single" w:sz="6" w:space="2" w:color="CBD5E1"/>
        </w:pBdr>
        <w:spacing w:before="360" w:after="120"/>
      </w:pPr>
      <w:r>
        <w:rPr>
          <w:rFonts w:ascii="Calibri" w:hAnsi="Calibri"/>
          <w:b/>
          <w:color w:val="0F294A"/>
          <w:sz w:val="30"/>
        </w:rPr>
        <w:t>13. Support access flow</w:t>
      </w:r>
    </w:p>
    <w:p w14:paraId="5E979839"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permitted staff view a customer's experience to troubleshoot, under strict safeguards.</w:t>
      </w:r>
    </w:p>
    <w:p w14:paraId="78B7B4AB" w14:textId="77777777" w:rsidR="00C874B0" w:rsidRDefault="00000000">
      <w:pPr>
        <w:keepNext/>
        <w:spacing w:before="200" w:after="60"/>
        <w:jc w:val="center"/>
      </w:pPr>
      <w:r>
        <w:rPr>
          <w:noProof/>
        </w:rPr>
        <w:lastRenderedPageBreak/>
        <w:drawing>
          <wp:inline distT="0" distB="0" distL="0" distR="0" wp14:anchorId="7628661F" wp14:editId="06E2993E">
            <wp:extent cx="5669280" cy="5096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669280" cy="5096877"/>
                    </a:xfrm>
                    <a:prstGeom prst="rect">
                      <a:avLst/>
                    </a:prstGeom>
                  </pic:spPr>
                </pic:pic>
              </a:graphicData>
            </a:graphic>
          </wp:inline>
        </w:drawing>
      </w:r>
    </w:p>
    <w:p w14:paraId="3A9B0EE4" w14:textId="77777777" w:rsidR="00C874B0" w:rsidRDefault="00000000">
      <w:pPr>
        <w:spacing w:before="40" w:after="240"/>
        <w:jc w:val="center"/>
      </w:pPr>
      <w:r>
        <w:rPr>
          <w:rFonts w:ascii="Calibri" w:hAnsi="Calibri"/>
          <w:i/>
          <w:color w:val="64748B"/>
          <w:sz w:val="18"/>
        </w:rPr>
        <w:t>Figure 12: Controlled Customer Support Session Interaction Flow (Sequence)</w:t>
      </w:r>
    </w:p>
    <w:p w14:paraId="69970396" w14:textId="77777777" w:rsidR="00C874B0" w:rsidRDefault="00000000">
      <w:pPr>
        <w:keepNext/>
        <w:spacing w:before="240" w:after="80"/>
      </w:pPr>
      <w:r>
        <w:rPr>
          <w:rFonts w:ascii="Calibri" w:hAnsi="Calibri"/>
          <w:b/>
          <w:color w:val="1E40AF"/>
          <w:sz w:val="25"/>
        </w:rPr>
        <w:t>Rules</w:t>
      </w:r>
    </w:p>
    <w:p w14:paraId="61718BA0"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 support session is never presented as an ordinary customer login.</w:t>
      </w:r>
    </w:p>
    <w:p w14:paraId="5C0655C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 xml:space="preserve">The banner remains visible throughout and always offers </w:t>
      </w:r>
      <w:r>
        <w:rPr>
          <w:rFonts w:ascii="Calibri" w:hAnsi="Calibri"/>
          <w:b/>
          <w:color w:val="1E293B"/>
          <w:sz w:val="20"/>
        </w:rPr>
        <w:t>Exit</w:t>
      </w:r>
      <w:r>
        <w:rPr>
          <w:rFonts w:ascii="Calibri" w:hAnsi="Calibri"/>
          <w:color w:val="1E293B"/>
          <w:sz w:val="20"/>
        </w:rPr>
        <w:t>.</w:t>
      </w:r>
    </w:p>
    <w:p w14:paraId="7A16DA7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session ends automatically when the time limit is reached.</w:t>
      </w:r>
    </w:p>
    <w:p w14:paraId="59C8C3A7"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Start, actions taken, and exit or expiry are all recorded.</w:t>
      </w:r>
    </w:p>
    <w:p w14:paraId="0606BA35" w14:textId="77777777" w:rsidR="00C874B0" w:rsidRDefault="00000000">
      <w:pPr>
        <w:keepNext/>
        <w:spacing w:before="240" w:after="80"/>
      </w:pPr>
      <w:r>
        <w:rPr>
          <w:rFonts w:ascii="Calibri" w:hAnsi="Calibri"/>
          <w:b/>
          <w:color w:val="1E40AF"/>
          <w:sz w:val="25"/>
        </w:rPr>
        <w:t>Screens to design</w:t>
      </w:r>
    </w:p>
    <w:p w14:paraId="4B22433E" w14:textId="77777777" w:rsidR="00C874B0" w:rsidRDefault="00000000">
      <w:pPr>
        <w:spacing w:before="20" w:after="100"/>
      </w:pPr>
      <w:r>
        <w:rPr>
          <w:rFonts w:ascii="Calibri" w:hAnsi="Calibri"/>
          <w:color w:val="1E293B"/>
          <w:sz w:val="20"/>
        </w:rPr>
        <w:t>Start-support confirmation, active support banner, expiry notice, return to portal.</w:t>
      </w:r>
    </w:p>
    <w:p w14:paraId="7C7A8001" w14:textId="77777777" w:rsidR="00C874B0" w:rsidRDefault="00C874B0">
      <w:pPr>
        <w:pBdr>
          <w:bottom w:val="single" w:sz="6" w:space="1" w:color="CBD5E1"/>
        </w:pBdr>
        <w:spacing w:before="120"/>
      </w:pPr>
    </w:p>
    <w:p w14:paraId="028DA871" w14:textId="77777777" w:rsidR="00C874B0" w:rsidRDefault="00000000">
      <w:pPr>
        <w:keepNext/>
        <w:pBdr>
          <w:bottom w:val="single" w:sz="6" w:space="2" w:color="CBD5E1"/>
        </w:pBdr>
        <w:spacing w:before="360" w:after="120"/>
      </w:pPr>
      <w:r>
        <w:rPr>
          <w:rFonts w:ascii="Calibri" w:hAnsi="Calibri"/>
          <w:b/>
          <w:color w:val="0F294A"/>
          <w:sz w:val="30"/>
        </w:rPr>
        <w:t>14. Activity and security flow</w:t>
      </w:r>
    </w:p>
    <w:p w14:paraId="0F83B71E"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investigate customer sign-ins and staff actions.</w:t>
      </w:r>
    </w:p>
    <w:p w14:paraId="4B14B8FD" w14:textId="77777777" w:rsidR="00C874B0" w:rsidRDefault="00000000">
      <w:pPr>
        <w:keepNext/>
        <w:spacing w:before="200" w:after="60"/>
        <w:jc w:val="center"/>
      </w:pPr>
      <w:r>
        <w:rPr>
          <w:noProof/>
        </w:rPr>
        <w:lastRenderedPageBreak/>
        <w:drawing>
          <wp:inline distT="0" distB="0" distL="0" distR="0" wp14:anchorId="3E1D9B3E" wp14:editId="10D96A73">
            <wp:extent cx="4023360" cy="44570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4023360" cy="4457016"/>
                    </a:xfrm>
                    <a:prstGeom prst="rect">
                      <a:avLst/>
                    </a:prstGeom>
                  </pic:spPr>
                </pic:pic>
              </a:graphicData>
            </a:graphic>
          </wp:inline>
        </w:drawing>
      </w:r>
    </w:p>
    <w:p w14:paraId="7509B080" w14:textId="77777777" w:rsidR="00C874B0" w:rsidRDefault="00000000">
      <w:pPr>
        <w:spacing w:before="40" w:after="240"/>
        <w:jc w:val="center"/>
      </w:pPr>
      <w:r>
        <w:rPr>
          <w:rFonts w:ascii="Calibri" w:hAnsi="Calibri"/>
          <w:i/>
          <w:color w:val="64748B"/>
          <w:sz w:val="18"/>
        </w:rPr>
        <w:t>Figure 13: Activity &amp; Security Audit Trail Flow</w:t>
      </w:r>
    </w:p>
    <w:p w14:paraId="0FC5229A" w14:textId="77777777" w:rsidR="00C874B0" w:rsidRDefault="00000000">
      <w:pPr>
        <w:keepNext/>
        <w:spacing w:before="240" w:after="80"/>
      </w:pPr>
      <w:r>
        <w:rPr>
          <w:rFonts w:ascii="Calibri" w:hAnsi="Calibri"/>
          <w:b/>
          <w:color w:val="1E40AF"/>
          <w:sz w:val="25"/>
        </w:rPr>
        <w:t>Where activity appears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825"/>
        <w:gridCol w:w="5535"/>
      </w:tblGrid>
      <w:tr w:rsidR="00C874B0" w14:paraId="7D26298C" w14:textId="77777777">
        <w:trPr>
          <w:cantSplit/>
          <w:tblHeader/>
          <w:jc w:val="center"/>
        </w:trPr>
        <w:tc>
          <w:tcPr>
            <w:tcW w:w="3825" w:type="dxa"/>
            <w:shd w:val="clear" w:color="auto" w:fill="0F294A"/>
            <w:tcMar>
              <w:top w:w="140" w:type="dxa"/>
              <w:left w:w="160" w:type="dxa"/>
              <w:bottom w:w="140" w:type="dxa"/>
              <w:right w:w="160" w:type="dxa"/>
            </w:tcMar>
            <w:vAlign w:val="center"/>
          </w:tcPr>
          <w:p w14:paraId="18CD2A6A" w14:textId="77777777" w:rsidR="00C874B0" w:rsidRDefault="00000000">
            <w:pPr>
              <w:spacing w:after="0"/>
            </w:pPr>
            <w:r>
              <w:rPr>
                <w:rFonts w:ascii="Calibri" w:hAnsi="Calibri"/>
                <w:b/>
                <w:color w:val="FFFFFF"/>
                <w:sz w:val="19"/>
              </w:rPr>
              <w:t>Activity type</w:t>
            </w:r>
          </w:p>
        </w:tc>
        <w:tc>
          <w:tcPr>
            <w:tcW w:w="5535" w:type="dxa"/>
            <w:shd w:val="clear" w:color="auto" w:fill="0F294A"/>
            <w:tcMar>
              <w:top w:w="140" w:type="dxa"/>
              <w:left w:w="160" w:type="dxa"/>
              <w:bottom w:w="140" w:type="dxa"/>
              <w:right w:w="160" w:type="dxa"/>
            </w:tcMar>
            <w:vAlign w:val="center"/>
          </w:tcPr>
          <w:p w14:paraId="11E0EE64" w14:textId="77777777" w:rsidR="00C874B0" w:rsidRDefault="00000000">
            <w:pPr>
              <w:spacing w:after="0"/>
            </w:pPr>
            <w:r>
              <w:rPr>
                <w:rFonts w:ascii="Calibri" w:hAnsi="Calibri"/>
                <w:b/>
                <w:color w:val="FFFFFF"/>
                <w:sz w:val="19"/>
              </w:rPr>
              <w:t>Where it is shown</w:t>
            </w:r>
          </w:p>
        </w:tc>
      </w:tr>
      <w:tr w:rsidR="00C874B0" w14:paraId="0B2692C4" w14:textId="77777777">
        <w:trPr>
          <w:cantSplit/>
          <w:jc w:val="center"/>
        </w:trPr>
        <w:tc>
          <w:tcPr>
            <w:tcW w:w="3825" w:type="dxa"/>
            <w:shd w:val="clear" w:color="auto" w:fill="FFFFFF"/>
            <w:tcMar>
              <w:top w:w="110" w:type="dxa"/>
              <w:left w:w="160" w:type="dxa"/>
              <w:bottom w:w="110" w:type="dxa"/>
              <w:right w:w="160" w:type="dxa"/>
            </w:tcMar>
            <w:vAlign w:val="center"/>
          </w:tcPr>
          <w:p w14:paraId="3C14DB0B" w14:textId="77777777" w:rsidR="00C874B0" w:rsidRDefault="00000000">
            <w:pPr>
              <w:spacing w:after="0"/>
            </w:pPr>
            <w:r>
              <w:rPr>
                <w:rFonts w:ascii="Calibri" w:hAnsi="Calibri"/>
                <w:color w:val="1E293B"/>
                <w:sz w:val="18"/>
              </w:rPr>
              <w:t>Platform-specific actions</w:t>
            </w:r>
          </w:p>
        </w:tc>
        <w:tc>
          <w:tcPr>
            <w:tcW w:w="5535" w:type="dxa"/>
            <w:shd w:val="clear" w:color="auto" w:fill="FFFFFF"/>
            <w:tcMar>
              <w:top w:w="110" w:type="dxa"/>
              <w:left w:w="160" w:type="dxa"/>
              <w:bottom w:w="110" w:type="dxa"/>
              <w:right w:w="160" w:type="dxa"/>
            </w:tcMar>
            <w:vAlign w:val="center"/>
          </w:tcPr>
          <w:p w14:paraId="07240027" w14:textId="77777777" w:rsidR="00C874B0" w:rsidRDefault="00000000">
            <w:pPr>
              <w:spacing w:after="0"/>
            </w:pPr>
            <w:r>
              <w:rPr>
                <w:rFonts w:ascii="Calibri" w:hAnsi="Calibri"/>
                <w:color w:val="1E293B"/>
                <w:sz w:val="18"/>
              </w:rPr>
              <w:t>Activity &amp; Security for that platform</w:t>
            </w:r>
          </w:p>
        </w:tc>
      </w:tr>
      <w:tr w:rsidR="00C874B0" w14:paraId="3957A116" w14:textId="77777777">
        <w:trPr>
          <w:cantSplit/>
          <w:jc w:val="center"/>
        </w:trPr>
        <w:tc>
          <w:tcPr>
            <w:tcW w:w="3825" w:type="dxa"/>
            <w:shd w:val="clear" w:color="auto" w:fill="F8FAFC"/>
            <w:tcMar>
              <w:top w:w="110" w:type="dxa"/>
              <w:left w:w="160" w:type="dxa"/>
              <w:bottom w:w="110" w:type="dxa"/>
              <w:right w:w="160" w:type="dxa"/>
            </w:tcMar>
            <w:vAlign w:val="center"/>
          </w:tcPr>
          <w:p w14:paraId="61D91E53" w14:textId="77777777" w:rsidR="00C874B0" w:rsidRDefault="00000000">
            <w:pPr>
              <w:spacing w:after="0"/>
            </w:pPr>
            <w:r>
              <w:rPr>
                <w:rFonts w:ascii="Calibri" w:hAnsi="Calibri"/>
                <w:color w:val="1E293B"/>
                <w:sz w:val="18"/>
              </w:rPr>
              <w:t>Billing actions</w:t>
            </w:r>
          </w:p>
        </w:tc>
        <w:tc>
          <w:tcPr>
            <w:tcW w:w="5535" w:type="dxa"/>
            <w:shd w:val="clear" w:color="auto" w:fill="F8FAFC"/>
            <w:tcMar>
              <w:top w:w="110" w:type="dxa"/>
              <w:left w:w="160" w:type="dxa"/>
              <w:bottom w:w="110" w:type="dxa"/>
              <w:right w:w="160" w:type="dxa"/>
            </w:tcMar>
            <w:vAlign w:val="center"/>
          </w:tcPr>
          <w:p w14:paraId="616D4E09" w14:textId="77777777" w:rsidR="00C874B0" w:rsidRDefault="00000000">
            <w:pPr>
              <w:spacing w:after="0"/>
            </w:pPr>
            <w:r>
              <w:rPr>
                <w:rFonts w:ascii="Calibri" w:hAnsi="Calibri"/>
                <w:color w:val="1E293B"/>
                <w:sz w:val="18"/>
              </w:rPr>
              <w:t>The organization's billing profile, labelled Shared</w:t>
            </w:r>
          </w:p>
        </w:tc>
      </w:tr>
      <w:tr w:rsidR="00C874B0" w14:paraId="49790A1B" w14:textId="77777777">
        <w:trPr>
          <w:cantSplit/>
          <w:jc w:val="center"/>
        </w:trPr>
        <w:tc>
          <w:tcPr>
            <w:tcW w:w="3825" w:type="dxa"/>
            <w:shd w:val="clear" w:color="auto" w:fill="FFFFFF"/>
            <w:tcMar>
              <w:top w:w="110" w:type="dxa"/>
              <w:left w:w="160" w:type="dxa"/>
              <w:bottom w:w="110" w:type="dxa"/>
              <w:right w:w="160" w:type="dxa"/>
            </w:tcMar>
            <w:vAlign w:val="center"/>
          </w:tcPr>
          <w:p w14:paraId="71CB9F75" w14:textId="77777777" w:rsidR="00C874B0" w:rsidRDefault="00000000">
            <w:pPr>
              <w:spacing w:after="0"/>
            </w:pPr>
            <w:r>
              <w:rPr>
                <w:rFonts w:ascii="Calibri" w:hAnsi="Calibri"/>
                <w:color w:val="1E293B"/>
                <w:sz w:val="18"/>
              </w:rPr>
              <w:t>Staff access changes</w:t>
            </w:r>
          </w:p>
        </w:tc>
        <w:tc>
          <w:tcPr>
            <w:tcW w:w="5535" w:type="dxa"/>
            <w:shd w:val="clear" w:color="auto" w:fill="FFFFFF"/>
            <w:tcMar>
              <w:top w:w="110" w:type="dxa"/>
              <w:left w:w="160" w:type="dxa"/>
              <w:bottom w:w="110" w:type="dxa"/>
              <w:right w:w="160" w:type="dxa"/>
            </w:tcMar>
            <w:vAlign w:val="center"/>
          </w:tcPr>
          <w:p w14:paraId="2BB13CDF" w14:textId="77777777" w:rsidR="00C874B0" w:rsidRDefault="00000000">
            <w:pPr>
              <w:spacing w:after="0"/>
            </w:pPr>
            <w:r>
              <w:rPr>
                <w:rFonts w:ascii="Calibri" w:hAnsi="Calibri"/>
                <w:color w:val="1E293B"/>
                <w:sz w:val="18"/>
              </w:rPr>
              <w:t>Staff &amp; Access history, labelled Shared</w:t>
            </w:r>
          </w:p>
        </w:tc>
      </w:tr>
      <w:tr w:rsidR="00C874B0" w14:paraId="4D8EAD9C" w14:textId="77777777">
        <w:trPr>
          <w:cantSplit/>
          <w:jc w:val="center"/>
        </w:trPr>
        <w:tc>
          <w:tcPr>
            <w:tcW w:w="3825" w:type="dxa"/>
            <w:shd w:val="clear" w:color="auto" w:fill="F8FAFC"/>
            <w:tcMar>
              <w:top w:w="110" w:type="dxa"/>
              <w:left w:w="160" w:type="dxa"/>
              <w:bottom w:w="110" w:type="dxa"/>
              <w:right w:w="160" w:type="dxa"/>
            </w:tcMar>
            <w:vAlign w:val="center"/>
          </w:tcPr>
          <w:p w14:paraId="43859882" w14:textId="77777777" w:rsidR="00C874B0" w:rsidRDefault="00000000">
            <w:pPr>
              <w:spacing w:after="0"/>
            </w:pPr>
            <w:r>
              <w:rPr>
                <w:rFonts w:ascii="Calibri" w:hAnsi="Calibri"/>
                <w:color w:val="1E293B"/>
                <w:sz w:val="18"/>
              </w:rPr>
              <w:t>Shared events shown in a platform view</w:t>
            </w:r>
          </w:p>
        </w:tc>
        <w:tc>
          <w:tcPr>
            <w:tcW w:w="5535" w:type="dxa"/>
            <w:shd w:val="clear" w:color="auto" w:fill="F8FAFC"/>
            <w:tcMar>
              <w:top w:w="110" w:type="dxa"/>
              <w:left w:w="160" w:type="dxa"/>
              <w:bottom w:w="110" w:type="dxa"/>
              <w:right w:w="160" w:type="dxa"/>
            </w:tcMar>
            <w:vAlign w:val="center"/>
          </w:tcPr>
          <w:p w14:paraId="77387FE0" w14:textId="77777777" w:rsidR="00C874B0" w:rsidRDefault="00000000">
            <w:pPr>
              <w:spacing w:after="0"/>
            </w:pPr>
            <w:r>
              <w:rPr>
                <w:rFonts w:ascii="Calibri" w:hAnsi="Calibri"/>
                <w:color w:val="1E293B"/>
                <w:sz w:val="18"/>
              </w:rPr>
              <w:t>Labelled “Shared”, never presented as platform-specific</w:t>
            </w:r>
          </w:p>
        </w:tc>
      </w:tr>
    </w:tbl>
    <w:p w14:paraId="75A70F9D" w14:textId="77777777" w:rsidR="00C874B0" w:rsidRDefault="00C874B0">
      <w:pPr>
        <w:spacing w:after="120"/>
      </w:pPr>
    </w:p>
    <w:p w14:paraId="250EE0FD" w14:textId="77777777" w:rsidR="00C874B0" w:rsidRDefault="00000000">
      <w:pPr>
        <w:keepNext/>
        <w:spacing w:before="240" w:after="80"/>
      </w:pPr>
      <w:r>
        <w:rPr>
          <w:rFonts w:ascii="Calibri" w:hAnsi="Calibri"/>
          <w:b/>
          <w:color w:val="1E40AF"/>
          <w:sz w:val="25"/>
        </w:rPr>
        <w:t>Rules</w:t>
      </w:r>
    </w:p>
    <w:p w14:paraId="46DA1391"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Times show their time context wherever they affect an audit event.</w:t>
      </w:r>
    </w:p>
    <w:p w14:paraId="372D6A5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Event details are read-only.</w:t>
      </w:r>
    </w:p>
    <w:p w14:paraId="6456063D" w14:textId="77777777" w:rsidR="00C874B0" w:rsidRDefault="00000000">
      <w:pPr>
        <w:keepNext/>
        <w:spacing w:before="240" w:after="80"/>
      </w:pPr>
      <w:r>
        <w:rPr>
          <w:rFonts w:ascii="Calibri" w:hAnsi="Calibri"/>
          <w:b/>
          <w:color w:val="1E40AF"/>
          <w:sz w:val="25"/>
        </w:rPr>
        <w:lastRenderedPageBreak/>
        <w:t>Screens to design</w:t>
      </w:r>
    </w:p>
    <w:p w14:paraId="533A428D" w14:textId="77777777" w:rsidR="00C874B0" w:rsidRDefault="00000000">
      <w:pPr>
        <w:spacing w:before="20" w:after="100"/>
      </w:pPr>
      <w:r>
        <w:rPr>
          <w:rFonts w:ascii="Calibri" w:hAnsi="Calibri"/>
          <w:color w:val="1E293B"/>
          <w:sz w:val="20"/>
        </w:rPr>
        <w:t>Login history list, administrative activity list, filters, event detail, empty results.</w:t>
      </w:r>
    </w:p>
    <w:p w14:paraId="7D1806BE" w14:textId="77777777" w:rsidR="00C874B0" w:rsidRDefault="00C874B0">
      <w:pPr>
        <w:pBdr>
          <w:bottom w:val="single" w:sz="6" w:space="1" w:color="CBD5E1"/>
        </w:pBdr>
        <w:spacing w:before="120"/>
      </w:pPr>
    </w:p>
    <w:p w14:paraId="1DC799F7" w14:textId="77777777" w:rsidR="00C874B0" w:rsidRDefault="00000000">
      <w:pPr>
        <w:keepNext/>
        <w:pBdr>
          <w:bottom w:val="single" w:sz="6" w:space="2" w:color="CBD5E1"/>
        </w:pBdr>
        <w:spacing w:before="360" w:after="120"/>
      </w:pPr>
      <w:r>
        <w:rPr>
          <w:rFonts w:ascii="Calibri" w:hAnsi="Calibri"/>
          <w:b/>
          <w:color w:val="0F294A"/>
          <w:sz w:val="30"/>
        </w:rPr>
        <w:t>15. Product operations flow</w:t>
      </w:r>
    </w:p>
    <w:p w14:paraId="0D6A64C9"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check platform availability and manage feature settings and provisioning.</w:t>
      </w:r>
    </w:p>
    <w:p w14:paraId="45A93482" w14:textId="77777777" w:rsidR="00C874B0" w:rsidRDefault="00000000">
      <w:pPr>
        <w:keepNext/>
        <w:spacing w:before="200" w:after="60"/>
        <w:jc w:val="center"/>
      </w:pPr>
      <w:r>
        <w:rPr>
          <w:noProof/>
        </w:rPr>
        <w:drawing>
          <wp:inline distT="0" distB="0" distL="0" distR="0" wp14:anchorId="7FD577D8" wp14:editId="3B6390E8">
            <wp:extent cx="4023360" cy="41920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4023360" cy="4192004"/>
                    </a:xfrm>
                    <a:prstGeom prst="rect">
                      <a:avLst/>
                    </a:prstGeom>
                  </pic:spPr>
                </pic:pic>
              </a:graphicData>
            </a:graphic>
          </wp:inline>
        </w:drawing>
      </w:r>
    </w:p>
    <w:p w14:paraId="07502FA1" w14:textId="77777777" w:rsidR="00C874B0" w:rsidRDefault="00000000">
      <w:pPr>
        <w:spacing w:before="40" w:after="240"/>
        <w:jc w:val="center"/>
      </w:pPr>
      <w:r>
        <w:rPr>
          <w:rFonts w:ascii="Calibri" w:hAnsi="Calibri"/>
          <w:i/>
          <w:color w:val="64748B"/>
          <w:sz w:val="18"/>
        </w:rPr>
        <w:t>Figure 14: Product Operations, Availability &amp; Provisioning Flow</w:t>
      </w:r>
    </w:p>
    <w:p w14:paraId="2A3FE325" w14:textId="77777777" w:rsidR="00C874B0" w:rsidRDefault="00000000">
      <w:pPr>
        <w:keepNext/>
        <w:spacing w:before="240" w:after="80"/>
      </w:pPr>
      <w:r>
        <w:rPr>
          <w:rFonts w:ascii="Calibri" w:hAnsi="Calibri"/>
          <w:b/>
          <w:color w:val="1E40AF"/>
          <w:sz w:val="25"/>
        </w:rPr>
        <w:t>Rules</w:t>
      </w:r>
    </w:p>
    <w:p w14:paraId="6FF9C9FF"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Availability reports service status; it does not promise every customer workflow is functioning.</w:t>
      </w:r>
    </w:p>
    <w:p w14:paraId="5CC72762"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Enabling the other platform for an organization requires a provisioning result, not just a badge change.</w:t>
      </w:r>
    </w:p>
    <w:p w14:paraId="5F3EBC3B" w14:textId="77777777" w:rsidR="00C874B0" w:rsidRDefault="00000000">
      <w:pPr>
        <w:keepNext/>
        <w:spacing w:before="240" w:after="80"/>
      </w:pPr>
      <w:r>
        <w:rPr>
          <w:rFonts w:ascii="Calibri" w:hAnsi="Calibri"/>
          <w:b/>
          <w:color w:val="1E40AF"/>
          <w:sz w:val="25"/>
        </w:rPr>
        <w:t>Screens to design</w:t>
      </w:r>
    </w:p>
    <w:p w14:paraId="04C81747" w14:textId="77777777" w:rsidR="00C874B0" w:rsidRDefault="00000000">
      <w:pPr>
        <w:spacing w:before="20" w:after="100"/>
      </w:pPr>
      <w:r>
        <w:rPr>
          <w:rFonts w:ascii="Calibri" w:hAnsi="Calibri"/>
          <w:color w:val="1E293B"/>
          <w:sz w:val="20"/>
        </w:rPr>
        <w:t>Availability summary, usage summary, feature settings list, change review, provisioning result.</w:t>
      </w:r>
    </w:p>
    <w:p w14:paraId="0B31AB3B" w14:textId="77777777" w:rsidR="00C874B0" w:rsidRDefault="00C874B0">
      <w:pPr>
        <w:pBdr>
          <w:bottom w:val="single" w:sz="6" w:space="1" w:color="CBD5E1"/>
        </w:pBdr>
        <w:spacing w:before="120"/>
      </w:pPr>
    </w:p>
    <w:p w14:paraId="0B829EE6" w14:textId="77777777" w:rsidR="00C874B0" w:rsidRDefault="00000000">
      <w:pPr>
        <w:keepNext/>
        <w:pBdr>
          <w:bottom w:val="single" w:sz="6" w:space="2" w:color="CBD5E1"/>
        </w:pBdr>
        <w:spacing w:before="360" w:after="120"/>
      </w:pPr>
      <w:r>
        <w:rPr>
          <w:rFonts w:ascii="Calibri" w:hAnsi="Calibri"/>
          <w:b/>
          <w:color w:val="0F294A"/>
          <w:sz w:val="30"/>
        </w:rPr>
        <w:lastRenderedPageBreak/>
        <w:t>16. Export flow</w:t>
      </w:r>
    </w:p>
    <w:p w14:paraId="2D169454"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let staff take permitted information out of the portal in a clearly labelled form.</w:t>
      </w:r>
    </w:p>
    <w:p w14:paraId="56452BE3" w14:textId="77777777" w:rsidR="00C874B0" w:rsidRDefault="00000000">
      <w:pPr>
        <w:keepNext/>
        <w:spacing w:before="200" w:after="60"/>
        <w:jc w:val="center"/>
      </w:pPr>
      <w:r>
        <w:rPr>
          <w:noProof/>
        </w:rPr>
        <w:drawing>
          <wp:inline distT="0" distB="0" distL="0" distR="0" wp14:anchorId="75BADC6F" wp14:editId="1CA78B75">
            <wp:extent cx="4023360" cy="963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4023360" cy="963679"/>
                    </a:xfrm>
                    <a:prstGeom prst="rect">
                      <a:avLst/>
                    </a:prstGeom>
                  </pic:spPr>
                </pic:pic>
              </a:graphicData>
            </a:graphic>
          </wp:inline>
        </w:drawing>
      </w:r>
    </w:p>
    <w:p w14:paraId="36B18758" w14:textId="77777777" w:rsidR="00C874B0" w:rsidRDefault="00000000">
      <w:pPr>
        <w:spacing w:before="40" w:after="240"/>
        <w:jc w:val="center"/>
      </w:pPr>
      <w:r>
        <w:rPr>
          <w:rFonts w:ascii="Calibri" w:hAnsi="Calibri"/>
          <w:i/>
          <w:color w:val="64748B"/>
          <w:sz w:val="18"/>
        </w:rPr>
        <w:t>Figure 15: Filtered Data Export Preparation &amp; Delivery Flow</w:t>
      </w:r>
    </w:p>
    <w:p w14:paraId="53A219AD" w14:textId="77777777" w:rsidR="00C874B0" w:rsidRDefault="00000000">
      <w:pPr>
        <w:keepNext/>
        <w:spacing w:before="240" w:after="80"/>
      </w:pPr>
      <w:r>
        <w:rPr>
          <w:rFonts w:ascii="Calibri" w:hAnsi="Calibri"/>
          <w:b/>
          <w:color w:val="1E40AF"/>
          <w:sz w:val="25"/>
        </w:rPr>
        <w:t>Rules</w:t>
      </w:r>
    </w:p>
    <w:p w14:paraId="0CBFF278"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Export only information permitted by both viewing and export permissions in the current staff profile.</w:t>
      </w:r>
    </w:p>
    <w:p w14:paraId="3AC5994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Label each file with its platform (or “Shared” for billing) and export time.</w:t>
      </w:r>
    </w:p>
    <w:p w14:paraId="4996B8D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The export reflects the scope and filters that were reviewed.</w:t>
      </w:r>
    </w:p>
    <w:p w14:paraId="363D43AE" w14:textId="77777777" w:rsidR="00C874B0" w:rsidRDefault="00C874B0">
      <w:pPr>
        <w:pBdr>
          <w:bottom w:val="single" w:sz="6" w:space="1" w:color="CBD5E1"/>
        </w:pBdr>
        <w:spacing w:before="120"/>
      </w:pPr>
    </w:p>
    <w:p w14:paraId="675A398F" w14:textId="77777777" w:rsidR="00C874B0" w:rsidRDefault="00000000">
      <w:pPr>
        <w:keepNext/>
        <w:pBdr>
          <w:bottom w:val="single" w:sz="6" w:space="2" w:color="CBD5E1"/>
        </w:pBdr>
        <w:spacing w:before="360" w:after="120"/>
      </w:pPr>
      <w:r>
        <w:rPr>
          <w:rFonts w:ascii="Calibri" w:hAnsi="Calibri"/>
          <w:b/>
          <w:color w:val="0F294A"/>
          <w:sz w:val="30"/>
        </w:rPr>
        <w:t>17. Unavailable information and recovery</w:t>
      </w:r>
    </w:p>
    <w:p w14:paraId="0B5F0A81" w14:textId="77777777" w:rsidR="00C874B0" w:rsidRDefault="00000000">
      <w:pPr>
        <w:spacing w:before="20" w:after="100"/>
      </w:pPr>
      <w:r>
        <w:rPr>
          <w:rFonts w:ascii="Calibri" w:hAnsi="Calibri"/>
          <w:b/>
          <w:color w:val="1E293B"/>
          <w:sz w:val="20"/>
        </w:rPr>
        <w:t>Purpose:</w:t>
      </w:r>
      <w:r>
        <w:rPr>
          <w:rFonts w:ascii="Calibri" w:hAnsi="Calibri"/>
          <w:color w:val="1E293B"/>
          <w:sz w:val="20"/>
        </w:rPr>
        <w:t xml:space="preserve"> keep staff informed and safe when information cannot be loaded.</w:t>
      </w:r>
    </w:p>
    <w:p w14:paraId="5822AB63" w14:textId="77777777" w:rsidR="00C874B0" w:rsidRDefault="00000000">
      <w:pPr>
        <w:keepNext/>
        <w:spacing w:before="200" w:after="60"/>
        <w:jc w:val="center"/>
      </w:pPr>
      <w:r>
        <w:rPr>
          <w:noProof/>
        </w:rPr>
        <w:lastRenderedPageBreak/>
        <w:drawing>
          <wp:inline distT="0" distB="0" distL="0" distR="0" wp14:anchorId="629DC82A" wp14:editId="5A14EA18">
            <wp:extent cx="4023360" cy="43991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4023360" cy="4399195"/>
                    </a:xfrm>
                    <a:prstGeom prst="rect">
                      <a:avLst/>
                    </a:prstGeom>
                  </pic:spPr>
                </pic:pic>
              </a:graphicData>
            </a:graphic>
          </wp:inline>
        </w:drawing>
      </w:r>
    </w:p>
    <w:p w14:paraId="4515DB77" w14:textId="77777777" w:rsidR="00C874B0" w:rsidRDefault="00000000">
      <w:pPr>
        <w:spacing w:before="40" w:after="240"/>
        <w:jc w:val="center"/>
      </w:pPr>
      <w:r>
        <w:rPr>
          <w:rFonts w:ascii="Calibri" w:hAnsi="Calibri"/>
          <w:i/>
          <w:color w:val="64748B"/>
          <w:sz w:val="18"/>
        </w:rPr>
        <w:t>Figure 16: Unavailable Information, Stale Cache &amp; Recovery Flow</w:t>
      </w:r>
    </w:p>
    <w:p w14:paraId="729150A6" w14:textId="77777777" w:rsidR="00C874B0" w:rsidRDefault="00000000">
      <w:pPr>
        <w:keepNext/>
        <w:spacing w:before="240" w:after="80"/>
      </w:pPr>
      <w:r>
        <w:rPr>
          <w:rFonts w:ascii="Calibri" w:hAnsi="Calibri"/>
          <w:b/>
          <w:color w:val="1E40AF"/>
          <w:sz w:val="25"/>
        </w:rPr>
        <w:t>Rules</w:t>
      </w:r>
    </w:p>
    <w:p w14:paraId="4BCFEA23"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 CRM problem does not block VMS, and a VMS problem does not block CRM.</w:t>
      </w:r>
    </w:p>
    <w:p w14:paraId="0256280C"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Shared Billing, Pricing &amp; Plans, Staff &amp; Access, and Integrations remain usable whenever their own information is available.</w:t>
      </w:r>
    </w:p>
    <w:p w14:paraId="3E4AF3FB"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If shared billing has incomplete product information, identify the missing portion and do not present totals as complete.</w:t>
      </w:r>
    </w:p>
    <w:p w14:paraId="5C7EB0B0" w14:textId="77777777" w:rsidR="00C874B0" w:rsidRDefault="00000000">
      <w:pPr>
        <w:keepNext/>
        <w:spacing w:before="240" w:after="80"/>
      </w:pPr>
      <w:r>
        <w:rPr>
          <w:rFonts w:ascii="Calibri" w:hAnsi="Calibri"/>
          <w:b/>
          <w:color w:val="1E40AF"/>
          <w:sz w:val="25"/>
        </w:rPr>
        <w:t>States to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86"/>
        <w:gridCol w:w="7674"/>
      </w:tblGrid>
      <w:tr w:rsidR="00C874B0" w14:paraId="036EDA11" w14:textId="77777777">
        <w:trPr>
          <w:cantSplit/>
          <w:tblHeader/>
          <w:jc w:val="center"/>
        </w:trPr>
        <w:tc>
          <w:tcPr>
            <w:tcW w:w="1686" w:type="dxa"/>
            <w:shd w:val="clear" w:color="auto" w:fill="0F294A"/>
            <w:tcMar>
              <w:top w:w="140" w:type="dxa"/>
              <w:left w:w="160" w:type="dxa"/>
              <w:bottom w:w="140" w:type="dxa"/>
              <w:right w:w="160" w:type="dxa"/>
            </w:tcMar>
            <w:vAlign w:val="center"/>
          </w:tcPr>
          <w:p w14:paraId="034D2BE1" w14:textId="77777777" w:rsidR="00C874B0" w:rsidRDefault="00000000">
            <w:pPr>
              <w:spacing w:after="0"/>
            </w:pPr>
            <w:r>
              <w:rPr>
                <w:rFonts w:ascii="Calibri" w:hAnsi="Calibri"/>
                <w:b/>
                <w:color w:val="FFFFFF"/>
                <w:sz w:val="19"/>
              </w:rPr>
              <w:t>State</w:t>
            </w:r>
          </w:p>
        </w:tc>
        <w:tc>
          <w:tcPr>
            <w:tcW w:w="7674" w:type="dxa"/>
            <w:shd w:val="clear" w:color="auto" w:fill="0F294A"/>
            <w:tcMar>
              <w:top w:w="140" w:type="dxa"/>
              <w:left w:w="160" w:type="dxa"/>
              <w:bottom w:w="140" w:type="dxa"/>
              <w:right w:w="160" w:type="dxa"/>
            </w:tcMar>
            <w:vAlign w:val="center"/>
          </w:tcPr>
          <w:p w14:paraId="42990558" w14:textId="77777777" w:rsidR="00C874B0" w:rsidRDefault="00000000">
            <w:pPr>
              <w:spacing w:after="0"/>
            </w:pPr>
            <w:r>
              <w:rPr>
                <w:rFonts w:ascii="Calibri" w:hAnsi="Calibri"/>
                <w:b/>
                <w:color w:val="FFFFFF"/>
                <w:sz w:val="19"/>
              </w:rPr>
              <w:t>Expected experience</w:t>
            </w:r>
          </w:p>
        </w:tc>
      </w:tr>
      <w:tr w:rsidR="00C874B0" w14:paraId="2C5C140D" w14:textId="77777777">
        <w:trPr>
          <w:cantSplit/>
          <w:jc w:val="center"/>
        </w:trPr>
        <w:tc>
          <w:tcPr>
            <w:tcW w:w="1686" w:type="dxa"/>
            <w:shd w:val="clear" w:color="auto" w:fill="FFFFFF"/>
            <w:tcMar>
              <w:top w:w="110" w:type="dxa"/>
              <w:left w:w="160" w:type="dxa"/>
              <w:bottom w:w="110" w:type="dxa"/>
              <w:right w:w="160" w:type="dxa"/>
            </w:tcMar>
            <w:vAlign w:val="center"/>
          </w:tcPr>
          <w:p w14:paraId="4EB0612B" w14:textId="77777777" w:rsidR="00C874B0" w:rsidRDefault="00000000">
            <w:pPr>
              <w:spacing w:after="0"/>
            </w:pPr>
            <w:r>
              <w:rPr>
                <w:rFonts w:ascii="Calibri" w:hAnsi="Calibri"/>
                <w:color w:val="1E293B"/>
                <w:sz w:val="18"/>
              </w:rPr>
              <w:t>Loading</w:t>
            </w:r>
          </w:p>
        </w:tc>
        <w:tc>
          <w:tcPr>
            <w:tcW w:w="7674" w:type="dxa"/>
            <w:shd w:val="clear" w:color="auto" w:fill="FFFFFF"/>
            <w:tcMar>
              <w:top w:w="110" w:type="dxa"/>
              <w:left w:w="160" w:type="dxa"/>
              <w:bottom w:w="110" w:type="dxa"/>
              <w:right w:w="160" w:type="dxa"/>
            </w:tcMar>
            <w:vAlign w:val="center"/>
          </w:tcPr>
          <w:p w14:paraId="5F8C81CA" w14:textId="77777777" w:rsidR="00C874B0" w:rsidRDefault="00000000">
            <w:pPr>
              <w:spacing w:after="0"/>
            </w:pPr>
            <w:r>
              <w:rPr>
                <w:rFonts w:ascii="Calibri" w:hAnsi="Calibri"/>
                <w:color w:val="1E293B"/>
                <w:sz w:val="18"/>
              </w:rPr>
              <w:t>Selected platform stays visible; placeholders instead of misleading values</w:t>
            </w:r>
          </w:p>
        </w:tc>
      </w:tr>
      <w:tr w:rsidR="00C874B0" w14:paraId="38CC5132" w14:textId="77777777">
        <w:trPr>
          <w:cantSplit/>
          <w:jc w:val="center"/>
        </w:trPr>
        <w:tc>
          <w:tcPr>
            <w:tcW w:w="1686" w:type="dxa"/>
            <w:shd w:val="clear" w:color="auto" w:fill="F8FAFC"/>
            <w:tcMar>
              <w:top w:w="110" w:type="dxa"/>
              <w:left w:w="160" w:type="dxa"/>
              <w:bottom w:w="110" w:type="dxa"/>
              <w:right w:w="160" w:type="dxa"/>
            </w:tcMar>
            <w:vAlign w:val="center"/>
          </w:tcPr>
          <w:p w14:paraId="6379FF40" w14:textId="77777777" w:rsidR="00C874B0" w:rsidRDefault="00000000">
            <w:pPr>
              <w:spacing w:after="0"/>
            </w:pPr>
            <w:r>
              <w:rPr>
                <w:rFonts w:ascii="Calibri" w:hAnsi="Calibri"/>
                <w:color w:val="1E293B"/>
                <w:sz w:val="18"/>
              </w:rPr>
              <w:t>No results</w:t>
            </w:r>
          </w:p>
        </w:tc>
        <w:tc>
          <w:tcPr>
            <w:tcW w:w="7674" w:type="dxa"/>
            <w:shd w:val="clear" w:color="auto" w:fill="F8FAFC"/>
            <w:tcMar>
              <w:top w:w="110" w:type="dxa"/>
              <w:left w:w="160" w:type="dxa"/>
              <w:bottom w:w="110" w:type="dxa"/>
              <w:right w:w="160" w:type="dxa"/>
            </w:tcMar>
            <w:vAlign w:val="center"/>
          </w:tcPr>
          <w:p w14:paraId="5A4233DB" w14:textId="77777777" w:rsidR="00C874B0" w:rsidRDefault="00000000">
            <w:pPr>
              <w:spacing w:after="0"/>
            </w:pPr>
            <w:r>
              <w:rPr>
                <w:rFonts w:ascii="Calibri" w:hAnsi="Calibri"/>
                <w:color w:val="1E293B"/>
                <w:sz w:val="18"/>
              </w:rPr>
              <w:t>“No organizations use VMS yet” or “No results match these filters” with clear-filter option</w:t>
            </w:r>
          </w:p>
        </w:tc>
      </w:tr>
      <w:tr w:rsidR="00C874B0" w14:paraId="1720AAEF" w14:textId="77777777">
        <w:trPr>
          <w:cantSplit/>
          <w:jc w:val="center"/>
        </w:trPr>
        <w:tc>
          <w:tcPr>
            <w:tcW w:w="1686" w:type="dxa"/>
            <w:shd w:val="clear" w:color="auto" w:fill="FFFFFF"/>
            <w:tcMar>
              <w:top w:w="110" w:type="dxa"/>
              <w:left w:w="160" w:type="dxa"/>
              <w:bottom w:w="110" w:type="dxa"/>
              <w:right w:w="160" w:type="dxa"/>
            </w:tcMar>
            <w:vAlign w:val="center"/>
          </w:tcPr>
          <w:p w14:paraId="1153AF94" w14:textId="77777777" w:rsidR="00C874B0" w:rsidRDefault="00000000">
            <w:pPr>
              <w:spacing w:after="0"/>
            </w:pPr>
            <w:r>
              <w:rPr>
                <w:rFonts w:ascii="Calibri" w:hAnsi="Calibri"/>
                <w:color w:val="1E293B"/>
                <w:sz w:val="18"/>
              </w:rPr>
              <w:t>Platform unavailable</w:t>
            </w:r>
          </w:p>
        </w:tc>
        <w:tc>
          <w:tcPr>
            <w:tcW w:w="7674" w:type="dxa"/>
            <w:shd w:val="clear" w:color="auto" w:fill="FFFFFF"/>
            <w:tcMar>
              <w:top w:w="110" w:type="dxa"/>
              <w:left w:w="160" w:type="dxa"/>
              <w:bottom w:w="110" w:type="dxa"/>
              <w:right w:w="160" w:type="dxa"/>
            </w:tcMar>
            <w:vAlign w:val="center"/>
          </w:tcPr>
          <w:p w14:paraId="52836E06" w14:textId="77777777" w:rsidR="00C874B0" w:rsidRDefault="00000000">
            <w:pPr>
              <w:spacing w:after="0"/>
            </w:pPr>
            <w:r>
              <w:rPr>
                <w:rFonts w:ascii="Calibri" w:hAnsi="Calibri"/>
                <w:color w:val="1E293B"/>
                <w:sz w:val="18"/>
              </w:rPr>
              <w:t>Unavailable status and retry; other platform and shared screens remain usable</w:t>
            </w:r>
          </w:p>
        </w:tc>
      </w:tr>
      <w:tr w:rsidR="00C874B0" w14:paraId="320553B1" w14:textId="77777777">
        <w:trPr>
          <w:cantSplit/>
          <w:jc w:val="center"/>
        </w:trPr>
        <w:tc>
          <w:tcPr>
            <w:tcW w:w="1686" w:type="dxa"/>
            <w:shd w:val="clear" w:color="auto" w:fill="F8FAFC"/>
            <w:tcMar>
              <w:top w:w="110" w:type="dxa"/>
              <w:left w:w="160" w:type="dxa"/>
              <w:bottom w:w="110" w:type="dxa"/>
              <w:right w:w="160" w:type="dxa"/>
            </w:tcMar>
            <w:vAlign w:val="center"/>
          </w:tcPr>
          <w:p w14:paraId="5B4A42A1" w14:textId="77777777" w:rsidR="00C874B0" w:rsidRDefault="00000000">
            <w:pPr>
              <w:spacing w:after="0"/>
            </w:pPr>
            <w:r>
              <w:rPr>
                <w:rFonts w:ascii="Calibri" w:hAnsi="Calibri"/>
                <w:color w:val="1E293B"/>
                <w:sz w:val="18"/>
              </w:rPr>
              <w:t>Stale</w:t>
            </w:r>
          </w:p>
        </w:tc>
        <w:tc>
          <w:tcPr>
            <w:tcW w:w="7674" w:type="dxa"/>
            <w:shd w:val="clear" w:color="auto" w:fill="F8FAFC"/>
            <w:tcMar>
              <w:top w:w="110" w:type="dxa"/>
              <w:left w:w="160" w:type="dxa"/>
              <w:bottom w:w="110" w:type="dxa"/>
              <w:right w:w="160" w:type="dxa"/>
            </w:tcMar>
            <w:vAlign w:val="center"/>
          </w:tcPr>
          <w:p w14:paraId="4AEAEFFB" w14:textId="77777777" w:rsidR="00C874B0" w:rsidRDefault="00000000">
            <w:pPr>
              <w:spacing w:after="0"/>
            </w:pPr>
            <w:r>
              <w:rPr>
                <w:rFonts w:ascii="Calibri" w:hAnsi="Calibri"/>
                <w:color w:val="1E293B"/>
                <w:sz w:val="18"/>
              </w:rPr>
              <w:t>Last successful update time and a stale label</w:t>
            </w:r>
          </w:p>
        </w:tc>
      </w:tr>
      <w:tr w:rsidR="00C874B0" w14:paraId="6682C7DF" w14:textId="77777777">
        <w:trPr>
          <w:cantSplit/>
          <w:jc w:val="center"/>
        </w:trPr>
        <w:tc>
          <w:tcPr>
            <w:tcW w:w="1686" w:type="dxa"/>
            <w:shd w:val="clear" w:color="auto" w:fill="FFFFFF"/>
            <w:tcMar>
              <w:top w:w="110" w:type="dxa"/>
              <w:left w:w="160" w:type="dxa"/>
              <w:bottom w:w="110" w:type="dxa"/>
              <w:right w:w="160" w:type="dxa"/>
            </w:tcMar>
            <w:vAlign w:val="center"/>
          </w:tcPr>
          <w:p w14:paraId="1168692C" w14:textId="77777777" w:rsidR="00C874B0" w:rsidRDefault="00000000">
            <w:pPr>
              <w:spacing w:after="0"/>
            </w:pPr>
            <w:r>
              <w:rPr>
                <w:rFonts w:ascii="Calibri" w:hAnsi="Calibri"/>
                <w:color w:val="1E293B"/>
                <w:sz w:val="18"/>
              </w:rPr>
              <w:lastRenderedPageBreak/>
              <w:t>Restricted</w:t>
            </w:r>
          </w:p>
        </w:tc>
        <w:tc>
          <w:tcPr>
            <w:tcW w:w="7674" w:type="dxa"/>
            <w:shd w:val="clear" w:color="auto" w:fill="FFFFFF"/>
            <w:tcMar>
              <w:top w:w="110" w:type="dxa"/>
              <w:left w:w="160" w:type="dxa"/>
              <w:bottom w:w="110" w:type="dxa"/>
              <w:right w:w="160" w:type="dxa"/>
            </w:tcMar>
            <w:vAlign w:val="center"/>
          </w:tcPr>
          <w:p w14:paraId="6D97757A" w14:textId="77777777" w:rsidR="00C874B0" w:rsidRDefault="00000000">
            <w:pPr>
              <w:spacing w:after="0"/>
            </w:pPr>
            <w:r>
              <w:rPr>
                <w:rFonts w:ascii="Calibri" w:hAnsi="Calibri"/>
                <w:color w:val="1E293B"/>
                <w:sz w:val="18"/>
              </w:rPr>
              <w:t>Actions explain the required role</w:t>
            </w:r>
          </w:p>
        </w:tc>
      </w:tr>
      <w:tr w:rsidR="00C874B0" w14:paraId="0B5560A7" w14:textId="77777777">
        <w:trPr>
          <w:cantSplit/>
          <w:jc w:val="center"/>
        </w:trPr>
        <w:tc>
          <w:tcPr>
            <w:tcW w:w="1686" w:type="dxa"/>
            <w:shd w:val="clear" w:color="auto" w:fill="F8FAFC"/>
            <w:tcMar>
              <w:top w:w="110" w:type="dxa"/>
              <w:left w:w="160" w:type="dxa"/>
              <w:bottom w:w="110" w:type="dxa"/>
              <w:right w:w="160" w:type="dxa"/>
            </w:tcMar>
            <w:vAlign w:val="center"/>
          </w:tcPr>
          <w:p w14:paraId="423AAE46" w14:textId="77777777" w:rsidR="00C874B0" w:rsidRDefault="00000000">
            <w:pPr>
              <w:spacing w:after="0"/>
            </w:pPr>
            <w:r>
              <w:rPr>
                <w:rFonts w:ascii="Calibri" w:hAnsi="Calibri"/>
                <w:color w:val="1E293B"/>
                <w:sz w:val="18"/>
              </w:rPr>
              <w:t>Successful change</w:t>
            </w:r>
          </w:p>
        </w:tc>
        <w:tc>
          <w:tcPr>
            <w:tcW w:w="7674" w:type="dxa"/>
            <w:shd w:val="clear" w:color="auto" w:fill="F8FAFC"/>
            <w:tcMar>
              <w:top w:w="110" w:type="dxa"/>
              <w:left w:w="160" w:type="dxa"/>
              <w:bottom w:w="110" w:type="dxa"/>
              <w:right w:w="160" w:type="dxa"/>
            </w:tcMar>
            <w:vAlign w:val="center"/>
          </w:tcPr>
          <w:p w14:paraId="603C7B5C" w14:textId="77777777" w:rsidR="00C874B0" w:rsidRDefault="00000000">
            <w:pPr>
              <w:spacing w:after="0"/>
            </w:pPr>
            <w:r>
              <w:rPr>
                <w:rFonts w:ascii="Calibri" w:hAnsi="Calibri"/>
                <w:color w:val="1E293B"/>
                <w:sz w:val="18"/>
              </w:rPr>
              <w:t>Organization, platform, and completed action confirmed</w:t>
            </w:r>
          </w:p>
        </w:tc>
      </w:tr>
      <w:tr w:rsidR="00C874B0" w14:paraId="219155D8" w14:textId="77777777">
        <w:trPr>
          <w:cantSplit/>
          <w:jc w:val="center"/>
        </w:trPr>
        <w:tc>
          <w:tcPr>
            <w:tcW w:w="1686" w:type="dxa"/>
            <w:shd w:val="clear" w:color="auto" w:fill="FFFFFF"/>
            <w:tcMar>
              <w:top w:w="110" w:type="dxa"/>
              <w:left w:w="160" w:type="dxa"/>
              <w:bottom w:w="110" w:type="dxa"/>
              <w:right w:w="160" w:type="dxa"/>
            </w:tcMar>
            <w:vAlign w:val="center"/>
          </w:tcPr>
          <w:p w14:paraId="65698D2E" w14:textId="77777777" w:rsidR="00C874B0" w:rsidRDefault="00000000">
            <w:pPr>
              <w:spacing w:after="0"/>
            </w:pPr>
            <w:r>
              <w:rPr>
                <w:rFonts w:ascii="Calibri" w:hAnsi="Calibri"/>
                <w:color w:val="1E293B"/>
                <w:sz w:val="18"/>
              </w:rPr>
              <w:t>Failed change</w:t>
            </w:r>
          </w:p>
        </w:tc>
        <w:tc>
          <w:tcPr>
            <w:tcW w:w="7674" w:type="dxa"/>
            <w:shd w:val="clear" w:color="auto" w:fill="FFFFFF"/>
            <w:tcMar>
              <w:top w:w="110" w:type="dxa"/>
              <w:left w:w="160" w:type="dxa"/>
              <w:bottom w:w="110" w:type="dxa"/>
              <w:right w:w="160" w:type="dxa"/>
            </w:tcMar>
            <w:vAlign w:val="center"/>
          </w:tcPr>
          <w:p w14:paraId="1D5A057D" w14:textId="77777777" w:rsidR="00C874B0" w:rsidRDefault="00000000">
            <w:pPr>
              <w:spacing w:after="0"/>
            </w:pPr>
            <w:r>
              <w:rPr>
                <w:rFonts w:ascii="Calibri" w:hAnsi="Calibri"/>
                <w:color w:val="1E293B"/>
                <w:sz w:val="18"/>
              </w:rPr>
              <w:t>Failure explained; entered information kept</w:t>
            </w:r>
          </w:p>
        </w:tc>
      </w:tr>
    </w:tbl>
    <w:p w14:paraId="5F96F33E" w14:textId="77777777" w:rsidR="00C874B0" w:rsidRDefault="00C874B0">
      <w:pPr>
        <w:spacing w:after="120"/>
      </w:pPr>
    </w:p>
    <w:p w14:paraId="3CFE7F12" w14:textId="77777777" w:rsidR="00C874B0" w:rsidRDefault="00C874B0">
      <w:pPr>
        <w:pBdr>
          <w:bottom w:val="single" w:sz="6" w:space="1" w:color="CBD5E1"/>
        </w:pBdr>
        <w:spacing w:before="120"/>
      </w:pPr>
    </w:p>
    <w:p w14:paraId="0A5D9E73" w14:textId="77777777" w:rsidR="00C874B0" w:rsidRDefault="00000000">
      <w:pPr>
        <w:keepNext/>
        <w:pBdr>
          <w:bottom w:val="single" w:sz="6" w:space="2" w:color="CBD5E1"/>
        </w:pBdr>
        <w:spacing w:before="360" w:after="120"/>
      </w:pPr>
      <w:r>
        <w:rPr>
          <w:rFonts w:ascii="Calibri" w:hAnsi="Calibri"/>
          <w:b/>
          <w:color w:val="0F294A"/>
          <w:sz w:val="30"/>
        </w:rPr>
        <w:t>18. Conflicts, expiry, and interruptions</w:t>
      </w:r>
    </w:p>
    <w:p w14:paraId="44944B23" w14:textId="77777777" w:rsidR="00C874B0" w:rsidRDefault="00000000">
      <w:pPr>
        <w:keepNext/>
        <w:spacing w:before="200" w:after="60"/>
        <w:jc w:val="center"/>
      </w:pPr>
      <w:r>
        <w:rPr>
          <w:noProof/>
        </w:rPr>
        <w:drawing>
          <wp:inline distT="0" distB="0" distL="0" distR="0" wp14:anchorId="6F6577B4" wp14:editId="22AE1E31">
            <wp:extent cx="4023360" cy="15081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4023360" cy="1508158"/>
                    </a:xfrm>
                    <a:prstGeom prst="rect">
                      <a:avLst/>
                    </a:prstGeom>
                  </pic:spPr>
                </pic:pic>
              </a:graphicData>
            </a:graphic>
          </wp:inline>
        </w:drawing>
      </w:r>
    </w:p>
    <w:p w14:paraId="081361BF" w14:textId="77777777" w:rsidR="00C874B0" w:rsidRDefault="00000000">
      <w:pPr>
        <w:spacing w:before="40" w:after="240"/>
        <w:jc w:val="center"/>
      </w:pPr>
      <w:r>
        <w:rPr>
          <w:rFonts w:ascii="Calibri" w:hAnsi="Calibri"/>
          <w:i/>
          <w:color w:val="64748B"/>
          <w:sz w:val="18"/>
        </w:rPr>
        <w:t>Figure 17: Concurrent Submission Conflicts &amp; Session Expiry Handling</w:t>
      </w:r>
    </w:p>
    <w:p w14:paraId="6A99A2AB" w14:textId="77777777" w:rsidR="00C874B0" w:rsidRDefault="00000000">
      <w:pPr>
        <w:keepNext/>
        <w:spacing w:before="240" w:after="80"/>
      </w:pPr>
      <w:r>
        <w:rPr>
          <w:rFonts w:ascii="Calibri" w:hAnsi="Calibri"/>
          <w:b/>
          <w:color w:val="1E40AF"/>
          <w:sz w:val="25"/>
        </w:rPr>
        <w:t>Rules</w:t>
      </w:r>
    </w:p>
    <w:p w14:paraId="23026280"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 change is never applied after session expiry or access revocation.</w:t>
      </w:r>
    </w:p>
    <w:p w14:paraId="2D897CF4"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When the result is unknown, staff check the current state before retrying, to avoid duplicate changes.</w:t>
      </w:r>
    </w:p>
    <w:p w14:paraId="0E8B55D0" w14:textId="77777777" w:rsidR="00C874B0" w:rsidRDefault="00000000">
      <w:pPr>
        <w:spacing w:before="20" w:after="50"/>
        <w:ind w:left="360"/>
      </w:pPr>
      <w:r>
        <w:rPr>
          <w:rFonts w:ascii="Arial" w:hAnsi="Arial"/>
          <w:b/>
          <w:color w:val="1E40AF"/>
          <w:sz w:val="19"/>
        </w:rPr>
        <w:t xml:space="preserve">•  </w:t>
      </w:r>
      <w:r>
        <w:rPr>
          <w:rFonts w:ascii="Calibri" w:hAnsi="Calibri"/>
          <w:color w:val="1E293B"/>
          <w:sz w:val="20"/>
        </w:rPr>
        <w:t>After signing in again, staff return to the same screen where practical, with the remembered platform.</w:t>
      </w:r>
    </w:p>
    <w:p w14:paraId="1267D6BF" w14:textId="77777777" w:rsidR="00C874B0" w:rsidRDefault="00C874B0">
      <w:pPr>
        <w:pBdr>
          <w:bottom w:val="single" w:sz="6" w:space="1" w:color="CBD5E1"/>
        </w:pBdr>
        <w:spacing w:before="120"/>
      </w:pPr>
    </w:p>
    <w:p w14:paraId="34A60A1F" w14:textId="77777777" w:rsidR="00C874B0" w:rsidRDefault="00000000">
      <w:pPr>
        <w:keepNext/>
        <w:pBdr>
          <w:bottom w:val="single" w:sz="6" w:space="2" w:color="CBD5E1"/>
        </w:pBdr>
        <w:spacing w:before="360" w:after="120"/>
      </w:pPr>
      <w:r>
        <w:rPr>
          <w:rFonts w:ascii="Calibri" w:hAnsi="Calibri"/>
          <w:b/>
          <w:color w:val="0F294A"/>
          <w:sz w:val="30"/>
        </w:rPr>
        <w:t>19. Role and action summary</w:t>
      </w:r>
    </w:p>
    <w:p w14:paraId="60DF0B98" w14:textId="77777777" w:rsidR="00C874B0" w:rsidRDefault="00000000">
      <w:pPr>
        <w:spacing w:before="20" w:after="100"/>
      </w:pPr>
      <w:r>
        <w:rPr>
          <w:rFonts w:ascii="Calibri" w:hAnsi="Calibri"/>
          <w:color w:val="1E293B"/>
          <w:sz w:val="20"/>
        </w:rPr>
        <w:t>Starting defaults, configurable through Sub Admin permission profiles. Internal access and connection management remain Super Admin-only; both products stay visible to everyone.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6"/>
        <w:gridCol w:w="3951"/>
        <w:gridCol w:w="1407"/>
        <w:gridCol w:w="1407"/>
      </w:tblGrid>
      <w:tr w:rsidR="00C874B0" w14:paraId="5743AFED" w14:textId="77777777">
        <w:trPr>
          <w:cantSplit/>
          <w:tblHeader/>
          <w:jc w:val="center"/>
        </w:trPr>
        <w:tc>
          <w:tcPr>
            <w:tcW w:w="2596" w:type="dxa"/>
            <w:shd w:val="clear" w:color="auto" w:fill="0F294A"/>
            <w:tcMar>
              <w:top w:w="140" w:type="dxa"/>
              <w:left w:w="160" w:type="dxa"/>
              <w:bottom w:w="140" w:type="dxa"/>
              <w:right w:w="160" w:type="dxa"/>
            </w:tcMar>
            <w:vAlign w:val="center"/>
          </w:tcPr>
          <w:p w14:paraId="67CCB93B" w14:textId="77777777" w:rsidR="00C874B0" w:rsidRDefault="00000000">
            <w:pPr>
              <w:spacing w:after="0"/>
            </w:pPr>
            <w:r>
              <w:rPr>
                <w:rFonts w:ascii="Calibri" w:hAnsi="Calibri"/>
                <w:b/>
                <w:color w:val="FFFFFF"/>
                <w:sz w:val="19"/>
              </w:rPr>
              <w:t>Area</w:t>
            </w:r>
          </w:p>
        </w:tc>
        <w:tc>
          <w:tcPr>
            <w:tcW w:w="3951" w:type="dxa"/>
            <w:shd w:val="clear" w:color="auto" w:fill="0F294A"/>
            <w:tcMar>
              <w:top w:w="140" w:type="dxa"/>
              <w:left w:w="160" w:type="dxa"/>
              <w:bottom w:w="140" w:type="dxa"/>
              <w:right w:w="160" w:type="dxa"/>
            </w:tcMar>
            <w:vAlign w:val="center"/>
          </w:tcPr>
          <w:p w14:paraId="33EB05AB" w14:textId="77777777" w:rsidR="00C874B0" w:rsidRDefault="00000000">
            <w:pPr>
              <w:spacing w:after="0"/>
            </w:pPr>
            <w:r>
              <w:rPr>
                <w:rFonts w:ascii="Calibri" w:hAnsi="Calibri"/>
                <w:b/>
                <w:color w:val="FFFFFF"/>
                <w:sz w:val="19"/>
              </w:rPr>
              <w:t>Action</w:t>
            </w:r>
          </w:p>
        </w:tc>
        <w:tc>
          <w:tcPr>
            <w:tcW w:w="1407" w:type="dxa"/>
            <w:shd w:val="clear" w:color="auto" w:fill="0F294A"/>
            <w:tcMar>
              <w:top w:w="140" w:type="dxa"/>
              <w:left w:w="160" w:type="dxa"/>
              <w:bottom w:w="140" w:type="dxa"/>
              <w:right w:w="160" w:type="dxa"/>
            </w:tcMar>
            <w:vAlign w:val="center"/>
          </w:tcPr>
          <w:p w14:paraId="5A4546EA" w14:textId="77777777" w:rsidR="00C874B0" w:rsidRDefault="00000000">
            <w:pPr>
              <w:spacing w:after="0"/>
            </w:pPr>
            <w:r>
              <w:rPr>
                <w:rFonts w:ascii="Calibri" w:hAnsi="Calibri"/>
                <w:b/>
                <w:color w:val="FFFFFF"/>
                <w:sz w:val="19"/>
              </w:rPr>
              <w:t>Super Admin</w:t>
            </w:r>
          </w:p>
        </w:tc>
        <w:tc>
          <w:tcPr>
            <w:tcW w:w="1407" w:type="dxa"/>
            <w:shd w:val="clear" w:color="auto" w:fill="0F294A"/>
            <w:tcMar>
              <w:top w:w="140" w:type="dxa"/>
              <w:left w:w="160" w:type="dxa"/>
              <w:bottom w:w="140" w:type="dxa"/>
              <w:right w:w="160" w:type="dxa"/>
            </w:tcMar>
            <w:vAlign w:val="center"/>
          </w:tcPr>
          <w:p w14:paraId="2EBE5806" w14:textId="77777777" w:rsidR="00C874B0" w:rsidRDefault="00000000">
            <w:pPr>
              <w:spacing w:after="0"/>
            </w:pPr>
            <w:r>
              <w:rPr>
                <w:rFonts w:ascii="Calibri" w:hAnsi="Calibri"/>
                <w:b/>
                <w:color w:val="FFFFFF"/>
                <w:sz w:val="19"/>
              </w:rPr>
              <w:t>Sub Admin</w:t>
            </w:r>
          </w:p>
        </w:tc>
      </w:tr>
      <w:tr w:rsidR="00C874B0" w14:paraId="2F72C3D0" w14:textId="77777777">
        <w:trPr>
          <w:cantSplit/>
          <w:jc w:val="center"/>
        </w:trPr>
        <w:tc>
          <w:tcPr>
            <w:tcW w:w="2596" w:type="dxa"/>
            <w:shd w:val="clear" w:color="auto" w:fill="FFFFFF"/>
            <w:tcMar>
              <w:top w:w="110" w:type="dxa"/>
              <w:left w:w="160" w:type="dxa"/>
              <w:bottom w:w="110" w:type="dxa"/>
              <w:right w:w="160" w:type="dxa"/>
            </w:tcMar>
            <w:vAlign w:val="center"/>
          </w:tcPr>
          <w:p w14:paraId="5AC0F774" w14:textId="77777777" w:rsidR="00C874B0" w:rsidRDefault="00000000">
            <w:pPr>
              <w:spacing w:after="0"/>
            </w:pPr>
            <w:r>
              <w:rPr>
                <w:rFonts w:ascii="Calibri" w:hAnsi="Calibri"/>
                <w:color w:val="1E293B"/>
                <w:sz w:val="18"/>
              </w:rPr>
              <w:t>Navigation</w:t>
            </w:r>
          </w:p>
        </w:tc>
        <w:tc>
          <w:tcPr>
            <w:tcW w:w="3951" w:type="dxa"/>
            <w:shd w:val="clear" w:color="auto" w:fill="FFFFFF"/>
            <w:tcMar>
              <w:top w:w="110" w:type="dxa"/>
              <w:left w:w="160" w:type="dxa"/>
              <w:bottom w:w="110" w:type="dxa"/>
              <w:right w:w="160" w:type="dxa"/>
            </w:tcMar>
            <w:vAlign w:val="center"/>
          </w:tcPr>
          <w:p w14:paraId="37E20D9C" w14:textId="77777777" w:rsidR="00C874B0" w:rsidRDefault="00000000">
            <w:pPr>
              <w:spacing w:after="0"/>
            </w:pPr>
            <w:r>
              <w:rPr>
                <w:rFonts w:ascii="Calibri" w:hAnsi="Calibri"/>
                <w:color w:val="1E293B"/>
                <w:sz w:val="18"/>
              </w:rPr>
              <w:t>See CRM and VMS</w:t>
            </w:r>
          </w:p>
        </w:tc>
        <w:tc>
          <w:tcPr>
            <w:tcW w:w="1407" w:type="dxa"/>
            <w:shd w:val="clear" w:color="auto" w:fill="FFFFFF"/>
            <w:tcMar>
              <w:top w:w="110" w:type="dxa"/>
              <w:left w:w="160" w:type="dxa"/>
              <w:bottom w:w="110" w:type="dxa"/>
              <w:right w:w="160" w:type="dxa"/>
            </w:tcMar>
            <w:vAlign w:val="center"/>
          </w:tcPr>
          <w:p w14:paraId="7630E5CC"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4CECB1EE" w14:textId="77777777" w:rsidR="00C874B0" w:rsidRDefault="00000000">
            <w:pPr>
              <w:spacing w:after="0"/>
            </w:pPr>
            <w:r>
              <w:rPr>
                <w:rFonts w:ascii="Calibri" w:hAnsi="Calibri"/>
                <w:color w:val="1E293B"/>
                <w:sz w:val="18"/>
              </w:rPr>
              <w:t>Yes</w:t>
            </w:r>
          </w:p>
        </w:tc>
      </w:tr>
      <w:tr w:rsidR="00C874B0" w14:paraId="03CB3A22" w14:textId="77777777">
        <w:trPr>
          <w:cantSplit/>
          <w:jc w:val="center"/>
        </w:trPr>
        <w:tc>
          <w:tcPr>
            <w:tcW w:w="2596" w:type="dxa"/>
            <w:shd w:val="clear" w:color="auto" w:fill="F8FAFC"/>
            <w:tcMar>
              <w:top w:w="110" w:type="dxa"/>
              <w:left w:w="160" w:type="dxa"/>
              <w:bottom w:w="110" w:type="dxa"/>
              <w:right w:w="160" w:type="dxa"/>
            </w:tcMar>
            <w:vAlign w:val="center"/>
          </w:tcPr>
          <w:p w14:paraId="60CEDFEC" w14:textId="77777777" w:rsidR="00C874B0" w:rsidRDefault="00000000">
            <w:pPr>
              <w:spacing w:after="0"/>
            </w:pPr>
            <w:r>
              <w:rPr>
                <w:rFonts w:ascii="Calibri" w:hAnsi="Calibri"/>
                <w:color w:val="1E293B"/>
                <w:sz w:val="18"/>
              </w:rPr>
              <w:t>Organizations and users</w:t>
            </w:r>
          </w:p>
        </w:tc>
        <w:tc>
          <w:tcPr>
            <w:tcW w:w="3951" w:type="dxa"/>
            <w:shd w:val="clear" w:color="auto" w:fill="F8FAFC"/>
            <w:tcMar>
              <w:top w:w="110" w:type="dxa"/>
              <w:left w:w="160" w:type="dxa"/>
              <w:bottom w:w="110" w:type="dxa"/>
              <w:right w:w="160" w:type="dxa"/>
            </w:tcMar>
            <w:vAlign w:val="center"/>
          </w:tcPr>
          <w:p w14:paraId="7B714702" w14:textId="77777777" w:rsidR="00C874B0" w:rsidRDefault="00000000">
            <w:pPr>
              <w:spacing w:after="0"/>
            </w:pPr>
            <w:r>
              <w:rPr>
                <w:rFonts w:ascii="Calibri" w:hAnsi="Calibri"/>
                <w:color w:val="1E293B"/>
                <w:sz w:val="18"/>
              </w:rPr>
              <w:t>Search and view profiles</w:t>
            </w:r>
          </w:p>
        </w:tc>
        <w:tc>
          <w:tcPr>
            <w:tcW w:w="1407" w:type="dxa"/>
            <w:shd w:val="clear" w:color="auto" w:fill="F8FAFC"/>
            <w:tcMar>
              <w:top w:w="110" w:type="dxa"/>
              <w:left w:w="160" w:type="dxa"/>
              <w:bottom w:w="110" w:type="dxa"/>
              <w:right w:w="160" w:type="dxa"/>
            </w:tcMar>
            <w:vAlign w:val="center"/>
          </w:tcPr>
          <w:p w14:paraId="43BE159B"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6E4FBB24" w14:textId="77777777" w:rsidR="00C874B0" w:rsidRDefault="00000000">
            <w:pPr>
              <w:spacing w:after="0"/>
            </w:pPr>
            <w:r>
              <w:rPr>
                <w:rFonts w:ascii="Calibri" w:hAnsi="Calibri"/>
                <w:color w:val="1E293B"/>
                <w:sz w:val="18"/>
              </w:rPr>
              <w:t>Yes</w:t>
            </w:r>
          </w:p>
        </w:tc>
      </w:tr>
      <w:tr w:rsidR="00C874B0" w14:paraId="1D46540E" w14:textId="77777777">
        <w:trPr>
          <w:cantSplit/>
          <w:jc w:val="center"/>
        </w:trPr>
        <w:tc>
          <w:tcPr>
            <w:tcW w:w="2596" w:type="dxa"/>
            <w:shd w:val="clear" w:color="auto" w:fill="FFFFFF"/>
            <w:tcMar>
              <w:top w:w="110" w:type="dxa"/>
              <w:left w:w="160" w:type="dxa"/>
              <w:bottom w:w="110" w:type="dxa"/>
              <w:right w:w="160" w:type="dxa"/>
            </w:tcMar>
            <w:vAlign w:val="center"/>
          </w:tcPr>
          <w:p w14:paraId="2681ED1D" w14:textId="77777777" w:rsidR="00C874B0" w:rsidRDefault="00000000">
            <w:pPr>
              <w:spacing w:after="0"/>
            </w:pPr>
            <w:r>
              <w:rPr>
                <w:rFonts w:ascii="Calibri" w:hAnsi="Calibri"/>
                <w:color w:val="1E293B"/>
                <w:sz w:val="18"/>
              </w:rPr>
              <w:t>Organizations and users</w:t>
            </w:r>
          </w:p>
        </w:tc>
        <w:tc>
          <w:tcPr>
            <w:tcW w:w="3951" w:type="dxa"/>
            <w:shd w:val="clear" w:color="auto" w:fill="FFFFFF"/>
            <w:tcMar>
              <w:top w:w="110" w:type="dxa"/>
              <w:left w:w="160" w:type="dxa"/>
              <w:bottom w:w="110" w:type="dxa"/>
              <w:right w:w="160" w:type="dxa"/>
            </w:tcMar>
            <w:vAlign w:val="center"/>
          </w:tcPr>
          <w:p w14:paraId="6172454E" w14:textId="77777777" w:rsidR="00C874B0" w:rsidRDefault="00000000">
            <w:pPr>
              <w:spacing w:after="0"/>
            </w:pPr>
            <w:r>
              <w:rPr>
                <w:rFonts w:ascii="Calibri" w:hAnsi="Calibri"/>
                <w:color w:val="1E293B"/>
                <w:sz w:val="18"/>
              </w:rPr>
              <w:t>Change customer memberships</w:t>
            </w:r>
          </w:p>
        </w:tc>
        <w:tc>
          <w:tcPr>
            <w:tcW w:w="1407" w:type="dxa"/>
            <w:shd w:val="clear" w:color="auto" w:fill="FFFFFF"/>
            <w:tcMar>
              <w:top w:w="110" w:type="dxa"/>
              <w:left w:w="160" w:type="dxa"/>
              <w:bottom w:w="110" w:type="dxa"/>
              <w:right w:w="160" w:type="dxa"/>
            </w:tcMar>
            <w:vAlign w:val="center"/>
          </w:tcPr>
          <w:p w14:paraId="77D99E05"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72901A1A" w14:textId="77777777" w:rsidR="00C874B0" w:rsidRDefault="00000000">
            <w:pPr>
              <w:spacing w:after="0"/>
            </w:pPr>
            <w:r>
              <w:rPr>
                <w:rFonts w:ascii="Calibri" w:hAnsi="Calibri"/>
                <w:color w:val="1E293B"/>
                <w:sz w:val="18"/>
              </w:rPr>
              <w:t>Yes</w:t>
            </w:r>
          </w:p>
        </w:tc>
      </w:tr>
      <w:tr w:rsidR="00C874B0" w14:paraId="4C214D8B" w14:textId="77777777">
        <w:trPr>
          <w:cantSplit/>
          <w:jc w:val="center"/>
        </w:trPr>
        <w:tc>
          <w:tcPr>
            <w:tcW w:w="2596" w:type="dxa"/>
            <w:shd w:val="clear" w:color="auto" w:fill="F8FAFC"/>
            <w:tcMar>
              <w:top w:w="110" w:type="dxa"/>
              <w:left w:w="160" w:type="dxa"/>
              <w:bottom w:w="110" w:type="dxa"/>
              <w:right w:w="160" w:type="dxa"/>
            </w:tcMar>
            <w:vAlign w:val="center"/>
          </w:tcPr>
          <w:p w14:paraId="2E135343" w14:textId="77777777" w:rsidR="00C874B0" w:rsidRDefault="00000000">
            <w:pPr>
              <w:spacing w:after="0"/>
            </w:pPr>
            <w:r>
              <w:rPr>
                <w:rFonts w:ascii="Calibri" w:hAnsi="Calibri"/>
                <w:color w:val="1E293B"/>
                <w:sz w:val="18"/>
              </w:rPr>
              <w:t>Organizations and users</w:t>
            </w:r>
          </w:p>
        </w:tc>
        <w:tc>
          <w:tcPr>
            <w:tcW w:w="3951" w:type="dxa"/>
            <w:shd w:val="clear" w:color="auto" w:fill="F8FAFC"/>
            <w:tcMar>
              <w:top w:w="110" w:type="dxa"/>
              <w:left w:w="160" w:type="dxa"/>
              <w:bottom w:w="110" w:type="dxa"/>
              <w:right w:w="160" w:type="dxa"/>
            </w:tcMar>
            <w:vAlign w:val="center"/>
          </w:tcPr>
          <w:p w14:paraId="366DF154" w14:textId="77777777" w:rsidR="00C874B0" w:rsidRDefault="00000000">
            <w:pPr>
              <w:spacing w:after="0"/>
            </w:pPr>
            <w:r>
              <w:rPr>
                <w:rFonts w:ascii="Calibri" w:hAnsi="Calibri"/>
                <w:color w:val="1E293B"/>
                <w:sz w:val="18"/>
              </w:rPr>
              <w:t>Suspend or reactivate</w:t>
            </w:r>
          </w:p>
        </w:tc>
        <w:tc>
          <w:tcPr>
            <w:tcW w:w="1407" w:type="dxa"/>
            <w:shd w:val="clear" w:color="auto" w:fill="F8FAFC"/>
            <w:tcMar>
              <w:top w:w="110" w:type="dxa"/>
              <w:left w:w="160" w:type="dxa"/>
              <w:bottom w:w="110" w:type="dxa"/>
              <w:right w:w="160" w:type="dxa"/>
            </w:tcMar>
            <w:vAlign w:val="center"/>
          </w:tcPr>
          <w:p w14:paraId="32D00200"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70E995B6" w14:textId="77777777" w:rsidR="00C874B0" w:rsidRDefault="00000000">
            <w:pPr>
              <w:spacing w:after="0"/>
            </w:pPr>
            <w:r>
              <w:rPr>
                <w:rFonts w:ascii="Calibri" w:hAnsi="Calibri"/>
                <w:color w:val="1E293B"/>
                <w:sz w:val="18"/>
              </w:rPr>
              <w:t>No</w:t>
            </w:r>
          </w:p>
        </w:tc>
      </w:tr>
      <w:tr w:rsidR="00C874B0" w14:paraId="291BC379" w14:textId="77777777">
        <w:trPr>
          <w:cantSplit/>
          <w:jc w:val="center"/>
        </w:trPr>
        <w:tc>
          <w:tcPr>
            <w:tcW w:w="2596" w:type="dxa"/>
            <w:shd w:val="clear" w:color="auto" w:fill="FFFFFF"/>
            <w:tcMar>
              <w:top w:w="110" w:type="dxa"/>
              <w:left w:w="160" w:type="dxa"/>
              <w:bottom w:w="110" w:type="dxa"/>
              <w:right w:w="160" w:type="dxa"/>
            </w:tcMar>
            <w:vAlign w:val="center"/>
          </w:tcPr>
          <w:p w14:paraId="34A8B306" w14:textId="77777777" w:rsidR="00C874B0" w:rsidRDefault="00000000">
            <w:pPr>
              <w:spacing w:after="0"/>
            </w:pPr>
            <w:r>
              <w:rPr>
                <w:rFonts w:ascii="Calibri" w:hAnsi="Calibri"/>
                <w:color w:val="1E293B"/>
                <w:sz w:val="18"/>
              </w:rPr>
              <w:lastRenderedPageBreak/>
              <w:t>Organizations and users</w:t>
            </w:r>
          </w:p>
        </w:tc>
        <w:tc>
          <w:tcPr>
            <w:tcW w:w="3951" w:type="dxa"/>
            <w:shd w:val="clear" w:color="auto" w:fill="FFFFFF"/>
            <w:tcMar>
              <w:top w:w="110" w:type="dxa"/>
              <w:left w:w="160" w:type="dxa"/>
              <w:bottom w:w="110" w:type="dxa"/>
              <w:right w:w="160" w:type="dxa"/>
            </w:tcMar>
            <w:vAlign w:val="center"/>
          </w:tcPr>
          <w:p w14:paraId="46E8CBBD" w14:textId="77777777" w:rsidR="00C874B0" w:rsidRDefault="00000000">
            <w:pPr>
              <w:spacing w:after="0"/>
            </w:pPr>
            <w:r>
              <w:rPr>
                <w:rFonts w:ascii="Calibri" w:hAnsi="Calibri"/>
                <w:color w:val="1E293B"/>
                <w:sz w:val="18"/>
              </w:rPr>
              <w:t>Confirm shared customer links</w:t>
            </w:r>
          </w:p>
        </w:tc>
        <w:tc>
          <w:tcPr>
            <w:tcW w:w="1407" w:type="dxa"/>
            <w:shd w:val="clear" w:color="auto" w:fill="FFFFFF"/>
            <w:tcMar>
              <w:top w:w="110" w:type="dxa"/>
              <w:left w:w="160" w:type="dxa"/>
              <w:bottom w:w="110" w:type="dxa"/>
              <w:right w:w="160" w:type="dxa"/>
            </w:tcMar>
            <w:vAlign w:val="center"/>
          </w:tcPr>
          <w:p w14:paraId="6BDCF457"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16968FEA" w14:textId="77777777" w:rsidR="00C874B0" w:rsidRDefault="00000000">
            <w:pPr>
              <w:spacing w:after="0"/>
            </w:pPr>
            <w:r>
              <w:rPr>
                <w:rFonts w:ascii="Calibri" w:hAnsi="Calibri"/>
                <w:color w:val="1E293B"/>
                <w:sz w:val="18"/>
              </w:rPr>
              <w:t>No</w:t>
            </w:r>
          </w:p>
        </w:tc>
      </w:tr>
      <w:tr w:rsidR="00C874B0" w14:paraId="38F5B3D5" w14:textId="77777777">
        <w:trPr>
          <w:cantSplit/>
          <w:jc w:val="center"/>
        </w:trPr>
        <w:tc>
          <w:tcPr>
            <w:tcW w:w="2596" w:type="dxa"/>
            <w:shd w:val="clear" w:color="auto" w:fill="F8FAFC"/>
            <w:tcMar>
              <w:top w:w="110" w:type="dxa"/>
              <w:left w:w="160" w:type="dxa"/>
              <w:bottom w:w="110" w:type="dxa"/>
              <w:right w:w="160" w:type="dxa"/>
            </w:tcMar>
            <w:vAlign w:val="center"/>
          </w:tcPr>
          <w:p w14:paraId="2926CD07" w14:textId="77777777" w:rsidR="00C874B0" w:rsidRDefault="00000000">
            <w:pPr>
              <w:spacing w:after="0"/>
            </w:pPr>
            <w:r>
              <w:rPr>
                <w:rFonts w:ascii="Calibri" w:hAnsi="Calibri"/>
                <w:color w:val="1E293B"/>
                <w:sz w:val="18"/>
              </w:rPr>
              <w:t>Billing</w:t>
            </w:r>
          </w:p>
        </w:tc>
        <w:tc>
          <w:tcPr>
            <w:tcW w:w="3951" w:type="dxa"/>
            <w:shd w:val="clear" w:color="auto" w:fill="F8FAFC"/>
            <w:tcMar>
              <w:top w:w="110" w:type="dxa"/>
              <w:left w:w="160" w:type="dxa"/>
              <w:bottom w:w="110" w:type="dxa"/>
              <w:right w:w="160" w:type="dxa"/>
            </w:tcMar>
            <w:vAlign w:val="center"/>
          </w:tcPr>
          <w:p w14:paraId="509457BD" w14:textId="77777777" w:rsidR="00C874B0" w:rsidRDefault="00000000">
            <w:pPr>
              <w:spacing w:after="0"/>
            </w:pPr>
            <w:r>
              <w:rPr>
                <w:rFonts w:ascii="Calibri" w:hAnsi="Calibri"/>
                <w:color w:val="1E293B"/>
                <w:sz w:val="18"/>
              </w:rPr>
              <w:t>Inspect</w:t>
            </w:r>
          </w:p>
        </w:tc>
        <w:tc>
          <w:tcPr>
            <w:tcW w:w="1407" w:type="dxa"/>
            <w:shd w:val="clear" w:color="auto" w:fill="F8FAFC"/>
            <w:tcMar>
              <w:top w:w="110" w:type="dxa"/>
              <w:left w:w="160" w:type="dxa"/>
              <w:bottom w:w="110" w:type="dxa"/>
              <w:right w:w="160" w:type="dxa"/>
            </w:tcMar>
            <w:vAlign w:val="center"/>
          </w:tcPr>
          <w:p w14:paraId="65F6D176"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48CE99F9" w14:textId="77777777" w:rsidR="00C874B0" w:rsidRDefault="00000000">
            <w:pPr>
              <w:spacing w:after="0"/>
            </w:pPr>
            <w:r>
              <w:rPr>
                <w:rFonts w:ascii="Calibri" w:hAnsi="Calibri"/>
                <w:color w:val="1E293B"/>
                <w:sz w:val="18"/>
              </w:rPr>
              <w:t>Yes</w:t>
            </w:r>
          </w:p>
        </w:tc>
      </w:tr>
      <w:tr w:rsidR="00C874B0" w14:paraId="1DE3E1AE" w14:textId="77777777">
        <w:trPr>
          <w:cantSplit/>
          <w:jc w:val="center"/>
        </w:trPr>
        <w:tc>
          <w:tcPr>
            <w:tcW w:w="2596" w:type="dxa"/>
            <w:shd w:val="clear" w:color="auto" w:fill="FFFFFF"/>
            <w:tcMar>
              <w:top w:w="110" w:type="dxa"/>
              <w:left w:w="160" w:type="dxa"/>
              <w:bottom w:w="110" w:type="dxa"/>
              <w:right w:w="160" w:type="dxa"/>
            </w:tcMar>
            <w:vAlign w:val="center"/>
          </w:tcPr>
          <w:p w14:paraId="4500CC11" w14:textId="77777777" w:rsidR="00C874B0" w:rsidRDefault="00000000">
            <w:pPr>
              <w:spacing w:after="0"/>
            </w:pPr>
            <w:r>
              <w:rPr>
                <w:rFonts w:ascii="Calibri" w:hAnsi="Calibri"/>
                <w:color w:val="1E293B"/>
                <w:sz w:val="18"/>
              </w:rPr>
              <w:t>Billing</w:t>
            </w:r>
          </w:p>
        </w:tc>
        <w:tc>
          <w:tcPr>
            <w:tcW w:w="3951" w:type="dxa"/>
            <w:shd w:val="clear" w:color="auto" w:fill="FFFFFF"/>
            <w:tcMar>
              <w:top w:w="110" w:type="dxa"/>
              <w:left w:w="160" w:type="dxa"/>
              <w:bottom w:w="110" w:type="dxa"/>
              <w:right w:w="160" w:type="dxa"/>
            </w:tcMar>
            <w:vAlign w:val="center"/>
          </w:tcPr>
          <w:p w14:paraId="4AA19246" w14:textId="77777777" w:rsidR="00C874B0" w:rsidRDefault="00000000">
            <w:pPr>
              <w:spacing w:after="0"/>
            </w:pPr>
            <w:r>
              <w:rPr>
                <w:rFonts w:ascii="Calibri" w:hAnsi="Calibri"/>
                <w:color w:val="1E293B"/>
                <w:sz w:val="18"/>
              </w:rPr>
              <w:t>Extend trials</w:t>
            </w:r>
          </w:p>
        </w:tc>
        <w:tc>
          <w:tcPr>
            <w:tcW w:w="1407" w:type="dxa"/>
            <w:shd w:val="clear" w:color="auto" w:fill="FFFFFF"/>
            <w:tcMar>
              <w:top w:w="110" w:type="dxa"/>
              <w:left w:w="160" w:type="dxa"/>
              <w:bottom w:w="110" w:type="dxa"/>
              <w:right w:w="160" w:type="dxa"/>
            </w:tcMar>
            <w:vAlign w:val="center"/>
          </w:tcPr>
          <w:p w14:paraId="33756910"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3A4C584A" w14:textId="77777777" w:rsidR="00C874B0" w:rsidRDefault="00000000">
            <w:pPr>
              <w:spacing w:after="0"/>
            </w:pPr>
            <w:r>
              <w:rPr>
                <w:rFonts w:ascii="Calibri" w:hAnsi="Calibri"/>
                <w:color w:val="1E293B"/>
                <w:sz w:val="18"/>
              </w:rPr>
              <w:t>Yes</w:t>
            </w:r>
          </w:p>
        </w:tc>
      </w:tr>
      <w:tr w:rsidR="00C874B0" w14:paraId="7973B311" w14:textId="77777777">
        <w:trPr>
          <w:cantSplit/>
          <w:jc w:val="center"/>
        </w:trPr>
        <w:tc>
          <w:tcPr>
            <w:tcW w:w="2596" w:type="dxa"/>
            <w:shd w:val="clear" w:color="auto" w:fill="F8FAFC"/>
            <w:tcMar>
              <w:top w:w="110" w:type="dxa"/>
              <w:left w:w="160" w:type="dxa"/>
              <w:bottom w:w="110" w:type="dxa"/>
              <w:right w:w="160" w:type="dxa"/>
            </w:tcMar>
            <w:vAlign w:val="center"/>
          </w:tcPr>
          <w:p w14:paraId="4A559F09" w14:textId="77777777" w:rsidR="00C874B0" w:rsidRDefault="00000000">
            <w:pPr>
              <w:spacing w:after="0"/>
            </w:pPr>
            <w:r>
              <w:rPr>
                <w:rFonts w:ascii="Calibri" w:hAnsi="Calibri"/>
                <w:color w:val="1E293B"/>
                <w:sz w:val="18"/>
              </w:rPr>
              <w:t>Billing</w:t>
            </w:r>
          </w:p>
        </w:tc>
        <w:tc>
          <w:tcPr>
            <w:tcW w:w="3951" w:type="dxa"/>
            <w:shd w:val="clear" w:color="auto" w:fill="F8FAFC"/>
            <w:tcMar>
              <w:top w:w="110" w:type="dxa"/>
              <w:left w:w="160" w:type="dxa"/>
              <w:bottom w:w="110" w:type="dxa"/>
              <w:right w:w="160" w:type="dxa"/>
            </w:tcMar>
            <w:vAlign w:val="center"/>
          </w:tcPr>
          <w:p w14:paraId="51C2F968" w14:textId="77777777" w:rsidR="00C874B0" w:rsidRDefault="00000000">
            <w:pPr>
              <w:spacing w:after="0"/>
            </w:pPr>
            <w:r>
              <w:rPr>
                <w:rFonts w:ascii="Calibri" w:hAnsi="Calibri"/>
                <w:color w:val="1E293B"/>
                <w:sz w:val="18"/>
              </w:rPr>
              <w:t>Plans, discounts, refunds, renewals</w:t>
            </w:r>
          </w:p>
        </w:tc>
        <w:tc>
          <w:tcPr>
            <w:tcW w:w="1407" w:type="dxa"/>
            <w:shd w:val="clear" w:color="auto" w:fill="F8FAFC"/>
            <w:tcMar>
              <w:top w:w="110" w:type="dxa"/>
              <w:left w:w="160" w:type="dxa"/>
              <w:bottom w:w="110" w:type="dxa"/>
              <w:right w:w="160" w:type="dxa"/>
            </w:tcMar>
            <w:vAlign w:val="center"/>
          </w:tcPr>
          <w:p w14:paraId="3FE6DC27"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1698A80D" w14:textId="77777777" w:rsidR="00C874B0" w:rsidRDefault="00000000">
            <w:pPr>
              <w:spacing w:after="0"/>
            </w:pPr>
            <w:r>
              <w:rPr>
                <w:rFonts w:ascii="Calibri" w:hAnsi="Calibri"/>
                <w:color w:val="1E293B"/>
                <w:sz w:val="18"/>
              </w:rPr>
              <w:t>No</w:t>
            </w:r>
          </w:p>
        </w:tc>
      </w:tr>
      <w:tr w:rsidR="00C874B0" w14:paraId="004EFB58" w14:textId="77777777">
        <w:trPr>
          <w:cantSplit/>
          <w:jc w:val="center"/>
        </w:trPr>
        <w:tc>
          <w:tcPr>
            <w:tcW w:w="2596" w:type="dxa"/>
            <w:shd w:val="clear" w:color="auto" w:fill="FFFFFF"/>
            <w:tcMar>
              <w:top w:w="110" w:type="dxa"/>
              <w:left w:w="160" w:type="dxa"/>
              <w:bottom w:w="110" w:type="dxa"/>
              <w:right w:w="160" w:type="dxa"/>
            </w:tcMar>
            <w:vAlign w:val="center"/>
          </w:tcPr>
          <w:p w14:paraId="66A983CA" w14:textId="77777777" w:rsidR="00C874B0" w:rsidRDefault="00000000">
            <w:pPr>
              <w:spacing w:after="0"/>
            </w:pPr>
            <w:r>
              <w:rPr>
                <w:rFonts w:ascii="Calibri" w:hAnsi="Calibri"/>
                <w:color w:val="1E293B"/>
                <w:sz w:val="18"/>
              </w:rPr>
              <w:t>Requests &amp; Feedback</w:t>
            </w:r>
          </w:p>
        </w:tc>
        <w:tc>
          <w:tcPr>
            <w:tcW w:w="3951" w:type="dxa"/>
            <w:shd w:val="clear" w:color="auto" w:fill="FFFFFF"/>
            <w:tcMar>
              <w:top w:w="110" w:type="dxa"/>
              <w:left w:w="160" w:type="dxa"/>
              <w:bottom w:w="110" w:type="dxa"/>
              <w:right w:w="160" w:type="dxa"/>
            </w:tcMar>
            <w:vAlign w:val="center"/>
          </w:tcPr>
          <w:p w14:paraId="1031DCE3" w14:textId="77777777" w:rsidR="00C874B0" w:rsidRDefault="00000000">
            <w:pPr>
              <w:spacing w:after="0"/>
            </w:pPr>
            <w:r>
              <w:rPr>
                <w:rFonts w:ascii="Calibri" w:hAnsi="Calibri"/>
                <w:color w:val="1E293B"/>
                <w:sz w:val="18"/>
              </w:rPr>
              <w:t>Assign, resolve, approve, reject</w:t>
            </w:r>
          </w:p>
        </w:tc>
        <w:tc>
          <w:tcPr>
            <w:tcW w:w="1407" w:type="dxa"/>
            <w:shd w:val="clear" w:color="auto" w:fill="FFFFFF"/>
            <w:tcMar>
              <w:top w:w="110" w:type="dxa"/>
              <w:left w:w="160" w:type="dxa"/>
              <w:bottom w:w="110" w:type="dxa"/>
              <w:right w:w="160" w:type="dxa"/>
            </w:tcMar>
            <w:vAlign w:val="center"/>
          </w:tcPr>
          <w:p w14:paraId="63F3B7A5"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17D92436" w14:textId="77777777" w:rsidR="00C874B0" w:rsidRDefault="00000000">
            <w:pPr>
              <w:spacing w:after="0"/>
            </w:pPr>
            <w:r>
              <w:rPr>
                <w:rFonts w:ascii="Calibri" w:hAnsi="Calibri"/>
                <w:color w:val="1E293B"/>
                <w:sz w:val="18"/>
              </w:rPr>
              <w:t>Yes</w:t>
            </w:r>
          </w:p>
        </w:tc>
      </w:tr>
      <w:tr w:rsidR="00C874B0" w14:paraId="1FEE10F6" w14:textId="77777777">
        <w:trPr>
          <w:cantSplit/>
          <w:jc w:val="center"/>
        </w:trPr>
        <w:tc>
          <w:tcPr>
            <w:tcW w:w="2596" w:type="dxa"/>
            <w:shd w:val="clear" w:color="auto" w:fill="F8FAFC"/>
            <w:tcMar>
              <w:top w:w="110" w:type="dxa"/>
              <w:left w:w="160" w:type="dxa"/>
              <w:bottom w:w="110" w:type="dxa"/>
              <w:right w:w="160" w:type="dxa"/>
            </w:tcMar>
            <w:vAlign w:val="center"/>
          </w:tcPr>
          <w:p w14:paraId="710D1CA2" w14:textId="77777777" w:rsidR="00C874B0" w:rsidRDefault="00000000">
            <w:pPr>
              <w:spacing w:after="0"/>
            </w:pPr>
            <w:r>
              <w:rPr>
                <w:rFonts w:ascii="Calibri" w:hAnsi="Calibri"/>
                <w:color w:val="1E293B"/>
                <w:sz w:val="18"/>
              </w:rPr>
              <w:t>Activity &amp; Security</w:t>
            </w:r>
          </w:p>
        </w:tc>
        <w:tc>
          <w:tcPr>
            <w:tcW w:w="3951" w:type="dxa"/>
            <w:shd w:val="clear" w:color="auto" w:fill="F8FAFC"/>
            <w:tcMar>
              <w:top w:w="110" w:type="dxa"/>
              <w:left w:w="160" w:type="dxa"/>
              <w:bottom w:w="110" w:type="dxa"/>
              <w:right w:w="160" w:type="dxa"/>
            </w:tcMar>
            <w:vAlign w:val="center"/>
          </w:tcPr>
          <w:p w14:paraId="1F105F80" w14:textId="77777777" w:rsidR="00C874B0" w:rsidRDefault="00000000">
            <w:pPr>
              <w:spacing w:after="0"/>
            </w:pPr>
            <w:r>
              <w:rPr>
                <w:rFonts w:ascii="Calibri" w:hAnsi="Calibri"/>
                <w:color w:val="1E293B"/>
                <w:sz w:val="18"/>
              </w:rPr>
              <w:t>View and export permitted summaries</w:t>
            </w:r>
          </w:p>
        </w:tc>
        <w:tc>
          <w:tcPr>
            <w:tcW w:w="1407" w:type="dxa"/>
            <w:shd w:val="clear" w:color="auto" w:fill="F8FAFC"/>
            <w:tcMar>
              <w:top w:w="110" w:type="dxa"/>
              <w:left w:w="160" w:type="dxa"/>
              <w:bottom w:w="110" w:type="dxa"/>
              <w:right w:w="160" w:type="dxa"/>
            </w:tcMar>
            <w:vAlign w:val="center"/>
          </w:tcPr>
          <w:p w14:paraId="522C81E6"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10802A93" w14:textId="77777777" w:rsidR="00C874B0" w:rsidRDefault="00000000">
            <w:pPr>
              <w:spacing w:after="0"/>
            </w:pPr>
            <w:r>
              <w:rPr>
                <w:rFonts w:ascii="Calibri" w:hAnsi="Calibri"/>
                <w:color w:val="1E293B"/>
                <w:sz w:val="18"/>
              </w:rPr>
              <w:t>Yes</w:t>
            </w:r>
          </w:p>
        </w:tc>
      </w:tr>
      <w:tr w:rsidR="00C874B0" w14:paraId="7F60583A" w14:textId="77777777">
        <w:trPr>
          <w:cantSplit/>
          <w:jc w:val="center"/>
        </w:trPr>
        <w:tc>
          <w:tcPr>
            <w:tcW w:w="2596" w:type="dxa"/>
            <w:shd w:val="clear" w:color="auto" w:fill="FFFFFF"/>
            <w:tcMar>
              <w:top w:w="110" w:type="dxa"/>
              <w:left w:w="160" w:type="dxa"/>
              <w:bottom w:w="110" w:type="dxa"/>
              <w:right w:w="160" w:type="dxa"/>
            </w:tcMar>
            <w:vAlign w:val="center"/>
          </w:tcPr>
          <w:p w14:paraId="0B0D72C1" w14:textId="77777777" w:rsidR="00C874B0" w:rsidRDefault="00000000">
            <w:pPr>
              <w:spacing w:after="0"/>
            </w:pPr>
            <w:r>
              <w:rPr>
                <w:rFonts w:ascii="Calibri" w:hAnsi="Calibri"/>
                <w:color w:val="1E293B"/>
                <w:sz w:val="18"/>
              </w:rPr>
              <w:t>Product Operations</w:t>
            </w:r>
          </w:p>
        </w:tc>
        <w:tc>
          <w:tcPr>
            <w:tcW w:w="3951" w:type="dxa"/>
            <w:shd w:val="clear" w:color="auto" w:fill="FFFFFF"/>
            <w:tcMar>
              <w:top w:w="110" w:type="dxa"/>
              <w:left w:w="160" w:type="dxa"/>
              <w:bottom w:w="110" w:type="dxa"/>
              <w:right w:w="160" w:type="dxa"/>
            </w:tcMar>
            <w:vAlign w:val="center"/>
          </w:tcPr>
          <w:p w14:paraId="1DF8113C" w14:textId="77777777" w:rsidR="00C874B0" w:rsidRDefault="00000000">
            <w:pPr>
              <w:spacing w:after="0"/>
            </w:pPr>
            <w:r>
              <w:rPr>
                <w:rFonts w:ascii="Calibri" w:hAnsi="Calibri"/>
                <w:color w:val="1E293B"/>
                <w:sz w:val="18"/>
              </w:rPr>
              <w:t>Inspect status</w:t>
            </w:r>
          </w:p>
        </w:tc>
        <w:tc>
          <w:tcPr>
            <w:tcW w:w="1407" w:type="dxa"/>
            <w:shd w:val="clear" w:color="auto" w:fill="FFFFFF"/>
            <w:tcMar>
              <w:top w:w="110" w:type="dxa"/>
              <w:left w:w="160" w:type="dxa"/>
              <w:bottom w:w="110" w:type="dxa"/>
              <w:right w:w="160" w:type="dxa"/>
            </w:tcMar>
            <w:vAlign w:val="center"/>
          </w:tcPr>
          <w:p w14:paraId="50B9EA56"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075FC049" w14:textId="77777777" w:rsidR="00C874B0" w:rsidRDefault="00000000">
            <w:pPr>
              <w:spacing w:after="0"/>
            </w:pPr>
            <w:r>
              <w:rPr>
                <w:rFonts w:ascii="Calibri" w:hAnsi="Calibri"/>
                <w:color w:val="1E293B"/>
                <w:sz w:val="18"/>
              </w:rPr>
              <w:t>Yes</w:t>
            </w:r>
          </w:p>
        </w:tc>
      </w:tr>
      <w:tr w:rsidR="00C874B0" w14:paraId="65EF140B" w14:textId="77777777">
        <w:trPr>
          <w:cantSplit/>
          <w:jc w:val="center"/>
        </w:trPr>
        <w:tc>
          <w:tcPr>
            <w:tcW w:w="2596" w:type="dxa"/>
            <w:shd w:val="clear" w:color="auto" w:fill="F8FAFC"/>
            <w:tcMar>
              <w:top w:w="110" w:type="dxa"/>
              <w:left w:w="160" w:type="dxa"/>
              <w:bottom w:w="110" w:type="dxa"/>
              <w:right w:w="160" w:type="dxa"/>
            </w:tcMar>
            <w:vAlign w:val="center"/>
          </w:tcPr>
          <w:p w14:paraId="2E25B39D" w14:textId="77777777" w:rsidR="00C874B0" w:rsidRDefault="00000000">
            <w:pPr>
              <w:spacing w:after="0"/>
            </w:pPr>
            <w:r>
              <w:rPr>
                <w:rFonts w:ascii="Calibri" w:hAnsi="Calibri"/>
                <w:color w:val="1E293B"/>
                <w:sz w:val="18"/>
              </w:rPr>
              <w:t>Product Operations</w:t>
            </w:r>
          </w:p>
        </w:tc>
        <w:tc>
          <w:tcPr>
            <w:tcW w:w="3951" w:type="dxa"/>
            <w:shd w:val="clear" w:color="auto" w:fill="F8FAFC"/>
            <w:tcMar>
              <w:top w:w="110" w:type="dxa"/>
              <w:left w:w="160" w:type="dxa"/>
              <w:bottom w:w="110" w:type="dxa"/>
              <w:right w:w="160" w:type="dxa"/>
            </w:tcMar>
            <w:vAlign w:val="center"/>
          </w:tcPr>
          <w:p w14:paraId="77686254" w14:textId="77777777" w:rsidR="00C874B0" w:rsidRDefault="00000000">
            <w:pPr>
              <w:spacing w:after="0"/>
            </w:pPr>
            <w:r>
              <w:rPr>
                <w:rFonts w:ascii="Calibri" w:hAnsi="Calibri"/>
                <w:color w:val="1E293B"/>
                <w:sz w:val="18"/>
              </w:rPr>
              <w:t>Feature changes and provisioning</w:t>
            </w:r>
          </w:p>
        </w:tc>
        <w:tc>
          <w:tcPr>
            <w:tcW w:w="1407" w:type="dxa"/>
            <w:shd w:val="clear" w:color="auto" w:fill="F8FAFC"/>
            <w:tcMar>
              <w:top w:w="110" w:type="dxa"/>
              <w:left w:w="160" w:type="dxa"/>
              <w:bottom w:w="110" w:type="dxa"/>
              <w:right w:w="160" w:type="dxa"/>
            </w:tcMar>
            <w:vAlign w:val="center"/>
          </w:tcPr>
          <w:p w14:paraId="7A91179D"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2B43DFD7" w14:textId="77777777" w:rsidR="00C874B0" w:rsidRDefault="00000000">
            <w:pPr>
              <w:spacing w:after="0"/>
            </w:pPr>
            <w:r>
              <w:rPr>
                <w:rFonts w:ascii="Calibri" w:hAnsi="Calibri"/>
                <w:color w:val="1E293B"/>
                <w:sz w:val="18"/>
              </w:rPr>
              <w:t>As permitted</w:t>
            </w:r>
          </w:p>
        </w:tc>
      </w:tr>
      <w:tr w:rsidR="00C874B0" w14:paraId="18C4EE2B" w14:textId="77777777">
        <w:trPr>
          <w:cantSplit/>
          <w:jc w:val="center"/>
        </w:trPr>
        <w:tc>
          <w:tcPr>
            <w:tcW w:w="2596" w:type="dxa"/>
            <w:shd w:val="clear" w:color="auto" w:fill="FFFFFF"/>
            <w:tcMar>
              <w:top w:w="110" w:type="dxa"/>
              <w:left w:w="160" w:type="dxa"/>
              <w:bottom w:w="110" w:type="dxa"/>
              <w:right w:w="160" w:type="dxa"/>
            </w:tcMar>
            <w:vAlign w:val="center"/>
          </w:tcPr>
          <w:p w14:paraId="1FE0DB24" w14:textId="77777777" w:rsidR="00C874B0" w:rsidRDefault="00000000">
            <w:pPr>
              <w:spacing w:after="0"/>
            </w:pPr>
            <w:r>
              <w:rPr>
                <w:rFonts w:ascii="Calibri" w:hAnsi="Calibri"/>
                <w:color w:val="1E293B"/>
                <w:sz w:val="18"/>
              </w:rPr>
              <w:t>Support access</w:t>
            </w:r>
          </w:p>
        </w:tc>
        <w:tc>
          <w:tcPr>
            <w:tcW w:w="3951" w:type="dxa"/>
            <w:shd w:val="clear" w:color="auto" w:fill="FFFFFF"/>
            <w:tcMar>
              <w:top w:w="110" w:type="dxa"/>
              <w:left w:w="160" w:type="dxa"/>
              <w:bottom w:w="110" w:type="dxa"/>
              <w:right w:w="160" w:type="dxa"/>
            </w:tcMar>
            <w:vAlign w:val="center"/>
          </w:tcPr>
          <w:p w14:paraId="1043B232" w14:textId="77777777" w:rsidR="00C874B0" w:rsidRDefault="00000000">
            <w:pPr>
              <w:spacing w:after="0"/>
            </w:pPr>
            <w:r>
              <w:rPr>
                <w:rFonts w:ascii="Calibri" w:hAnsi="Calibri"/>
                <w:color w:val="1E293B"/>
                <w:sz w:val="18"/>
              </w:rPr>
              <w:t>Start a support session</w:t>
            </w:r>
          </w:p>
        </w:tc>
        <w:tc>
          <w:tcPr>
            <w:tcW w:w="1407" w:type="dxa"/>
            <w:shd w:val="clear" w:color="auto" w:fill="FFFFFF"/>
            <w:tcMar>
              <w:top w:w="110" w:type="dxa"/>
              <w:left w:w="160" w:type="dxa"/>
              <w:bottom w:w="110" w:type="dxa"/>
              <w:right w:w="160" w:type="dxa"/>
            </w:tcMar>
            <w:vAlign w:val="center"/>
          </w:tcPr>
          <w:p w14:paraId="1017F1E6" w14:textId="77777777" w:rsidR="00C874B0" w:rsidRDefault="00000000">
            <w:pPr>
              <w:spacing w:after="0"/>
            </w:pPr>
            <w:r>
              <w:rPr>
                <w:rFonts w:ascii="Calibri" w:hAnsi="Calibri"/>
                <w:color w:val="1E293B"/>
                <w:sz w:val="18"/>
              </w:rPr>
              <w:t>Yes</w:t>
            </w:r>
          </w:p>
        </w:tc>
        <w:tc>
          <w:tcPr>
            <w:tcW w:w="1407" w:type="dxa"/>
            <w:shd w:val="clear" w:color="auto" w:fill="FFFFFF"/>
            <w:tcMar>
              <w:top w:w="110" w:type="dxa"/>
              <w:left w:w="160" w:type="dxa"/>
              <w:bottom w:w="110" w:type="dxa"/>
              <w:right w:w="160" w:type="dxa"/>
            </w:tcMar>
            <w:vAlign w:val="center"/>
          </w:tcPr>
          <w:p w14:paraId="01A7ADD8" w14:textId="77777777" w:rsidR="00C874B0" w:rsidRDefault="00000000">
            <w:pPr>
              <w:spacing w:after="0"/>
            </w:pPr>
            <w:r>
              <w:rPr>
                <w:rFonts w:ascii="Calibri" w:hAnsi="Calibri"/>
                <w:color w:val="1E293B"/>
                <w:sz w:val="18"/>
              </w:rPr>
              <w:t>As permitted</w:t>
            </w:r>
          </w:p>
        </w:tc>
      </w:tr>
      <w:tr w:rsidR="00C874B0" w14:paraId="36FB4E33" w14:textId="77777777">
        <w:trPr>
          <w:cantSplit/>
          <w:jc w:val="center"/>
        </w:trPr>
        <w:tc>
          <w:tcPr>
            <w:tcW w:w="2596" w:type="dxa"/>
            <w:shd w:val="clear" w:color="auto" w:fill="F8FAFC"/>
            <w:tcMar>
              <w:top w:w="110" w:type="dxa"/>
              <w:left w:w="160" w:type="dxa"/>
              <w:bottom w:w="110" w:type="dxa"/>
              <w:right w:w="160" w:type="dxa"/>
            </w:tcMar>
            <w:vAlign w:val="center"/>
          </w:tcPr>
          <w:p w14:paraId="55F1B206" w14:textId="77777777" w:rsidR="00C874B0" w:rsidRDefault="00000000">
            <w:pPr>
              <w:spacing w:after="0"/>
            </w:pPr>
            <w:r>
              <w:rPr>
                <w:rFonts w:ascii="Calibri" w:hAnsi="Calibri"/>
                <w:color w:val="1E293B"/>
                <w:sz w:val="18"/>
              </w:rPr>
              <w:t>Staff &amp; Access</w:t>
            </w:r>
          </w:p>
        </w:tc>
        <w:tc>
          <w:tcPr>
            <w:tcW w:w="3951" w:type="dxa"/>
            <w:shd w:val="clear" w:color="auto" w:fill="F8FAFC"/>
            <w:tcMar>
              <w:top w:w="110" w:type="dxa"/>
              <w:left w:w="160" w:type="dxa"/>
              <w:bottom w:w="110" w:type="dxa"/>
              <w:right w:w="160" w:type="dxa"/>
            </w:tcMar>
            <w:vAlign w:val="center"/>
          </w:tcPr>
          <w:p w14:paraId="344783AF" w14:textId="77777777" w:rsidR="00C874B0" w:rsidRDefault="00000000">
            <w:pPr>
              <w:spacing w:after="0"/>
            </w:pPr>
            <w:r>
              <w:rPr>
                <w:rFonts w:ascii="Calibri" w:hAnsi="Calibri"/>
                <w:color w:val="1E293B"/>
                <w:sz w:val="18"/>
              </w:rPr>
              <w:t>Invite, cancel, re-send, revoke</w:t>
            </w:r>
          </w:p>
        </w:tc>
        <w:tc>
          <w:tcPr>
            <w:tcW w:w="1407" w:type="dxa"/>
            <w:shd w:val="clear" w:color="auto" w:fill="F8FAFC"/>
            <w:tcMar>
              <w:top w:w="110" w:type="dxa"/>
              <w:left w:w="160" w:type="dxa"/>
              <w:bottom w:w="110" w:type="dxa"/>
              <w:right w:w="160" w:type="dxa"/>
            </w:tcMar>
            <w:vAlign w:val="center"/>
          </w:tcPr>
          <w:p w14:paraId="36939728" w14:textId="77777777" w:rsidR="00C874B0" w:rsidRDefault="00000000">
            <w:pPr>
              <w:spacing w:after="0"/>
            </w:pPr>
            <w:r>
              <w:rPr>
                <w:rFonts w:ascii="Calibri" w:hAnsi="Calibri"/>
                <w:color w:val="1E293B"/>
                <w:sz w:val="18"/>
              </w:rPr>
              <w:t>Yes</w:t>
            </w:r>
          </w:p>
        </w:tc>
        <w:tc>
          <w:tcPr>
            <w:tcW w:w="1407" w:type="dxa"/>
            <w:shd w:val="clear" w:color="auto" w:fill="F8FAFC"/>
            <w:tcMar>
              <w:top w:w="110" w:type="dxa"/>
              <w:left w:w="160" w:type="dxa"/>
              <w:bottom w:w="110" w:type="dxa"/>
              <w:right w:w="160" w:type="dxa"/>
            </w:tcMar>
            <w:vAlign w:val="center"/>
          </w:tcPr>
          <w:p w14:paraId="571AB76A" w14:textId="77777777" w:rsidR="00C874B0" w:rsidRDefault="00000000">
            <w:pPr>
              <w:spacing w:after="0"/>
            </w:pPr>
            <w:r>
              <w:rPr>
                <w:rFonts w:ascii="Calibri" w:hAnsi="Calibri"/>
                <w:color w:val="1E293B"/>
                <w:sz w:val="18"/>
              </w:rPr>
              <w:t>No</w:t>
            </w:r>
          </w:p>
        </w:tc>
      </w:tr>
      <w:tr w:rsidR="00C874B0" w14:paraId="39E744DD" w14:textId="77777777">
        <w:trPr>
          <w:cantSplit/>
          <w:jc w:val="center"/>
        </w:trPr>
        <w:tc>
          <w:tcPr>
            <w:tcW w:w="2596" w:type="dxa"/>
            <w:shd w:val="clear" w:color="auto" w:fill="FFFFFF"/>
            <w:tcMar>
              <w:top w:w="110" w:type="dxa"/>
              <w:left w:w="160" w:type="dxa"/>
              <w:bottom w:w="110" w:type="dxa"/>
              <w:right w:w="160" w:type="dxa"/>
            </w:tcMar>
            <w:vAlign w:val="center"/>
          </w:tcPr>
          <w:p w14:paraId="61F3DB8F" w14:textId="77777777" w:rsidR="00C874B0" w:rsidRDefault="00000000">
            <w:pPr>
              <w:spacing w:after="0"/>
            </w:pPr>
            <w:r>
              <w:rPr>
                <w:rFonts w:ascii="Calibri" w:hAnsi="Calibri"/>
                <w:color w:val="1E293B"/>
                <w:sz w:val="18"/>
              </w:rPr>
              <w:t>Staff &amp; Access</w:t>
            </w:r>
          </w:p>
        </w:tc>
        <w:tc>
          <w:tcPr>
            <w:tcW w:w="3951" w:type="dxa"/>
            <w:shd w:val="clear" w:color="auto" w:fill="FFFFFF"/>
            <w:tcMar>
              <w:top w:w="110" w:type="dxa"/>
              <w:left w:w="160" w:type="dxa"/>
              <w:bottom w:w="110" w:type="dxa"/>
              <w:right w:w="160" w:type="dxa"/>
            </w:tcMar>
            <w:vAlign w:val="center"/>
          </w:tcPr>
          <w:p w14:paraId="633ADF67" w14:textId="77777777" w:rsidR="00C874B0" w:rsidRDefault="00000000">
            <w:pPr>
              <w:spacing w:after="0"/>
            </w:pPr>
            <w:r>
              <w:rPr>
                <w:rFonts w:ascii="Calibri" w:hAnsi="Calibri"/>
                <w:color w:val="1E293B"/>
                <w:sz w:val="18"/>
              </w:rPr>
              <w:t>Change the Super Admin account</w:t>
            </w:r>
          </w:p>
        </w:tc>
        <w:tc>
          <w:tcPr>
            <w:tcW w:w="1407" w:type="dxa"/>
            <w:shd w:val="clear" w:color="auto" w:fill="FFFFFF"/>
            <w:tcMar>
              <w:top w:w="110" w:type="dxa"/>
              <w:left w:w="160" w:type="dxa"/>
              <w:bottom w:w="110" w:type="dxa"/>
              <w:right w:w="160" w:type="dxa"/>
            </w:tcMar>
            <w:vAlign w:val="center"/>
          </w:tcPr>
          <w:p w14:paraId="6499662E" w14:textId="77777777" w:rsidR="00C874B0" w:rsidRDefault="00000000">
            <w:pPr>
              <w:spacing w:after="0"/>
            </w:pPr>
            <w:r>
              <w:rPr>
                <w:rFonts w:ascii="Calibri" w:hAnsi="Calibri"/>
                <w:color w:val="1E293B"/>
                <w:sz w:val="18"/>
              </w:rPr>
              <w:t>—</w:t>
            </w:r>
          </w:p>
        </w:tc>
        <w:tc>
          <w:tcPr>
            <w:tcW w:w="1407" w:type="dxa"/>
            <w:shd w:val="clear" w:color="auto" w:fill="FFFFFF"/>
            <w:tcMar>
              <w:top w:w="110" w:type="dxa"/>
              <w:left w:w="160" w:type="dxa"/>
              <w:bottom w:w="110" w:type="dxa"/>
              <w:right w:w="160" w:type="dxa"/>
            </w:tcMar>
            <w:vAlign w:val="center"/>
          </w:tcPr>
          <w:p w14:paraId="6BF1E4E6" w14:textId="77777777" w:rsidR="00C874B0" w:rsidRDefault="00000000">
            <w:pPr>
              <w:spacing w:after="0"/>
            </w:pPr>
            <w:r>
              <w:rPr>
                <w:rFonts w:ascii="Calibri" w:hAnsi="Calibri"/>
                <w:color w:val="1E293B"/>
                <w:sz w:val="18"/>
              </w:rPr>
              <w:t>No</w:t>
            </w:r>
          </w:p>
        </w:tc>
      </w:tr>
    </w:tbl>
    <w:p w14:paraId="7849AF1E" w14:textId="77777777" w:rsidR="00C874B0" w:rsidRDefault="00C874B0">
      <w:pPr>
        <w:spacing w:after="120"/>
      </w:pPr>
    </w:p>
    <w:p w14:paraId="3DD01420" w14:textId="77777777" w:rsidR="00C874B0" w:rsidRDefault="00000000">
      <w:pPr>
        <w:spacing w:before="20" w:after="100"/>
      </w:pPr>
      <w:r>
        <w:rPr>
          <w:rFonts w:ascii="Calibri" w:hAnsi="Calibri"/>
          <w:color w:val="1E293B"/>
          <w:sz w:val="20"/>
        </w:rPr>
        <w:t>No second-person approval is required in the first release; sensitive actions still require confirmation and a reason.</w:t>
      </w:r>
    </w:p>
    <w:p w14:paraId="72A0DDC6" w14:textId="77777777" w:rsidR="00C874B0" w:rsidRDefault="00C874B0">
      <w:pPr>
        <w:pBdr>
          <w:bottom w:val="single" w:sz="6" w:space="1" w:color="CBD5E1"/>
        </w:pBdr>
        <w:spacing w:before="120"/>
      </w:pPr>
    </w:p>
    <w:p w14:paraId="2068E014" w14:textId="77777777" w:rsidR="00C874B0" w:rsidRDefault="00000000">
      <w:pPr>
        <w:keepNext/>
        <w:pBdr>
          <w:bottom w:val="single" w:sz="6" w:space="2" w:color="CBD5E1"/>
        </w:pBdr>
        <w:spacing w:before="360" w:after="120"/>
      </w:pPr>
      <w:r>
        <w:rPr>
          <w:rFonts w:ascii="Calibri" w:hAnsi="Calibri"/>
          <w:b/>
          <w:color w:val="0F294A"/>
          <w:sz w:val="30"/>
        </w:rPr>
        <w:t>20. Designer handoff checklist</w:t>
      </w:r>
    </w:p>
    <w:p w14:paraId="72692F83"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the CRM/VMS switcher prominently in the topbar on every signed-in screen, with no “All Products” option.</w:t>
      </w:r>
    </w:p>
    <w:p w14:paraId="4850A309"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Demonstrate the same screen before and after a platform switch.</w:t>
      </w:r>
    </w:p>
    <w:p w14:paraId="588B6038"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the unsaved-edits confirmation and the submission-in-progress state.</w:t>
      </w:r>
    </w:p>
    <w:p w14:paraId="75F716E9"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the unsupported-profile redirect and its explanation.</w:t>
      </w:r>
    </w:p>
    <w:p w14:paraId="2336EF4B"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Billing, Pricing &amp; Plans, Staff &amp; Access, and Integrations as shared and unchanged by the switcher.</w:t>
      </w:r>
    </w:p>
    <w:p w14:paraId="0D86D376"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shared staff access separately from customer users.</w:t>
      </w:r>
    </w:p>
    <w:p w14:paraId="086B06B9"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combined organization and user profiles with separate platform memberships and “Not in use” sections.</w:t>
      </w:r>
    </w:p>
    <w:p w14:paraId="0CEDAB2C"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the shared-customer confirmation flow.</w:t>
      </w:r>
    </w:p>
    <w:p w14:paraId="14CC60CC"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the trial-extension review with current and proposed end dates.</w:t>
      </w:r>
    </w:p>
    <w:p w14:paraId="7FAA3338"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Include confirmations with reasons, role restrictions, loading, empty, stale, unavailable, success, and failure states.</w:t>
      </w:r>
    </w:p>
    <w:p w14:paraId="3F7BE5A1" w14:textId="77777777" w:rsidR="00C874B0" w:rsidRDefault="00000000">
      <w:pPr>
        <w:spacing w:before="20" w:after="60"/>
        <w:ind w:left="360"/>
      </w:pPr>
      <w:r>
        <w:rPr>
          <w:rFonts w:ascii="Arial" w:hAnsi="Arial"/>
          <w:b/>
          <w:color w:val="64748B"/>
        </w:rPr>
        <w:lastRenderedPageBreak/>
        <w:t xml:space="preserve">☐ </w:t>
      </w:r>
      <w:r>
        <w:rPr>
          <w:rFonts w:ascii="Calibri" w:hAnsi="Calibri"/>
          <w:color w:val="1E293B"/>
          <w:sz w:val="20"/>
        </w:rPr>
        <w:t>Show the support-session banner, exit, and expiry.</w:t>
      </w:r>
    </w:p>
    <w:p w14:paraId="0F2515C0"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conflict, session-expired, and access-revoked outcomes.</w:t>
      </w:r>
    </w:p>
    <w:p w14:paraId="1CC02C70"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how staff return from a detail, action, or support session.</w:t>
      </w:r>
    </w:p>
    <w:p w14:paraId="13757552"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Keep diagrams and screen annotations understandable without technical infrastructure knowledge.</w:t>
      </w:r>
    </w:p>
    <w:p w14:paraId="1C2279D9"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plan editing, revision preview, publication, archiving, and the effect on new versus existing subscriptions.</w:t>
      </w:r>
    </w:p>
    <w:p w14:paraId="71A93001"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Contact Us separately from Feedback, including unassigned-platform inquiries.</w:t>
      </w:r>
    </w:p>
    <w:p w14:paraId="02A37CB8"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staff personal profiles separately from permission-profile editing and assignment.</w:t>
      </w:r>
    </w:p>
    <w:p w14:paraId="54F4571D"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email/password sign-in and recovery without MFA screens.</w:t>
      </w:r>
    </w:p>
    <w:p w14:paraId="3CBEDD30"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connected, partial, expired, and disconnected Gmail/Calendar states.</w:t>
      </w:r>
    </w:p>
    <w:p w14:paraId="01384944" w14:textId="77777777" w:rsidR="00C874B0" w:rsidRDefault="00000000">
      <w:pPr>
        <w:spacing w:before="20" w:after="60"/>
        <w:ind w:left="360"/>
      </w:pPr>
      <w:r>
        <w:rPr>
          <w:rFonts w:ascii="Arial" w:hAnsi="Arial"/>
          <w:b/>
          <w:color w:val="64748B"/>
        </w:rPr>
        <w:t xml:space="preserve">☐ </w:t>
      </w:r>
      <w:r>
        <w:rPr>
          <w:rFonts w:ascii="Calibri" w:hAnsi="Calibri"/>
          <w:color w:val="1E293B"/>
          <w:sz w:val="20"/>
        </w:rPr>
        <w:t>Show Book demo, missing details, unavailable slots, and booked-with-confirmation-pending states.</w:t>
      </w:r>
    </w:p>
    <w:p w14:paraId="675F6C79" w14:textId="77777777" w:rsidR="00C874B0" w:rsidRDefault="00C874B0">
      <w:pPr>
        <w:pBdr>
          <w:bottom w:val="single" w:sz="6" w:space="1" w:color="CBD5E1"/>
        </w:pBdr>
        <w:spacing w:before="120"/>
      </w:pPr>
    </w:p>
    <w:p w14:paraId="52D155B1" w14:textId="77777777" w:rsidR="00C874B0" w:rsidRDefault="00000000">
      <w:pPr>
        <w:keepNext/>
        <w:pBdr>
          <w:bottom w:val="single" w:sz="6" w:space="2" w:color="CBD5E1"/>
        </w:pBdr>
        <w:spacing w:before="360" w:after="120"/>
      </w:pPr>
      <w:r>
        <w:rPr>
          <w:rFonts w:ascii="Calibri" w:hAnsi="Calibri"/>
          <w:b/>
          <w:color w:val="0F294A"/>
          <w:sz w:val="30"/>
        </w:rPr>
        <w:t>21. Dynamic pricing and plan flow</w:t>
      </w:r>
    </w:p>
    <w:p w14:paraId="43D156A5" w14:textId="77777777" w:rsidR="00C874B0" w:rsidRDefault="00000000">
      <w:pPr>
        <w:spacing w:before="20" w:after="100"/>
      </w:pPr>
      <w:r>
        <w:rPr>
          <w:rFonts w:ascii="Calibri" w:hAnsi="Calibri"/>
          <w:b/>
          <w:color w:val="1E293B"/>
          <w:sz w:val="20"/>
        </w:rPr>
        <w:t>Starting point:</w:t>
      </w:r>
      <w:r>
        <w:rPr>
          <w:rFonts w:ascii="Calibri" w:hAnsi="Calibri"/>
          <w:color w:val="1E293B"/>
          <w:sz w:val="20"/>
        </w:rPr>
        <w:t xml:space="preserve"> Pricing &amp; Plans, a shared screen with an independent CRM/VMS catalog filter. Switching the topbar does not change the catalog or an open draft.</w:t>
      </w:r>
    </w:p>
    <w:p w14:paraId="50F5CEA2" w14:textId="77777777" w:rsidR="00C874B0" w:rsidRDefault="00000000">
      <w:pPr>
        <w:keepNext/>
        <w:spacing w:before="200" w:after="60"/>
        <w:jc w:val="center"/>
      </w:pPr>
      <w:r>
        <w:rPr>
          <w:noProof/>
        </w:rPr>
        <w:lastRenderedPageBreak/>
        <w:drawing>
          <wp:inline distT="0" distB="0" distL="0" distR="0" wp14:anchorId="0CC90390" wp14:editId="169A62EA">
            <wp:extent cx="3181350" cy="48882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3181350" cy="4888230"/>
                    </a:xfrm>
                    <a:prstGeom prst="rect">
                      <a:avLst/>
                    </a:prstGeom>
                  </pic:spPr>
                </pic:pic>
              </a:graphicData>
            </a:graphic>
          </wp:inline>
        </w:drawing>
      </w:r>
    </w:p>
    <w:p w14:paraId="0104FCC4" w14:textId="77777777" w:rsidR="00C874B0" w:rsidRDefault="00000000">
      <w:pPr>
        <w:spacing w:before="40" w:after="240"/>
        <w:jc w:val="center"/>
      </w:pPr>
      <w:r>
        <w:rPr>
          <w:rFonts w:ascii="Calibri" w:hAnsi="Calibri"/>
          <w:i/>
          <w:color w:val="64748B"/>
          <w:sz w:val="18"/>
        </w:rPr>
        <w:t>Figure 18: Data Sync and Automated Refresh Pipeline</w:t>
      </w:r>
    </w:p>
    <w:p w14:paraId="37618B80" w14:textId="77777777" w:rsidR="00C874B0" w:rsidRDefault="00000000">
      <w:pPr>
        <w:spacing w:before="20" w:after="100"/>
      </w:pPr>
      <w:r>
        <w:rPr>
          <w:rFonts w:ascii="Calibri" w:hAnsi="Calibri"/>
          <w:b/>
          <w:color w:val="1E293B"/>
          <w:sz w:val="20"/>
        </w:rPr>
        <w:t>Information flow:</w:t>
      </w:r>
      <w:r>
        <w:rPr>
          <w:rFonts w:ascii="Calibri" w:hAnsi="Calibri"/>
          <w:color w:val="1E293B"/>
          <w:sz w:val="20"/>
        </w:rPr>
        <w:t xml:space="preserve"> staff-entered plan → draft → published revision → public pricing/subscription selection → customer's agreed billing item. Drafts never appear as live prices. Billing keeps the customer's agreed revision, not simply the latest catalog price.</w:t>
      </w:r>
    </w:p>
    <w:p w14:paraId="34316BFE" w14:textId="77777777" w:rsidR="00C874B0" w:rsidRDefault="00000000">
      <w:pPr>
        <w:spacing w:before="20" w:after="100"/>
      </w:pPr>
      <w:r>
        <w:rPr>
          <w:rFonts w:ascii="Calibri" w:hAnsi="Calibri"/>
          <w:color w:val="1E293B"/>
          <w:sz w:val="20"/>
        </w:rPr>
        <w:t>Archiving stops new selection without cancelling existing subscriptions. Show current and scheduled revisions clearly. A referenced plan cannot be deleted. Public pricing and billing must not display conflicting revisions after publication.</w:t>
      </w:r>
    </w:p>
    <w:p w14:paraId="6708C0F1" w14:textId="77777777" w:rsidR="00C874B0" w:rsidRDefault="00000000">
      <w:pPr>
        <w:spacing w:before="20" w:after="100"/>
      </w:pPr>
      <w:r>
        <w:rPr>
          <w:rFonts w:ascii="Calibri" w:hAnsi="Calibri"/>
          <w:b/>
          <w:color w:val="1E293B"/>
          <w:sz w:val="20"/>
        </w:rPr>
        <w:t>Screens:</w:t>
      </w:r>
      <w:r>
        <w:rPr>
          <w:rFonts w:ascii="Calibri" w:hAnsi="Calibri"/>
          <w:color w:val="1E293B"/>
          <w:sz w:val="20"/>
        </w:rPr>
        <w:t xml:space="preserve"> catalog, plan editor, preview, impact review, publication result, history, archive confirmation, and separate existing-subscription change review.</w:t>
      </w:r>
    </w:p>
    <w:p w14:paraId="55DEDD4D" w14:textId="77777777" w:rsidR="00C874B0" w:rsidRDefault="00000000">
      <w:pPr>
        <w:keepNext/>
        <w:pBdr>
          <w:bottom w:val="single" w:sz="6" w:space="2" w:color="CBD5E1"/>
        </w:pBdr>
        <w:spacing w:before="360" w:after="120"/>
      </w:pPr>
      <w:r>
        <w:rPr>
          <w:rFonts w:ascii="Calibri" w:hAnsi="Calibri"/>
          <w:b/>
          <w:color w:val="0F294A"/>
          <w:sz w:val="30"/>
        </w:rPr>
        <w:lastRenderedPageBreak/>
        <w:t>22. Contact Us and Feedback flows</w:t>
      </w:r>
    </w:p>
    <w:p w14:paraId="61DCC78F" w14:textId="77777777" w:rsidR="00C874B0" w:rsidRDefault="00000000">
      <w:pPr>
        <w:keepNext/>
        <w:spacing w:before="200" w:after="60"/>
        <w:jc w:val="center"/>
      </w:pPr>
      <w:r>
        <w:rPr>
          <w:noProof/>
        </w:rPr>
        <w:drawing>
          <wp:inline distT="0" distB="0" distL="0" distR="0" wp14:anchorId="3BD155F1" wp14:editId="68DADB76">
            <wp:extent cx="3181350" cy="4705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3181350" cy="4705350"/>
                    </a:xfrm>
                    <a:prstGeom prst="rect">
                      <a:avLst/>
                    </a:prstGeom>
                  </pic:spPr>
                </pic:pic>
              </a:graphicData>
            </a:graphic>
          </wp:inline>
        </w:drawing>
      </w:r>
    </w:p>
    <w:p w14:paraId="6DE0AB10" w14:textId="77777777" w:rsidR="00C874B0" w:rsidRDefault="00000000">
      <w:pPr>
        <w:spacing w:before="40" w:after="240"/>
        <w:jc w:val="center"/>
      </w:pPr>
      <w:r>
        <w:rPr>
          <w:rFonts w:ascii="Calibri" w:hAnsi="Calibri"/>
          <w:i/>
          <w:color w:val="64748B"/>
          <w:sz w:val="18"/>
        </w:rPr>
        <w:t>Figure 19: Contact Us and Customer Feedback Intake Workflow</w:t>
      </w:r>
    </w:p>
    <w:p w14:paraId="5F0F7727" w14:textId="77777777" w:rsidR="00C874B0" w:rsidRDefault="00000000">
      <w:pPr>
        <w:spacing w:before="20" w:after="100"/>
      </w:pPr>
      <w:r>
        <w:rPr>
          <w:rFonts w:ascii="Calibri" w:hAnsi="Calibri"/>
          <w:color w:val="1E293B"/>
          <w:sz w:val="20"/>
        </w:rPr>
        <w:t>Contact inquiries may come from people without a customer organization; do not invent an organization or discard the message. Classifying an inquiry moves it to the correct platform queue, preserving its history. Feedback does not automatically become a contact inquiry or demo request.</w:t>
      </w:r>
    </w:p>
    <w:p w14:paraId="6F5AF433" w14:textId="77777777" w:rsidR="00C874B0" w:rsidRDefault="00000000">
      <w:pPr>
        <w:spacing w:before="20" w:after="100"/>
      </w:pPr>
      <w:r>
        <w:rPr>
          <w:rFonts w:ascii="Calibri" w:hAnsi="Calibri"/>
          <w:b/>
          <w:color w:val="1E293B"/>
          <w:sz w:val="20"/>
        </w:rPr>
        <w:t>Screens:</w:t>
      </w:r>
      <w:r>
        <w:rPr>
          <w:rFonts w:ascii="Calibri" w:hAnsi="Calibri"/>
          <w:color w:val="1E293B"/>
          <w:sz w:val="20"/>
        </w:rPr>
        <w:t xml:space="preserve"> Contact Us list/detail, unassigned queue, assignment, Gmail reply draft/preview, send result, linked demo request, and a separate Feedback list/detail.</w:t>
      </w:r>
    </w:p>
    <w:p w14:paraId="0F572AFD" w14:textId="77777777" w:rsidR="00C874B0" w:rsidRDefault="00000000">
      <w:pPr>
        <w:keepNext/>
        <w:pBdr>
          <w:bottom w:val="single" w:sz="6" w:space="2" w:color="CBD5E1"/>
        </w:pBdr>
        <w:spacing w:before="360" w:after="120"/>
      </w:pPr>
      <w:r>
        <w:rPr>
          <w:rFonts w:ascii="Calibri" w:hAnsi="Calibri"/>
          <w:b/>
          <w:color w:val="0F294A"/>
          <w:sz w:val="30"/>
        </w:rPr>
        <w:lastRenderedPageBreak/>
        <w:t>23. Sub Admin profile and permission flow</w:t>
      </w:r>
    </w:p>
    <w:p w14:paraId="1E18D31A" w14:textId="77777777" w:rsidR="00C874B0" w:rsidRDefault="00000000">
      <w:pPr>
        <w:keepNext/>
        <w:spacing w:before="200" w:after="60"/>
        <w:jc w:val="center"/>
      </w:pPr>
      <w:r>
        <w:rPr>
          <w:noProof/>
        </w:rPr>
        <w:drawing>
          <wp:inline distT="0" distB="0" distL="0" distR="0" wp14:anchorId="2F2220B3" wp14:editId="4B4D3CE8">
            <wp:extent cx="3181350" cy="4754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3181350" cy="4754880"/>
                    </a:xfrm>
                    <a:prstGeom prst="rect">
                      <a:avLst/>
                    </a:prstGeom>
                  </pic:spPr>
                </pic:pic>
              </a:graphicData>
            </a:graphic>
          </wp:inline>
        </w:drawing>
      </w:r>
    </w:p>
    <w:p w14:paraId="39673FD9" w14:textId="77777777" w:rsidR="00C874B0" w:rsidRDefault="00000000">
      <w:pPr>
        <w:spacing w:before="40" w:after="240"/>
        <w:jc w:val="center"/>
      </w:pPr>
      <w:r>
        <w:rPr>
          <w:rFonts w:ascii="Calibri" w:hAnsi="Calibri"/>
          <w:i/>
          <w:color w:val="64748B"/>
          <w:sz w:val="18"/>
        </w:rPr>
        <w:t>Figure 20: Sub Admin Profile and Permission Management Flow</w:t>
      </w:r>
    </w:p>
    <w:p w14:paraId="49093289" w14:textId="77777777" w:rsidR="00C874B0" w:rsidRDefault="00000000">
      <w:pPr>
        <w:spacing w:before="20" w:after="100"/>
      </w:pPr>
      <w:r>
        <w:rPr>
          <w:rFonts w:ascii="Calibri" w:hAnsi="Calibri"/>
          <w:color w:val="1E293B"/>
          <w:sz w:val="20"/>
        </w:rPr>
        <w:t xml:space="preserve">The staff personal profile holds name, email, role, assigned permission profile, and access status. The reusable permission profile holds action grants. They are different screens and concepts. Developer, Support, and Billing are editable profile suggestions under the </w:t>
      </w:r>
      <w:r>
        <w:rPr>
          <w:rFonts w:ascii="Calibri" w:hAnsi="Calibri"/>
          <w:b/>
          <w:color w:val="1E293B"/>
          <w:sz w:val="20"/>
        </w:rPr>
        <w:t>Sub Admin</w:t>
      </w:r>
      <w:r>
        <w:rPr>
          <w:rFonts w:ascii="Calibri" w:hAnsi="Calibri"/>
          <w:color w:val="1E293B"/>
          <w:sz w:val="20"/>
        </w:rPr>
        <w:t xml:space="preserve"> role, not additional roles.</w:t>
      </w:r>
    </w:p>
    <w:p w14:paraId="00E48F49" w14:textId="77777777" w:rsidR="00C874B0" w:rsidRDefault="00000000">
      <w:pPr>
        <w:spacing w:before="20" w:after="100"/>
      </w:pPr>
      <w:r>
        <w:rPr>
          <w:rFonts w:ascii="Calibri" w:hAnsi="Calibri"/>
          <w:color w:val="1E293B"/>
          <w:sz w:val="20"/>
        </w:rPr>
        <w:t>Only Super Admin manages invitations, permission profiles, access revocation, and shared Google connections. Profiles cannot promote a Sub Admin to ownership or allow self-escalation. Changing customer memberships never grants portal access. Check current grants when an action is submitted, including after a profile change.</w:t>
      </w:r>
    </w:p>
    <w:p w14:paraId="5B598B01" w14:textId="77777777" w:rsidR="00C874B0" w:rsidRDefault="00000000">
      <w:pPr>
        <w:spacing w:before="20" w:after="100"/>
      </w:pPr>
      <w:r>
        <w:rPr>
          <w:rFonts w:ascii="Calibri" w:hAnsi="Calibri"/>
          <w:b/>
          <w:color w:val="1E293B"/>
          <w:sz w:val="20"/>
        </w:rPr>
        <w:t>Screens:</w:t>
      </w:r>
      <w:r>
        <w:rPr>
          <w:rFonts w:ascii="Calibri" w:hAnsi="Calibri"/>
          <w:color w:val="1E293B"/>
          <w:sz w:val="20"/>
        </w:rPr>
        <w:t xml:space="preserve"> staff detail, profile list/editor, grouped permission controls, affected-staff preview, profile assignment, history, and restricted-action explanation.</w:t>
      </w:r>
    </w:p>
    <w:p w14:paraId="15369B01" w14:textId="77777777" w:rsidR="00C874B0" w:rsidRDefault="00000000">
      <w:pPr>
        <w:keepNext/>
        <w:pBdr>
          <w:bottom w:val="single" w:sz="6" w:space="2" w:color="CBD5E1"/>
        </w:pBdr>
        <w:spacing w:before="360" w:after="120"/>
      </w:pPr>
      <w:r>
        <w:rPr>
          <w:rFonts w:ascii="Calibri" w:hAnsi="Calibri"/>
          <w:b/>
          <w:color w:val="0F294A"/>
          <w:sz w:val="30"/>
        </w:rPr>
        <w:lastRenderedPageBreak/>
        <w:t>24. Gmail and Google Calendar connection flow</w:t>
      </w:r>
    </w:p>
    <w:p w14:paraId="6AE53B0B" w14:textId="77777777" w:rsidR="00C874B0" w:rsidRDefault="00000000">
      <w:pPr>
        <w:keepNext/>
        <w:spacing w:before="200" w:after="60"/>
        <w:jc w:val="center"/>
      </w:pPr>
      <w:r>
        <w:rPr>
          <w:noProof/>
        </w:rPr>
        <w:drawing>
          <wp:inline distT="0" distB="0" distL="0" distR="0" wp14:anchorId="6D266DDD" wp14:editId="7651B277">
            <wp:extent cx="4023360" cy="809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4023360" cy="809490"/>
                    </a:xfrm>
                    <a:prstGeom prst="rect">
                      <a:avLst/>
                    </a:prstGeom>
                  </pic:spPr>
                </pic:pic>
              </a:graphicData>
            </a:graphic>
          </wp:inline>
        </w:drawing>
      </w:r>
    </w:p>
    <w:p w14:paraId="77171259" w14:textId="77777777" w:rsidR="00C874B0" w:rsidRDefault="00000000">
      <w:pPr>
        <w:spacing w:before="40" w:after="240"/>
        <w:jc w:val="center"/>
      </w:pPr>
      <w:r>
        <w:rPr>
          <w:rFonts w:ascii="Calibri" w:hAnsi="Calibri"/>
          <w:i/>
          <w:color w:val="64748B"/>
          <w:sz w:val="18"/>
        </w:rPr>
        <w:t>Figure 21: External Integration: Gmail &amp; Google Calendar Authorization</w:t>
      </w:r>
    </w:p>
    <w:p w14:paraId="4B27DC30" w14:textId="77777777" w:rsidR="00C874B0" w:rsidRDefault="00000000">
      <w:pPr>
        <w:spacing w:before="20" w:after="100"/>
      </w:pPr>
      <w:r>
        <w:rPr>
          <w:rFonts w:ascii="Calibri" w:hAnsi="Calibri"/>
          <w:b/>
          <w:color w:val="1E293B"/>
          <w:sz w:val="20"/>
        </w:rPr>
        <w:t>Boundary between services:</w:t>
      </w:r>
      <w:r>
        <w:rPr>
          <w:rFonts w:ascii="Calibri" w:hAnsi="Calibri"/>
          <w:color w:val="1E293B"/>
          <w:sz w:val="20"/>
        </w:rPr>
        <w:t xml:space="preserve"> staff sign in to Crusource with email/password. Separately, Super Admin authorizes Google to let Crusource use the selected mail/calendar services. This connection does not enable Google login or add MFA to the portal.</w:t>
      </w:r>
    </w:p>
    <w:p w14:paraId="53370104" w14:textId="77777777" w:rsidR="00C874B0" w:rsidRDefault="00000000">
      <w:pPr>
        <w:spacing w:before="20" w:after="100"/>
      </w:pPr>
      <w:r>
        <w:rPr>
          <w:rFonts w:ascii="Calibri" w:hAnsi="Calibri"/>
          <w:color w:val="1E293B"/>
          <w:sz w:val="20"/>
        </w:rPr>
        <w:t>Only the message recipients/content and booking attendee/time/location information needed for a permitted action cross into the connected services. Contacts and attendee information are private; display connection status and account identity, never connection credentials. General inbox browsing is outside this flow.</w:t>
      </w:r>
    </w:p>
    <w:p w14:paraId="002EDFA8" w14:textId="77777777" w:rsidR="00C874B0" w:rsidRDefault="00000000">
      <w:pPr>
        <w:spacing w:before="20" w:after="100"/>
      </w:pPr>
      <w:r>
        <w:rPr>
          <w:rFonts w:ascii="Calibri" w:hAnsi="Calibri"/>
          <w:color w:val="1E293B"/>
          <w:sz w:val="20"/>
        </w:rPr>
        <w:t>Gmail and Calendar have separate status indicators. If either is unavailable, explain which actions are blocked. Disconnecting does not cancel existing meetings or remove sent messages.</w:t>
      </w:r>
    </w:p>
    <w:p w14:paraId="2146E469" w14:textId="77777777" w:rsidR="00C874B0" w:rsidRDefault="00000000">
      <w:pPr>
        <w:spacing w:before="20" w:after="100"/>
      </w:pPr>
      <w:r>
        <w:rPr>
          <w:rFonts w:ascii="Calibri" w:hAnsi="Calibri"/>
          <w:b/>
          <w:color w:val="1E293B"/>
          <w:sz w:val="20"/>
        </w:rPr>
        <w:t>Screens:</w:t>
      </w:r>
      <w:r>
        <w:rPr>
          <w:rFonts w:ascii="Calibri" w:hAnsi="Calibri"/>
          <w:color w:val="1E293B"/>
          <w:sz w:val="20"/>
        </w:rPr>
        <w:t xml:space="preserve"> connection cards, external authorization return, sender/calendar/defaults selection, template preview, partial connection, reconnect, and disconnect-impact confirmation.</w:t>
      </w:r>
    </w:p>
    <w:p w14:paraId="37B54259" w14:textId="77777777" w:rsidR="00C874B0" w:rsidRDefault="00000000">
      <w:pPr>
        <w:keepNext/>
        <w:pBdr>
          <w:bottom w:val="single" w:sz="6" w:space="2" w:color="CBD5E1"/>
        </w:pBdr>
        <w:spacing w:before="360" w:after="120"/>
      </w:pPr>
      <w:r>
        <w:rPr>
          <w:rFonts w:ascii="Calibri" w:hAnsi="Calibri"/>
          <w:b/>
          <w:color w:val="0F294A"/>
          <w:sz w:val="30"/>
        </w:rPr>
        <w:lastRenderedPageBreak/>
        <w:t>25. One-click Book demo flow</w:t>
      </w:r>
    </w:p>
    <w:p w14:paraId="3FBF2D05" w14:textId="77777777" w:rsidR="00C874B0" w:rsidRDefault="00000000">
      <w:pPr>
        <w:keepNext/>
        <w:spacing w:before="200" w:after="60"/>
        <w:jc w:val="center"/>
      </w:pPr>
      <w:r>
        <w:rPr>
          <w:noProof/>
        </w:rPr>
        <w:drawing>
          <wp:inline distT="0" distB="0" distL="0" distR="0" wp14:anchorId="373870BF" wp14:editId="0B4A306C">
            <wp:extent cx="4023360" cy="42401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4023360" cy="4240188"/>
                    </a:xfrm>
                    <a:prstGeom prst="rect">
                      <a:avLst/>
                    </a:prstGeom>
                  </pic:spPr>
                </pic:pic>
              </a:graphicData>
            </a:graphic>
          </wp:inline>
        </w:drawing>
      </w:r>
    </w:p>
    <w:p w14:paraId="242EE6BE" w14:textId="77777777" w:rsidR="00C874B0" w:rsidRDefault="00000000">
      <w:pPr>
        <w:spacing w:before="40" w:after="240"/>
        <w:jc w:val="center"/>
      </w:pPr>
      <w:r>
        <w:rPr>
          <w:rFonts w:ascii="Calibri" w:hAnsi="Calibri"/>
          <w:i/>
          <w:color w:val="64748B"/>
          <w:sz w:val="18"/>
        </w:rPr>
        <w:t>Figure 22: One-Click Public Demo Booking Interaction Flow</w:t>
      </w:r>
    </w:p>
    <w:p w14:paraId="3656DD44" w14:textId="77777777" w:rsidR="00C874B0" w:rsidRDefault="00000000">
      <w:pPr>
        <w:spacing w:before="20" w:after="100"/>
      </w:pPr>
      <w:r>
        <w:rPr>
          <w:rFonts w:ascii="Calibri" w:hAnsi="Calibri"/>
          <w:b/>
          <w:color w:val="1E293B"/>
          <w:sz w:val="20"/>
        </w:rPr>
        <w:t>One click means:</w:t>
      </w:r>
      <w:r>
        <w:rPr>
          <w:rFonts w:ascii="Calibri" w:hAnsi="Calibri"/>
          <w:color w:val="1E293B"/>
          <w:sz w:val="20"/>
        </w:rPr>
        <w:t xml:space="preserve"> the request already has an agreed slot and booking defaults, so staff do not fill another scheduling form. Requests missing those details need a review step first.</w:t>
      </w:r>
    </w:p>
    <w:p w14:paraId="3D73562A" w14:textId="77777777" w:rsidR="00C874B0" w:rsidRDefault="00000000">
      <w:pPr>
        <w:spacing w:before="20" w:after="100"/>
      </w:pPr>
      <w:r>
        <w:rPr>
          <w:rFonts w:ascii="Calibri" w:hAnsi="Calibri"/>
          <w:color w:val="1E293B"/>
          <w:sz w:val="20"/>
        </w:rPr>
        <w:t>The request sends booking details to Calendar, then meeting details to Gmail for the customer confirmation. Calendar invitations and Gmail messaging must be coordinated to avoid duplicate confirmations. The request stores the booking reference and notification outcome, so retrying a confirmation never creates another meeting.</w:t>
      </w:r>
    </w:p>
    <w:p w14:paraId="0CBD68A5" w14:textId="77777777" w:rsidR="00C874B0" w:rsidRDefault="00000000">
      <w:pPr>
        <w:spacing w:before="20" w:after="100"/>
      </w:pPr>
      <w:r>
        <w:rPr>
          <w:rFonts w:ascii="Calibri" w:hAnsi="Calibri"/>
          <w:color w:val="1E293B"/>
          <w:sz w:val="20"/>
        </w:rPr>
        <w:t>Show the customer's time zone and organizer's time context when choosing a slot. A preferred slot is not a confirmed appointment. Rescheduling updates the existing booking; cancellation explicitly cancels it and notifies the customer. Resolving an inquiry or changing a request's stage alone never cancels a meeting.</w:t>
      </w:r>
    </w:p>
    <w:p w14:paraId="59643E2F" w14:textId="77777777" w:rsidR="00C874B0" w:rsidRDefault="00000000">
      <w:pPr>
        <w:spacing w:before="20" w:after="100"/>
      </w:pPr>
      <w:r>
        <w:rPr>
          <w:rFonts w:ascii="Calibri" w:hAnsi="Calibri"/>
          <w:b/>
          <w:color w:val="1E293B"/>
          <w:sz w:val="20"/>
        </w:rPr>
        <w:t>Screens:</w:t>
      </w:r>
      <w:r>
        <w:rPr>
          <w:rFonts w:ascii="Calibri" w:hAnsi="Calibri"/>
          <w:color w:val="1E293B"/>
          <w:sz w:val="20"/>
        </w:rPr>
        <w:t xml:space="preserve"> ready-to-book request, one-click action with booking summary, missing details, slot conflict, progress, booked result, confirmation pending/retry, reschedule, and cancel.</w:t>
      </w:r>
    </w:p>
    <w:sectPr w:rsidR="00C874B0"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ECD2" w14:textId="77777777" w:rsidR="00A8165C" w:rsidRDefault="00A8165C">
      <w:pPr>
        <w:spacing w:after="0" w:line="240" w:lineRule="auto"/>
      </w:pPr>
      <w:r>
        <w:separator/>
      </w:r>
    </w:p>
  </w:endnote>
  <w:endnote w:type="continuationSeparator" w:id="0">
    <w:p w14:paraId="2B1B9747" w14:textId="77777777" w:rsidR="00A8165C" w:rsidRDefault="00A8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DE11" w14:textId="77777777" w:rsidR="00C874B0" w:rsidRDefault="00000000">
    <w:pPr>
      <w:pStyle w:val="Footer"/>
    </w:pPr>
    <w:r>
      <w:rPr>
        <w:rFonts w:ascii="Calibri" w:hAnsi="Calibri"/>
        <w:color w:val="64748B"/>
        <w:sz w:val="17"/>
      </w:rPr>
      <w:t xml:space="preserve">CRUSOURCE SUPERADMIN </w:t>
    </w:r>
    <w:proofErr w:type="gramStart"/>
    <w:r>
      <w:rPr>
        <w:rFonts w:ascii="Calibri" w:hAnsi="Calibri"/>
        <w:color w:val="64748B"/>
        <w:sz w:val="17"/>
      </w:rPr>
      <w:t>SPECIFICATION  •</w:t>
    </w:r>
    <w:proofErr w:type="gramEnd"/>
    <w:r>
      <w:rPr>
        <w:rFonts w:ascii="Calibri" w:hAnsi="Calibri"/>
        <w:color w:val="64748B"/>
        <w:sz w:val="17"/>
      </w:rPr>
      <w:t xml:space="preserve">  INTERNAL &amp; CONFIDENTIALCRUSOURCE SUPERADMIN </w:t>
    </w:r>
    <w:proofErr w:type="gramStart"/>
    <w:r>
      <w:rPr>
        <w:rFonts w:ascii="Calibri" w:hAnsi="Calibri"/>
        <w:color w:val="64748B"/>
        <w:sz w:val="17"/>
      </w:rPr>
      <w:t>SPECIFICATION  •</w:t>
    </w:r>
    <w:proofErr w:type="gramEnd"/>
    <w:r>
      <w:rPr>
        <w:rFonts w:ascii="Calibri" w:hAnsi="Calibri"/>
        <w:color w:val="64748B"/>
        <w:sz w:val="17"/>
      </w:rPr>
      <w:t xml:space="preserve">  INTERNAL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D905" w14:textId="77777777" w:rsidR="00A8165C" w:rsidRDefault="00A8165C">
      <w:pPr>
        <w:spacing w:after="0" w:line="240" w:lineRule="auto"/>
      </w:pPr>
      <w:r>
        <w:separator/>
      </w:r>
    </w:p>
  </w:footnote>
  <w:footnote w:type="continuationSeparator" w:id="0">
    <w:p w14:paraId="06CA8D35" w14:textId="77777777" w:rsidR="00A8165C" w:rsidRDefault="00A81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E51F" w14:textId="5B7F1B94" w:rsidR="00C874B0" w:rsidRDefault="00000000">
    <w:pPr>
      <w:pStyle w:val="Header"/>
      <w:jc w:val="right"/>
    </w:pPr>
    <w:proofErr w:type="spellStart"/>
    <w:r>
      <w:rPr>
        <w:rFonts w:ascii="Calibri" w:hAnsi="Calibri"/>
        <w:color w:val="64748B"/>
        <w:sz w:val="17"/>
      </w:rPr>
      <w:t>Crusource</w:t>
    </w:r>
    <w:proofErr w:type="spellEnd"/>
    <w:r>
      <w:rPr>
        <w:rFonts w:ascii="Calibri" w:hAnsi="Calibri"/>
        <w:color w:val="64748B"/>
        <w:sz w:val="17"/>
      </w:rPr>
      <w:t xml:space="preserve"> Unified Platform | Unified </w:t>
    </w:r>
    <w:proofErr w:type="spellStart"/>
    <w:r>
      <w:rPr>
        <w:rFonts w:ascii="Calibri" w:hAnsi="Calibri"/>
        <w:color w:val="64748B"/>
        <w:sz w:val="17"/>
      </w:rPr>
      <w:t>Superadmin</w:t>
    </w:r>
    <w:proofErr w:type="spellEnd"/>
    <w:r>
      <w:rPr>
        <w:rFonts w:ascii="Calibri" w:hAnsi="Calibri"/>
        <w:color w:val="64748B"/>
        <w:sz w:val="17"/>
      </w:rPr>
      <w:t xml:space="preserve"> Master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340792">
    <w:abstractNumId w:val="8"/>
  </w:num>
  <w:num w:numId="2" w16cid:durableId="1760709951">
    <w:abstractNumId w:val="6"/>
  </w:num>
  <w:num w:numId="3" w16cid:durableId="537818196">
    <w:abstractNumId w:val="5"/>
  </w:num>
  <w:num w:numId="4" w16cid:durableId="604776553">
    <w:abstractNumId w:val="4"/>
  </w:num>
  <w:num w:numId="5" w16cid:durableId="152569556">
    <w:abstractNumId w:val="7"/>
  </w:num>
  <w:num w:numId="6" w16cid:durableId="1969168262">
    <w:abstractNumId w:val="3"/>
  </w:num>
  <w:num w:numId="7" w16cid:durableId="689380471">
    <w:abstractNumId w:val="2"/>
  </w:num>
  <w:num w:numId="8" w16cid:durableId="198275178">
    <w:abstractNumId w:val="1"/>
  </w:num>
  <w:num w:numId="9" w16cid:durableId="96639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6A0D"/>
    <w:rsid w:val="00901572"/>
    <w:rsid w:val="00A8165C"/>
    <w:rsid w:val="00AA1D8D"/>
    <w:rsid w:val="00B47730"/>
    <w:rsid w:val="00C874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98E8F"/>
  <w14:defaultImageDpi w14:val="300"/>
  <w15:docId w15:val="{EAB4C84E-1A09-4633-A9DC-845B5DE9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9702</Words>
  <Characters>55308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KUMAAR</cp:lastModifiedBy>
  <cp:revision>2</cp:revision>
  <dcterms:created xsi:type="dcterms:W3CDTF">2013-12-23T23:15:00Z</dcterms:created>
  <dcterms:modified xsi:type="dcterms:W3CDTF">2026-10-13T06:19:00Z</dcterms:modified>
  <cp:category/>
</cp:coreProperties>
</file>