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after="120" w:before="0"/>
              <w:jc w:val="center"/>
            </w:pPr>
            <w:r>
              <w:rPr>
                <w:b/>
                <w:bCs/>
                <w:color w:val="E8A020"/>
                <w:sz w:val="22"/>
                <w:szCs w:val="22"/>
              </w:rPr>
              <w:t xml:space="preserve">SOLUTION 1</w:t>
            </w:r>
          </w:p>
          <w:p>
            <w:pPr>
              <w:spacing w:after="200" w:before="0"/>
              <w:jc w:val="center"/>
            </w:pPr>
            <w:r>
              <w:rPr>
                <w:b/>
                <w:bCs/>
                <w:color w:val="FFFFFF"/>
                <w:sz w:val="52"/>
                <w:szCs w:val="52"/>
              </w:rPr>
              <w:t xml:space="preserve">Developer Knowledge Portal</w:t>
            </w:r>
          </w:p>
          <w:p>
            <w:pPr>
              <w:spacing w:after="120" w:before="0"/>
              <w:jc w:val="center"/>
            </w:pPr>
            <w:r>
              <w:rPr>
                <w:color w:val="D6E4F7"/>
                <w:sz w:val="22"/>
                <w:szCs w:val="22"/>
              </w:rPr>
              <w:t xml:space="preserve">Diebold Nixdorf Framework — Knowledge Graph + Claude Architecture</w:t>
            </w:r>
          </w:p>
          <w:p>
            <w:pPr>
              <w:spacing w:after="0" w:before="200"/>
              <w:jc w:val="center"/>
            </w:pPr>
            <w:r>
              <w:rPr>
                <w:color w:val="8AADCC"/>
                <w:sz w:val="18"/>
                <w:szCs w:val="18"/>
              </w:rPr>
              <w:t xml:space="preserve">Low Level Design Document  |  Version 1.0</w:t>
            </w:r>
          </w:p>
        </w:tc>
      </w:tr>
    </w:tbl>
    <w:p>
      <w:pPr>
        <w:spacing w:after="200" w:before="200"/>
      </w:pPr>
    </w:p>
    <w:p>
      <w:pPr>
        <w:pStyle w:val="Heading1"/>
        <w:pBdr>
          <w:bottom w:val="single" w:color="2E5FAC" w:sz="3" w:space="6"/>
        </w:pBdr>
        <w:spacing w:after="200" w:before="400"/>
      </w:pPr>
      <w:r>
        <w:rPr>
          <w:b/>
          <w:bCs/>
          <w:color w:val="1B3A6B"/>
          <w:sz w:val="32"/>
          <w:szCs w:val="32"/>
        </w:rPr>
        <w:t xml:space="preserve">1. Overview &amp; Goals</w:t>
      </w:r>
    </w:p>
    <w:p>
      <w:pPr>
        <w:spacing w:after="80" w:before="80"/>
      </w:pPr>
      <w:r>
        <w:rPr>
          <w:color w:val="444444"/>
          <w:sz w:val="20"/>
          <w:szCs w:val="20"/>
        </w:rPr>
        <w:t xml:space="preserve">This document provides a step-by-step low-level design for building a Developer Knowledge Portal powered by a Neo4j Knowledge Graph and Claude AI. The portal enables developers to query the Diebold Nixdorf (DN) banking framework using natural language and receive precise class recommendations with CDI-aware sample code.</w:t>
      </w:r>
    </w:p>
    <w:p>
      <w:pPr>
        <w:spacing w:after="200" w:before="200"/>
      </w:pPr>
    </w:p>
    <w:p>
      <w:pPr>
        <w:pStyle w:val="Heading2"/>
        <w:spacing w:after="160" w:before="320"/>
      </w:pPr>
      <w:r>
        <w:rPr>
          <w:b/>
          <w:bCs/>
          <w:color w:val="2E5FAC"/>
          <w:sz w:val="26"/>
          <w:szCs w:val="26"/>
        </w:rPr>
        <w:t xml:space="preserve">1.1 Core Design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rPr>
          <w:tblHeader/>
        </w:trPr>
        <w:tc>
          <w:tcPr>
            <w:tcW w:type="dxa" w:w="28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Decision</w:t>
            </w:r>
          </w:p>
        </w:tc>
        <w:tc>
          <w:tcPr>
            <w:tcW w:type="dxa" w:w="28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Choice</w:t>
            </w:r>
          </w:p>
        </w:tc>
        <w:tc>
          <w:tcPr>
            <w:tcW w:type="dxa" w:w="448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Rationale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Storage</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Neo4j Knowledge Graph</w:t>
            </w:r>
          </w:p>
        </w:tc>
        <w:tc>
          <w:tcPr>
            <w:tcW w:type="dxa" w:w="4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Class relationships, CDI deps, interfaces are first-class citizens</w:t>
            </w:r>
          </w:p>
        </w:tc>
      </w:tr>
      <w:tr>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Retrieval</w:t>
            </w:r>
          </w:p>
        </w:tc>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Cypher queries (surgical)</w:t>
            </w:r>
          </w:p>
        </w:tc>
        <w:tc>
          <w:tcPr>
            <w:tcW w:type="dxa" w:w="448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Precise, relationship-aware — no noisy chunks</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LLM</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Claude Sonnet via API</w:t>
            </w:r>
          </w:p>
        </w:tc>
        <w:tc>
          <w:tcPr>
            <w:tcW w:type="dxa" w:w="4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Best-in-class reasoning + code generation</w:t>
            </w:r>
          </w:p>
        </w:tc>
      </w:tr>
      <w:tr>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Ingestion</w:t>
            </w:r>
          </w:p>
        </w:tc>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Claude-assisted parsing</w:t>
            </w:r>
          </w:p>
        </w:tc>
        <w:tc>
          <w:tcPr>
            <w:tcW w:type="dxa" w:w="448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Extract structured data reliably from markdown</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Updates</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Incremental node addition</w:t>
            </w:r>
          </w:p>
        </w:tc>
        <w:tc>
          <w:tcPr>
            <w:tcW w:type="dxa" w:w="44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New markdown = add nodes only, no rebuild</w:t>
            </w:r>
          </w:p>
        </w:tc>
      </w:tr>
    </w:tbl>
    <w:p>
      <w:pPr>
        <w:spacing w:after="200" w:before="200"/>
      </w:pPr>
    </w:p>
    <w:p>
      <w:r>
        <w:br w:type="page"/>
      </w:r>
    </w:p>
    <w:p>
      <w:pPr>
        <w:pStyle w:val="Heading1"/>
        <w:pBdr>
          <w:bottom w:val="single" w:color="2E5FAC" w:sz="3" w:space="6"/>
        </w:pBdr>
        <w:spacing w:after="200" w:before="400"/>
      </w:pPr>
      <w:r>
        <w:rPr>
          <w:b/>
          <w:bCs/>
          <w:color w:val="1B3A6B"/>
          <w:sz w:val="32"/>
          <w:szCs w:val="32"/>
        </w:rPr>
        <w:t xml:space="preserve">2. System Architecture</w:t>
      </w:r>
    </w:p>
    <w:p>
      <w:pPr>
        <w:spacing w:after="80" w:before="80"/>
      </w:pPr>
      <w:r>
        <w:rPr>
          <w:color w:val="444444"/>
          <w:sz w:val="20"/>
          <w:szCs w:val="20"/>
        </w:rPr>
        <w:t xml:space="preserve">The system has four primary layers: Ingestion, Graph Storage, Query Processing, and Presentation. Each layer is independently deployable and communicates via well-defined interfaces.</w:t>
      </w:r>
    </w:p>
    <w:p>
      <w:pPr>
        <w:spacing w:after="200" w:before="200"/>
      </w:pPr>
    </w:p>
    <w:p>
      <w:pPr>
        <w:pStyle w:val="Heading2"/>
        <w:spacing w:after="160" w:before="320"/>
      </w:pPr>
      <w:r>
        <w:rPr>
          <w:b/>
          <w:bCs/>
          <w:color w:val="2E5FAC"/>
          <w:sz w:val="26"/>
          <w:szCs w:val="26"/>
        </w:rPr>
        <w:t xml:space="preserve">2.1 Architecture Diagram (Text Representation)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INGESTION LAYER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Markdown Files ──► Claude Parser ──► Structured JSON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 Ingestion Service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GRAPH STORAGE LAYER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 (:Class) ──[:DEPENDS_ON]──► (:Class)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│──[:HAS_METHOD]──────────► (:Method)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│──[:IMPLEMENTS]─────────► (:Interface)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QUERY PROCESSING LAYER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User Query ──► Intent Extractor ──► Cypher Generator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 Subgraph Result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Claude Context Builder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Claude API  ──► Answer + Code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PRESENTATION LAYER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React Portal ── Chat UI ── Class Explorer ── Markdown Upload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bl>
    <w:p>
      <w:pPr>
        <w:spacing w:after="200" w:before="200"/>
      </w:pPr>
    </w:p>
    <w:p>
      <w:r>
        <w:br w:type="page"/>
      </w:r>
    </w:p>
    <w:p>
      <w:pPr>
        <w:pStyle w:val="Heading1"/>
        <w:pBdr>
          <w:bottom w:val="single" w:color="2E5FAC" w:sz="3" w:space="6"/>
        </w:pBdr>
        <w:spacing w:after="200" w:before="400"/>
      </w:pPr>
      <w:r>
        <w:rPr>
          <w:b/>
          <w:bCs/>
          <w:color w:val="1B3A6B"/>
          <w:sz w:val="32"/>
          <w:szCs w:val="32"/>
        </w:rPr>
        <w:t xml:space="preserve">3. Step 1 — Markdown Parsing &amp; Structured Extraction</w:t>
      </w:r>
    </w:p>
    <w:p>
      <w:pPr>
        <w:spacing w:after="80" w:before="80"/>
      </w:pPr>
      <w:r>
        <w:rPr>
          <w:color w:val="444444"/>
          <w:sz w:val="20"/>
          <w:szCs w:val="20"/>
        </w:rPr>
        <w:t xml:space="preserve">This is the foundation of the entire system. Every markdown file representing a Java class must be reliably converted into a structured JSON object before being stored in Neo4j.</w:t>
      </w:r>
    </w:p>
    <w:p>
      <w:pPr>
        <w:spacing w:after="200" w:before="200"/>
      </w:pPr>
    </w:p>
    <w:p>
      <w:pPr>
        <w:pStyle w:val="Heading2"/>
        <w:spacing w:after="160" w:before="320"/>
      </w:pPr>
      <w:r>
        <w:rPr>
          <w:b/>
          <w:bCs/>
          <w:color w:val="2E5FAC"/>
          <w:sz w:val="26"/>
          <w:szCs w:val="26"/>
        </w:rPr>
        <w:t xml:space="preserve">3.1 What Each Markdown File Contains</w:t>
      </w:r>
    </w:p>
    <w:p>
      <w:pPr>
        <w:spacing w:after="80" w:before="80"/>
      </w:pPr>
      <w:r>
        <w:rPr>
          <w:color w:val="444444"/>
          <w:sz w:val="20"/>
          <w:szCs w:val="20"/>
        </w:rPr>
        <w:t xml:space="preserve">Each markdown file provided by Diebold Nixdorf documents a single Java class. It typically contains the following sections:</w:t>
      </w:r>
    </w:p>
    <w:p>
      <w:pPr>
        <w:pStyle w:val="ListParagraph"/>
        <w:numPr>
          <w:ilvl w:val="0"/>
          <w:numId w:val="2"/>
        </w:numPr>
        <w:spacing w:after="60" w:before="60"/>
      </w:pPr>
      <w:r>
        <w:rPr>
          <w:color w:val="444444"/>
          <w:sz w:val="20"/>
          <w:szCs w:val="20"/>
        </w:rPr>
        <w:t xml:space="preserve">Class name, fully-qualified package path</w:t>
      </w:r>
    </w:p>
    <w:p>
      <w:pPr>
        <w:pStyle w:val="ListParagraph"/>
        <w:numPr>
          <w:ilvl w:val="0"/>
          <w:numId w:val="2"/>
        </w:numPr>
        <w:spacing w:after="60" w:before="60"/>
      </w:pPr>
      <w:r>
        <w:rPr>
          <w:color w:val="444444"/>
          <w:sz w:val="20"/>
          <w:szCs w:val="20"/>
        </w:rPr>
        <w:t xml:space="preserve">CDI scope annotation (@ApplicationScoped, @RequestScoped, @Dependent, etc.)</w:t>
      </w:r>
    </w:p>
    <w:p>
      <w:pPr>
        <w:pStyle w:val="ListParagraph"/>
        <w:numPr>
          <w:ilvl w:val="0"/>
          <w:numId w:val="2"/>
        </w:numPr>
        <w:spacing w:after="60" w:before="60"/>
      </w:pPr>
      <w:r>
        <w:rPr>
          <w:color w:val="444444"/>
          <w:sz w:val="20"/>
          <w:szCs w:val="20"/>
        </w:rPr>
        <w:t xml:space="preserve">Class-level description and purpose</w:t>
      </w:r>
    </w:p>
    <w:p>
      <w:pPr>
        <w:pStyle w:val="ListParagraph"/>
        <w:numPr>
          <w:ilvl w:val="0"/>
          <w:numId w:val="2"/>
        </w:numPr>
        <w:spacing w:after="60" w:before="60"/>
      </w:pPr>
      <w:r>
        <w:rPr>
          <w:color w:val="444444"/>
          <w:sz w:val="20"/>
          <w:szCs w:val="20"/>
        </w:rPr>
        <w:t xml:space="preserve">List of injected dependencies (other DN classes)</w:t>
      </w:r>
    </w:p>
    <w:p>
      <w:pPr>
        <w:pStyle w:val="ListParagraph"/>
        <w:numPr>
          <w:ilvl w:val="0"/>
          <w:numId w:val="2"/>
        </w:numPr>
        <w:spacing w:after="60" w:before="60"/>
      </w:pPr>
      <w:r>
        <w:rPr>
          <w:color w:val="444444"/>
          <w:sz w:val="20"/>
          <w:szCs w:val="20"/>
        </w:rPr>
        <w:t xml:space="preserve">Interfaces implemented</w:t>
      </w:r>
    </w:p>
    <w:p>
      <w:pPr>
        <w:pStyle w:val="ListParagraph"/>
        <w:numPr>
          <w:ilvl w:val="0"/>
          <w:numId w:val="2"/>
        </w:numPr>
        <w:spacing w:after="60" w:before="60"/>
      </w:pPr>
      <w:r>
        <w:rPr>
          <w:color w:val="444444"/>
          <w:sz w:val="20"/>
          <w:szCs w:val="20"/>
        </w:rPr>
        <w:t xml:space="preserve">Public methods with parameters, return types, and descriptions</w:t>
      </w:r>
    </w:p>
    <w:p>
      <w:pPr>
        <w:pStyle w:val="ListParagraph"/>
        <w:numPr>
          <w:ilvl w:val="0"/>
          <w:numId w:val="2"/>
        </w:numPr>
        <w:spacing w:after="60" w:before="60"/>
      </w:pPr>
      <w:r>
        <w:rPr>
          <w:color w:val="444444"/>
          <w:sz w:val="20"/>
          <w:szCs w:val="20"/>
        </w:rPr>
        <w:t xml:space="preserve">Exceptions thrown per method</w:t>
      </w:r>
    </w:p>
    <w:p>
      <w:pPr>
        <w:pStyle w:val="ListParagraph"/>
        <w:numPr>
          <w:ilvl w:val="0"/>
          <w:numId w:val="2"/>
        </w:numPr>
        <w:spacing w:after="60" w:before="60"/>
      </w:pPr>
      <w:r>
        <w:rPr>
          <w:color w:val="444444"/>
          <w:sz w:val="20"/>
          <w:szCs w:val="20"/>
        </w:rPr>
        <w:t xml:space="preserve">Usage notes and constraints</w:t>
      </w:r>
    </w:p>
    <w:p>
      <w:pPr>
        <w:spacing w:after="200" w:before="200"/>
      </w:pPr>
    </w:p>
    <w:p>
      <w:pPr>
        <w:pStyle w:val="Heading2"/>
        <w:spacing w:after="160" w:before="320"/>
      </w:pPr>
      <w:r>
        <w:rPr>
          <w:b/>
          <w:bCs/>
          <w:color w:val="2E5FAC"/>
          <w:sz w:val="26"/>
          <w:szCs w:val="26"/>
        </w:rPr>
        <w:t xml:space="preserve">3.2 Claude-Assisted Parsing Prompt</w:t>
      </w:r>
    </w:p>
    <w:p>
      <w:pPr>
        <w:spacing w:after="80" w:before="80"/>
      </w:pPr>
      <w:r>
        <w:rPr>
          <w:color w:val="444444"/>
          <w:sz w:val="20"/>
          <w:szCs w:val="20"/>
        </w:rPr>
        <w:t xml:space="preserve">Do not use regex or brittle string parsing. Instead, send each markdown file to Claude with a structured extraction prompt. This handles inconsistencies in markdown formatting across files.</w:t>
      </w:r>
    </w:p>
    <w:p>
      <w:pPr>
        <w:spacing w:after="200" w:before="200"/>
      </w:pPr>
    </w:p>
    <w:p>
      <w:pPr>
        <w:pStyle w:val="Heading3"/>
        <w:spacing w:after="120" w:before="240"/>
      </w:pPr>
      <w:r>
        <w:rPr>
          <w:b/>
          <w:bCs/>
          <w:color w:val="1B3A6B"/>
          <w:sz w:val="22"/>
          <w:szCs w:val="22"/>
        </w:rPr>
        <w:t xml:space="preserve">3.2.1 Extraction Prompt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SYSTEM:</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You are a Java class documentation parser. Extract structured information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the provided markdown file. Return ONLY valid JSON matching the schema.</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Never invent data — if a field is not present, use null or empty array.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USER: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Parse this markdown file for a Diebold Nixdorf Java class.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Return JSON in this exact schema:</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"className": "string",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"fullyQualifiedName": "string",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"package": "string",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"cdiScope": "string | null",</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"description": "string",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"interfaces": ["string"],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"dependencies":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"fieldName": "string", "className": "string", "cdiScope": "string | null"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"methods":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"name": "string",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"visibility": "public | protected",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"returnType": "string",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"parameters": [{ "name": "string", "type": "string"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"description": "string",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"exceptions": ["string"],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"usageNotes": "string | null"</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"usageConstraints": "string | null",</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"sourceFile": "ClassName.md"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MARKDOWN CONTENT: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markdown_content }}</w:t>
            </w:r>
          </w:p>
        </w:tc>
      </w:tr>
    </w:tbl>
    <w:p>
      <w:pPr>
        <w:spacing w:after="200" w:before="200"/>
      </w:pPr>
    </w:p>
    <w:p>
      <w:pPr>
        <w:pStyle w:val="Heading2"/>
        <w:spacing w:after="160" w:before="320"/>
      </w:pPr>
      <w:r>
        <w:rPr>
          <w:b/>
          <w:bCs/>
          <w:color w:val="2E5FAC"/>
          <w:sz w:val="26"/>
          <w:szCs w:val="26"/>
        </w:rPr>
        <w:t xml:space="preserve">3.3 Parsing Service — Implementation</w:t>
      </w:r>
    </w:p>
    <w:p>
      <w:pPr>
        <w:spacing w:after="80" w:before="80"/>
      </w:pPr>
      <w:r>
        <w:rPr>
          <w:color w:val="444444"/>
          <w:sz w:val="20"/>
          <w:szCs w:val="20"/>
        </w:rPr>
        <w:t xml:space="preserve">Build this as a Python service. It reads markdown files from a directory, calls Claude API, validates the response, and writes structured JSON files for the ingestion step.</w:t>
      </w:r>
    </w:p>
    <w:p>
      <w:pPr>
        <w:spacing w:after="200" w:before="200"/>
      </w:pPr>
    </w:p>
    <w:p>
      <w:pPr>
        <w:pStyle w:val="Heading3"/>
        <w:spacing w:after="120" w:before="240"/>
      </w:pPr>
      <w:r>
        <w:rPr>
          <w:b/>
          <w:bCs/>
          <w:color w:val="1B3A6B"/>
          <w:sz w:val="22"/>
          <w:szCs w:val="22"/>
        </w:rPr>
        <w:t xml:space="preserve">3.3.1 Parser Service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parser_service.py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import os, json, anthropic</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pathlib import Path</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client = anthropic.Anthropic(api_key=os.environ['ANTHROPIC_API_KEY'])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parse_markdown_file(md_path: str) -&gt; dict: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with open(md_path, 'r') as f:</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content = f.read()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prompt = EXTRACTION_PROMPT.replace('{{ markdown_content }}', content)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response = client.messages.create(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model='claude-sonnet-4-20250514',</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max_tokens=4096,</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system='You are a Java class documentation parser. Return ONLY valid JSON.',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messages=[{ 'role': 'user', 'content': prompt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raw = response.content[0].text.strip()</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Strip markdown fences if present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if raw.startswith('```'): raw = raw.split('\n',1)[1].rsplit('```',1)[0]</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return json.loads(raw)</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parse_all_markdowns(input_dir: str, output_dir: str):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Path(output_dir).mkdir(exist_ok=True)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for md_file in Path(input_dir).glob('*.md'):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print(f'Parsing {md_file.name}...')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try: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structured = parse_markdown_file(str(md_file))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out_path = Path(output_dir) / md_file.name.replace('.md', '.json')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with open(out_path, 'w') as f:</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json.dump(structured, f, indent=2)</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print(f'  -&gt; Saved {out_path.name}')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except Exception as 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print(f'  ERROR: {e}')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if __name__ == '__main__':</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parse_all_markdowns('./markdowns', './parsed_json')</w:t>
            </w:r>
          </w:p>
        </w:tc>
      </w:tr>
    </w:tbl>
    <w:p>
      <w:pPr>
        <w:spacing w:after="200" w:before="200"/>
      </w:pPr>
    </w:p>
    <w:p>
      <w:r>
        <w:br w:type="page"/>
      </w:r>
    </w:p>
    <w:p>
      <w:pPr>
        <w:pStyle w:val="Heading1"/>
        <w:pBdr>
          <w:bottom w:val="single" w:color="2E5FAC" w:sz="3" w:space="6"/>
        </w:pBdr>
        <w:spacing w:after="200" w:before="400"/>
      </w:pPr>
      <w:r>
        <w:rPr>
          <w:b/>
          <w:bCs/>
          <w:color w:val="1B3A6B"/>
          <w:sz w:val="32"/>
          <w:szCs w:val="32"/>
        </w:rPr>
        <w:t xml:space="preserve">4. Step 2 — Neo4j Graph Schema Design</w:t>
      </w:r>
    </w:p>
    <w:p>
      <w:pPr>
        <w:spacing w:after="80" w:before="80"/>
      </w:pPr>
      <w:r>
        <w:rPr>
          <w:color w:val="444444"/>
          <w:sz w:val="20"/>
          <w:szCs w:val="20"/>
        </w:rPr>
        <w:t xml:space="preserve">The knowledge graph models the DN framework as interconnected Java entities. The schema is designed to answer relationship queries that flat search cannot handle.</w:t>
      </w:r>
    </w:p>
    <w:p>
      <w:pPr>
        <w:spacing w:after="200" w:before="200"/>
      </w:pPr>
    </w:p>
    <w:p>
      <w:pPr>
        <w:pStyle w:val="Heading2"/>
        <w:spacing w:after="160" w:before="320"/>
      </w:pPr>
      <w:r>
        <w:rPr>
          <w:b/>
          <w:bCs/>
          <w:color w:val="2E5FAC"/>
          <w:sz w:val="26"/>
          <w:szCs w:val="26"/>
        </w:rPr>
        <w:t xml:space="preserve">4.1 Node Types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200"/>
      </w:tblGrid>
      <w:tr>
        <w:trPr>
          <w:tblHeader/>
        </w:trPr>
        <w:tc>
          <w:tcPr>
            <w:tcW w:type="dxa" w:w="20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Node Label</w:t>
            </w:r>
          </w:p>
        </w:tc>
        <w:tc>
          <w:tcPr>
            <w:tcW w:type="dxa" w:w="38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Key Properties</w:t>
            </w:r>
          </w:p>
        </w:tc>
        <w:tc>
          <w:tcPr>
            <w:tcW w:type="dxa" w:w="42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Represents</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:Class</w:t>
            </w:r>
          </w:p>
        </w:tc>
        <w:tc>
          <w:tcPr>
            <w:tcW w:type="dxa" w:w="3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name, package, cdiScope, description, sourceFile</w:t>
            </w:r>
          </w:p>
        </w:tc>
        <w:tc>
          <w:tcPr>
            <w:tcW w:type="dxa" w:w="4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A DN framework Java class</w:t>
            </w:r>
          </w:p>
        </w:tc>
      </w:tr>
      <w:tr>
        <w:tc>
          <w:tcPr>
            <w:tcW w:type="dxa" w:w="20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:Method</w:t>
            </w:r>
          </w:p>
        </w:tc>
        <w:tc>
          <w:tcPr>
            <w:tcW w:type="dxa" w:w="3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name, returnType, description, visibility, usageNotes</w:t>
            </w:r>
          </w:p>
        </w:tc>
        <w:tc>
          <w:tcPr>
            <w:tcW w:type="dxa" w:w="4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A public method of a class</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:Interface</w:t>
            </w:r>
          </w:p>
        </w:tc>
        <w:tc>
          <w:tcPr>
            <w:tcW w:type="dxa" w:w="3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name, package</w:t>
            </w:r>
          </w:p>
        </w:tc>
        <w:tc>
          <w:tcPr>
            <w:tcW w:type="dxa" w:w="4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A Java interface implemented by a class</w:t>
            </w:r>
          </w:p>
        </w:tc>
      </w:tr>
      <w:tr>
        <w:tc>
          <w:tcPr>
            <w:tcW w:type="dxa" w:w="20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:Parameter</w:t>
            </w:r>
          </w:p>
        </w:tc>
        <w:tc>
          <w:tcPr>
            <w:tcW w:type="dxa" w:w="3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name, type</w:t>
            </w:r>
          </w:p>
        </w:tc>
        <w:tc>
          <w:tcPr>
            <w:tcW w:type="dxa" w:w="4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A method parameter</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:Exception</w:t>
            </w:r>
          </w:p>
        </w:tc>
        <w:tc>
          <w:tcPr>
            <w:tcW w:type="dxa" w:w="3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name</w:t>
            </w:r>
          </w:p>
        </w:tc>
        <w:tc>
          <w:tcPr>
            <w:tcW w:type="dxa" w:w="4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A checked exception thrown by a method</w:t>
            </w:r>
          </w:p>
        </w:tc>
      </w:tr>
    </w:tbl>
    <w:p>
      <w:pPr>
        <w:spacing w:after="200" w:before="200"/>
      </w:pPr>
    </w:p>
    <w:p>
      <w:pPr>
        <w:pStyle w:val="Heading2"/>
        <w:spacing w:after="160" w:before="320"/>
      </w:pPr>
      <w:r>
        <w:rPr>
          <w:b/>
          <w:bCs/>
          <w:color w:val="2E5FAC"/>
          <w:sz w:val="26"/>
          <w:szCs w:val="26"/>
        </w:rPr>
        <w:t xml:space="preserve">4.2 Relationship Types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00"/>
      </w:tblGrid>
      <w:tr>
        <w:trPr>
          <w:tblHeader/>
        </w:trPr>
        <w:tc>
          <w:tcPr>
            <w:tcW w:type="dxa" w:w="22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Relationship</w:t>
            </w:r>
          </w:p>
        </w:tc>
        <w:tc>
          <w:tcPr>
            <w:tcW w:type="dxa" w:w="26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From → To</w:t>
            </w:r>
          </w:p>
        </w:tc>
        <w:tc>
          <w:tcPr>
            <w:tcW w:type="dxa" w:w="52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Meaning</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[:HAS_METHOD]</w:t>
            </w:r>
          </w:p>
        </w:tc>
        <w:tc>
          <w:tcPr>
            <w:tcW w:type="dxa" w:w="2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Class → Method</w:t>
            </w:r>
          </w:p>
        </w:tc>
        <w:tc>
          <w:tcPr>
            <w:tcW w:type="dxa" w:w="5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Class exposes this method</w:t>
            </w:r>
          </w:p>
        </w:tc>
      </w:tr>
      <w:tr>
        <w:tc>
          <w:tcPr>
            <w:tcW w:type="dxa" w:w="2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[:DEPENDS_ON]</w:t>
            </w:r>
          </w:p>
        </w:tc>
        <w:tc>
          <w:tcPr>
            <w:tcW w:type="dxa" w:w="2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Class → Class</w:t>
            </w:r>
          </w:p>
        </w:tc>
        <w:tc>
          <w:tcPr>
            <w:tcW w:type="dxa" w:w="5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Class injects another class via CDI</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[:IMPLEMENTS]</w:t>
            </w:r>
          </w:p>
        </w:tc>
        <w:tc>
          <w:tcPr>
            <w:tcW w:type="dxa" w:w="2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Class → Interface</w:t>
            </w:r>
          </w:p>
        </w:tc>
        <w:tc>
          <w:tcPr>
            <w:tcW w:type="dxa" w:w="5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Class implements this interface</w:t>
            </w:r>
          </w:p>
        </w:tc>
      </w:tr>
      <w:tr>
        <w:tc>
          <w:tcPr>
            <w:tcW w:type="dxa" w:w="2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[:ACCEPTS]</w:t>
            </w:r>
          </w:p>
        </w:tc>
        <w:tc>
          <w:tcPr>
            <w:tcW w:type="dxa" w:w="2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Method → Parameter</w:t>
            </w:r>
          </w:p>
        </w:tc>
        <w:tc>
          <w:tcPr>
            <w:tcW w:type="dxa" w:w="5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Method takes this parameter</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[:RETURNS]</w:t>
            </w:r>
          </w:p>
        </w:tc>
        <w:tc>
          <w:tcPr>
            <w:tcW w:type="dxa" w:w="2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Method → Class</w:t>
            </w:r>
          </w:p>
        </w:tc>
        <w:tc>
          <w:tcPr>
            <w:tcW w:type="dxa" w:w="5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Method returns an instance of this class</w:t>
            </w:r>
          </w:p>
        </w:tc>
      </w:tr>
      <w:tr>
        <w:tc>
          <w:tcPr>
            <w:tcW w:type="dxa" w:w="2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[:THROWS]</w:t>
            </w:r>
          </w:p>
        </w:tc>
        <w:tc>
          <w:tcPr>
            <w:tcW w:type="dxa" w:w="2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Method → Exception</w:t>
            </w:r>
          </w:p>
        </w:tc>
        <w:tc>
          <w:tcPr>
            <w:tcW w:type="dxa" w:w="5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Method may throw this exception</w:t>
            </w:r>
          </w:p>
        </w:tc>
      </w:tr>
    </w:tbl>
    <w:p>
      <w:pPr>
        <w:spacing w:after="200" w:before="200"/>
      </w:pPr>
    </w:p>
    <w:p>
      <w:pPr>
        <w:pStyle w:val="Heading2"/>
        <w:spacing w:after="160" w:before="320"/>
      </w:pPr>
      <w:r>
        <w:rPr>
          <w:b/>
          <w:bCs/>
          <w:color w:val="2E5FAC"/>
          <w:sz w:val="26"/>
          <w:szCs w:val="26"/>
        </w:rPr>
        <w:t xml:space="preserve">4.3 Graph Schema — Cypher DDL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CONSTRAINTS (run once on Neo4j startup)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CREATE CONSTRAINT class_name_unique IF NOT EXISTS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FOR (c:Class) REQUIRE c.fullyQualifiedName IS UNIQUE;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CREATE CONSTRAINT interface_name_unique IF NOT EXISTS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FOR (i:Interface) REQUIRE i.name IS UNIQUE;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INDEXES FOR PERFORMANCE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CREATE INDEX class_name_idx IF NOT EXISTS FOR (c:Class) ON (c.name);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CREATE INDEX class_scope_idx IF NOT EXISTS FOR (c:Class) ON (c.cdiScope);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CREATE INDEX method_name_idx IF NOT EXISTS FOR (m:Method) ON (m.name);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CREATE FULLTEXT INDEX class_description_fts IF NOT EXISTS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FOR (n:Class|Method) ON EACH [n.description, n.name];</w:t>
            </w:r>
          </w:p>
        </w:tc>
      </w:tr>
    </w:tbl>
    <w:p>
      <w:pPr>
        <w:spacing w:after="200" w:before="200"/>
      </w:pPr>
    </w:p>
    <w:p>
      <w:r>
        <w:br w:type="page"/>
      </w:r>
    </w:p>
    <w:p>
      <w:pPr>
        <w:pStyle w:val="Heading1"/>
        <w:pBdr>
          <w:bottom w:val="single" w:color="2E5FAC" w:sz="3" w:space="6"/>
        </w:pBdr>
        <w:spacing w:after="200" w:before="400"/>
      </w:pPr>
      <w:r>
        <w:rPr>
          <w:b/>
          <w:bCs/>
          <w:color w:val="1B3A6B"/>
          <w:sz w:val="32"/>
          <w:szCs w:val="32"/>
        </w:rPr>
        <w:t xml:space="preserve">5. Step 3 — Neo4j Ingestion Service</w:t>
      </w:r>
    </w:p>
    <w:p>
      <w:pPr>
        <w:spacing w:after="80" w:before="80"/>
      </w:pPr>
      <w:r>
        <w:rPr>
          <w:color w:val="444444"/>
          <w:sz w:val="20"/>
          <w:szCs w:val="20"/>
        </w:rPr>
        <w:t xml:space="preserve">The ingestion service reads the parsed JSON files from Step 1 and writes them into Neo4j as nodes and relationships. It is idempotent — running it twice does not create duplicate nodes. New markdown files can be added at any time by running the ingestion for that single file.</w:t>
      </w:r>
    </w:p>
    <w:p>
      <w:pPr>
        <w:spacing w:after="200" w:before="200"/>
      </w:pPr>
    </w:p>
    <w:p>
      <w:pPr>
        <w:pStyle w:val="Heading2"/>
        <w:spacing w:after="160" w:before="320"/>
      </w:pPr>
      <w:r>
        <w:rPr>
          <w:b/>
          <w:bCs/>
          <w:color w:val="2E5FAC"/>
          <w:sz w:val="26"/>
          <w:szCs w:val="26"/>
        </w:rPr>
        <w:t xml:space="preserve">5.1 Ingestion Logic — Node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ingestion_service.py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neo4j import GraphDatabase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import json, os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pathlib import Path</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driver = GraphDatabase.driver(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os.environ['NEO4J_URI'],</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auth=(os.environ['NEO4J_USER'], os.environ['NEO4J_PASSWORD'])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ingest_class(tx, data: dict):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MERGE ensures idempotency — no duplicates on re-run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tx.run('''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MERGE (c:Class {fullyQualifiedName: $fqn})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SET c.name = $name,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c.package = $package,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c.cdiScope = $cdiScope,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c.description = $description,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c.sourceFile = $sourceFile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fqn=data['fullyQualifiedName'], name=data['className'],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package=data['package'], cdiScope=data.get('cdiScope'),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description=data['description'], sourceFile=data['sourceFile'])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ingest_methods(tx, class_fqn: str, methods: list):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for m in methods: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tx.run('''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MATCH (c:Class {fullyQualifiedName: $fqn})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MERGE (m:Method {name: $name, classOwner: $fqn})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SET m.returnType = $returnType,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m.description = $description,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m.usageNotes = $usageNotes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MERGE (c)-[:HAS_METHOD]-&gt;(m)</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fqn=class_fqn, name=m['name'],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returnType=m['returnType'], description=m['description'],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usageNotes=m.get('usageNotes'))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ingest_dependencies(tx, class_fqn: str, deps: list):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for dep in deps: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tx.run('''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MATCH (c:Class {fullyQualifiedName: $fqn})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MERGE (d:Class {name: $depName})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MERGE (c)-[:DEPENDS_ON {fieldName: $fieldName}]-&gt;(d)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fqn=class_fqn, depName=dep['className'],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fieldName=dep['fieldName'])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ingest_json_file(json_path: str):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with open(json_path) as f:</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data = json.load(f)</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with driver.session() as session: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session.execute_write(ingest_class, data)</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session.execute_write(ingest_methods, data['fullyQualifiedName'], data['methods'])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session.execute_write(ingest_dependencies, data['fullyQualifiedName'], data['dependencies'])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print(f'Ingested: {data["className"]}')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Run for all files OR single new file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ingest_all(json_dir: str):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for f in Path(json_dir).glob('*.json'):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ingest_json_file(str(f))</w:t>
            </w:r>
          </w:p>
        </w:tc>
      </w:tr>
    </w:tbl>
    <w:p>
      <w:pP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5D5E8" w:sz="1"/>
              <w:left w:val="single" w:color="C5D5E8" w:sz="1"/>
              <w:bottom w:val="single" w:color="C5D5E8" w:sz="1"/>
              <w:right w:val="single" w:color="C5D5E8" w:sz="1"/>
            </w:tcBorders>
            <w:shd w:fill="EEF4FC" w:val="clear"/>
            <w:tcMar>
              <w:top w:type="dxa" w:w="120"/>
              <w:left w:type="dxa" w:w="180"/>
              <w:bottom w:type="dxa" w:w="120"/>
              <w:right w:type="dxa" w:w="180"/>
            </w:tcMar>
          </w:tcPr>
          <w:p>
            <w:pPr>
              <w:spacing w:after="60" w:before="0"/>
            </w:pPr>
            <w:r>
              <w:rPr>
                <w:b/>
                <w:bCs/>
                <w:color w:val="1B3A6B"/>
                <w:sz w:val="20"/>
                <w:szCs w:val="20"/>
              </w:rPr>
              <w:t xml:space="preserve">Incremental Update Flow — Adding New Markdown</w:t>
            </w:r>
          </w:p>
          <w:p>
            <w:pPr>
              <w:spacing w:after="0" w:before="0"/>
            </w:pPr>
            <w:r>
              <w:rPr>
                <w:color w:val="444444"/>
                <w:sz w:val="19"/>
                <w:szCs w:val="19"/>
              </w:rPr>
              <w:t xml:space="preserve">When a new markdown file is added: (1) Run parser_service.py for that single file -&gt; produces .json  (2) Run ingest_json_file() for that .json -&gt; MERGE creates new nodes, does not touch existing ones. No re-embedding, no full rebuild, no downtime.</w:t>
            </w:r>
          </w:p>
        </w:tc>
      </w:tr>
    </w:tbl>
    <w:p>
      <w:pPr>
        <w:spacing w:after="200" w:before="200"/>
      </w:pPr>
    </w:p>
    <w:p>
      <w:r>
        <w:br w:type="page"/>
      </w:r>
    </w:p>
    <w:p>
      <w:pPr>
        <w:pStyle w:val="Heading1"/>
        <w:pBdr>
          <w:bottom w:val="single" w:color="2E5FAC" w:sz="3" w:space="6"/>
        </w:pBdr>
        <w:spacing w:after="200" w:before="400"/>
      </w:pPr>
      <w:r>
        <w:rPr>
          <w:b/>
          <w:bCs/>
          <w:color w:val="1B3A6B"/>
          <w:sz w:val="32"/>
          <w:szCs w:val="32"/>
        </w:rPr>
        <w:t xml:space="preserve">6. Step 4 — Query Agent (Two-Stage Retrieval)</w:t>
      </w:r>
    </w:p>
    <w:p>
      <w:pPr>
        <w:spacing w:after="80" w:before="80"/>
      </w:pPr>
      <w:r>
        <w:rPr>
          <w:color w:val="444444"/>
          <w:sz w:val="20"/>
          <w:szCs w:val="20"/>
        </w:rPr>
        <w:t xml:space="preserve">The query agent converts a developer's natural language question into a precise Neo4j Cypher query, executes it to get a subgraph, then passes the structured result to Claude for reasoning and code generation.</w:t>
      </w:r>
    </w:p>
    <w:p>
      <w:pPr>
        <w:spacing w:after="200" w:before="200"/>
      </w:pPr>
    </w:p>
    <w:p>
      <w:pPr>
        <w:pStyle w:val="Heading2"/>
        <w:spacing w:after="160" w:before="320"/>
      </w:pPr>
      <w:r>
        <w:rPr>
          <w:b/>
          <w:bCs/>
          <w:color w:val="2E5FAC"/>
          <w:sz w:val="26"/>
          <w:szCs w:val="26"/>
        </w:rPr>
        <w:t xml:space="preserve">6.1 Two-Stage Retrieval Design</w:t>
      </w:r>
    </w:p>
    <w:p>
      <w:pPr>
        <w:spacing w:after="80" w:before="80"/>
      </w:pPr>
      <w:r>
        <w:rPr>
          <w:color w:val="444444"/>
          <w:sz w:val="20"/>
          <w:szCs w:val="20"/>
        </w:rPr>
        <w:t xml:space="preserve">Stage 1 retrieves candidate class names with minimal token cost. Stage 2 fetches full details only for the most relevant classes. This ensures precision and token efficiency.</w:t>
      </w:r>
    </w:p>
    <w:p>
      <w:pPr>
        <w:spacing w:after="200" w:before="200"/>
      </w:pPr>
    </w:p>
    <w:p>
      <w:pPr>
        <w:pStyle w:val="Heading2"/>
        <w:spacing w:after="160" w:before="320"/>
      </w:pPr>
      <w:r>
        <w:rPr>
          <w:b/>
          <w:bCs/>
          <w:color w:val="2E5FAC"/>
          <w:sz w:val="26"/>
          <w:szCs w:val="26"/>
        </w:rPr>
        <w:t xml:space="preserve">6.2 Stage 1 — Intent Extraction &amp; Cypher Generation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query_agent.py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import anthropic, json, os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neo4j import GraphDatabase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client = anthropic.Anthropic(api_key=os.environ['ANTHROPIC_API_KEY'])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driver = GraphDatabase.driver(os.environ['NEO4J_URI'],</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auth=(os.environ['NEO4J_USER'], os.environ['NEO4J_PASSWORD']))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CYPHER_GEN_SYSTEM =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You are a Neo4j expert for a Diebold Nixdorf banking framework knowledge graph.</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Graph schema:</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(:Class {name, fullyQualifiedName, cdiScope, description})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(:Method {name, returnType, description})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(:Interface {name})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(:Class)-[:HAS_METHOD]-&gt;(:Method)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(:Class)-[:DEPENDS_ON]-&gt;(:Class)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(:Class)-[:IMPLEMENTS]-&gt;(:Interface)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Given a developer question, return a Cypher query that retrieves: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Relevant class names and CDI scopes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Their key methods (name, returnType, description)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Their direct dependencies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Return ONLY the Cypher query, no explanation.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Always LIMIT results to 15 or fewer records.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generate_cypher(question: str) -&gt; str: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response = client.messages.create(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model='claude-sonnet-4-20250514',</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max_tokens=500,</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system=CYPHER_GEN_SYSTEM,</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messages=[{'role': 'user', 'content': f'Question: {question}'}]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return response.content[0].text.strip()</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execute_cypher(cypher: str) -&gt; list: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with driver.session() as session: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result = session.run(cypher)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return [dict(record) for record in result]</w:t>
            </w:r>
          </w:p>
        </w:tc>
      </w:tr>
    </w:tbl>
    <w:p>
      <w:pPr>
        <w:spacing w:after="200" w:before="200"/>
      </w:pPr>
    </w:p>
    <w:p>
      <w:pPr>
        <w:pStyle w:val="Heading2"/>
        <w:spacing w:after="160" w:before="320"/>
      </w:pPr>
      <w:r>
        <w:rPr>
          <w:b/>
          <w:bCs/>
          <w:color w:val="2E5FAC"/>
          <w:sz w:val="26"/>
          <w:szCs w:val="26"/>
        </w:rPr>
        <w:t xml:space="preserve">6.3 Stage 2 — Context Building &amp; Claude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ANSWER_SYSTEM =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You are an expert on the Diebold Nixdorf banking framework.</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You help developers understand how to use DN Java classes correctly.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Rules: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1. Always use CDI injection (@Inject) — never use 'new' for DN classes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2. Respect CDI scopes — @ApplicationScoped classes are singletons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3. Only reference classes provided in the context — never invent class names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4. Always show complete, compilable Java code snippets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5. Mention which class/method you are drawing from in your answer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build_context(graph_results: list) -&gt; str: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Serialize subgraph as compact structured text, not raw JSON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lines =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for record in graph_results: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if 'c' in record:  # Class node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 = record['c']</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lines.append(f"Class: {c['name']} | Scope: {c.get('cdiScope','N/A')}")</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lines.append(f"  Desc: {c.get('description','')}")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if 'm' in record:  # Method node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 = record['m']</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lines.append(f"  Method: {m['name']}() -&gt; {m.get('returnType','void')}")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lines.append(f"    Desc: {m.get('description','')}")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return '\n'.join(lines)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def answer_question(question: str) -&gt; dict: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cypher = generate_cypher(question)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graph_results = execute_cypher(cypher)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context = build_context(graph_results)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response = client.messages.create(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model='claude-sonnet-4-20250514',</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max_tokens=2048,</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system=ANSWER_SYSTEM,</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messages=[{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'role': 'user',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'content': f'Context from DN Framework:\n{context}\n\nQuestion: {question}'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return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'answer': response.content[0].text,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'cypher_used': cypher,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'classes_referenced': [r.get('c',{}).get('name') for r in graph_results if 'c' in 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bl>
    <w:p>
      <w:pPr>
        <w:spacing w:after="200" w:before="200"/>
      </w:pPr>
    </w:p>
    <w:p>
      <w:r>
        <w:br w:type="page"/>
      </w:r>
    </w:p>
    <w:p>
      <w:pPr>
        <w:pStyle w:val="Heading1"/>
        <w:pBdr>
          <w:bottom w:val="single" w:color="2E5FAC" w:sz="3" w:space="6"/>
        </w:pBdr>
        <w:spacing w:after="200" w:before="400"/>
      </w:pPr>
      <w:r>
        <w:rPr>
          <w:b/>
          <w:bCs/>
          <w:color w:val="1B3A6B"/>
          <w:sz w:val="32"/>
          <w:szCs w:val="32"/>
        </w:rPr>
        <w:t xml:space="preserve">7. Step 5 — Backend REST API</w:t>
      </w:r>
    </w:p>
    <w:p>
      <w:pPr>
        <w:spacing w:after="80" w:before="80"/>
      </w:pPr>
      <w:r>
        <w:rPr>
          <w:color w:val="444444"/>
          <w:sz w:val="20"/>
          <w:szCs w:val="20"/>
        </w:rPr>
        <w:t xml:space="preserve">A lightweight FastAPI service exposes endpoints for the React portal. It handles query processing, markdown upload, and graph health checks.</w:t>
      </w:r>
    </w:p>
    <w:p>
      <w:pPr>
        <w:spacing w:after="200" w:before="200"/>
      </w:pPr>
    </w:p>
    <w:p>
      <w:pPr>
        <w:pStyle w:val="Heading2"/>
        <w:spacing w:after="160" w:before="320"/>
      </w:pPr>
      <w:r>
        <w:rPr>
          <w:b/>
          <w:bCs/>
          <w:color w:val="2E5FAC"/>
          <w:sz w:val="26"/>
          <w:szCs w:val="26"/>
        </w:rPr>
        <w:t xml:space="preserve">7.1 API Endpoints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00"/>
      </w:tblGrid>
      <w:tr>
        <w:trPr>
          <w:tblHeader/>
        </w:trPr>
        <w:tc>
          <w:tcPr>
            <w:tcW w:type="dxa" w:w="12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Method</w:t>
            </w:r>
          </w:p>
        </w:tc>
        <w:tc>
          <w:tcPr>
            <w:tcW w:type="dxa" w:w="28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Endpoint</w:t>
            </w:r>
          </w:p>
        </w:tc>
        <w:tc>
          <w:tcPr>
            <w:tcW w:type="dxa" w:w="60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Purpose</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POST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/api/query</w:t>
            </w:r>
          </w:p>
        </w:tc>
        <w:tc>
          <w:tcPr>
            <w:tcW w:type="dxa" w:w="6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Submit developer question, receive answer + code</w:t>
            </w:r>
          </w:p>
        </w:tc>
      </w:tr>
      <w:tr>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GET</w:t>
            </w:r>
          </w:p>
        </w:tc>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/api/classes</w:t>
            </w:r>
          </w:p>
        </w:tc>
        <w:tc>
          <w:tcPr>
            <w:tcW w:type="dxa" w:w="60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List all classes in the graph (for explorer)</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GET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/api/classes/{name}</w:t>
            </w:r>
          </w:p>
        </w:tc>
        <w:tc>
          <w:tcPr>
            <w:tcW w:type="dxa" w:w="6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Get full details of a specific class</w:t>
            </w:r>
          </w:p>
        </w:tc>
      </w:tr>
      <w:tr>
        <w:tc>
          <w:tcPr>
            <w:tcW w:type="dxa" w:w="12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POST</w:t>
            </w:r>
          </w:p>
        </w:tc>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/api/ingest</w:t>
            </w:r>
          </w:p>
        </w:tc>
        <w:tc>
          <w:tcPr>
            <w:tcW w:type="dxa" w:w="60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Upload new markdown file, trigger parse + ingest</w:t>
            </w:r>
          </w:p>
        </w:tc>
      </w:tr>
      <w:t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GET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/api/health</w:t>
            </w:r>
          </w:p>
        </w:tc>
        <w:tc>
          <w:tcPr>
            <w:tcW w:type="dxa" w:w="6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Check Neo4j connection and graph stats</w:t>
            </w:r>
          </w:p>
        </w:tc>
      </w:tr>
    </w:tbl>
    <w:p>
      <w:pPr>
        <w:spacing w:after="200" w:before="200"/>
      </w:pPr>
    </w:p>
    <w:p>
      <w:pPr>
        <w:pStyle w:val="Heading2"/>
        <w:spacing w:after="160" w:before="320"/>
      </w:pPr>
      <w:r>
        <w:rPr>
          <w:b/>
          <w:bCs/>
          <w:color w:val="2E5FAC"/>
          <w:sz w:val="26"/>
          <w:szCs w:val="26"/>
        </w:rPr>
        <w:t xml:space="preserve">7.2 FastAPI Service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main.py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fastapi import FastAPI, UploadFile, File, HTTPException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fastapi.middleware.cors import CORSMiddleware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pydantic import BaseModel</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query_agent import answer_question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ingestion_service import ingest_json_file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from parser_service import parse_markdown_file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import tempfile, os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app = FastAPI(title='DN Framework Knowledge Portal')</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app.add_middleware(CORSMiddleware, allow_origins=['*'],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allow_methods=['*'], allow_headers=['*'])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class QueryRequest(BaseModel):</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question: str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conversation_history: list = []  # For multi-turn conversations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Query Endpoint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@app.post('/api/query')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async def query(req: QueryRequest):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result = answer_question(req.question)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return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'answer': result['answer'],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'classesReferenced': result['classes_referenced'],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'cypherUsed': result['cypher_used']  # Useful for debugging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Upload New Markdown Endpoint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@app.post('/api/ingest')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async def ingest_markdown(file: UploadFile = File(...)):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if not file.filename.endswith('.md'):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raise HTTPException(400, 'Only .md files accepted')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with tempfile.NamedTemporaryFile(suffix='.md', delete=False) as tmp:</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tmp.write(await file.read())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tmp_path = tmp.name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try: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structured = parse_markdown_file(tmp_path)</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json_path = tmp_path.replace('.md', '.json')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with open(json_path, 'w') as f:</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import json; json.dump(structured, f)</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ingest_json_file(json_path)</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return {'status': 'success', 'className': structured['className']}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finally: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os.unlink(tmp_path)</w:t>
            </w:r>
          </w:p>
        </w:tc>
      </w:tr>
    </w:tbl>
    <w:p>
      <w:pPr>
        <w:spacing w:after="200" w:before="200"/>
      </w:pPr>
    </w:p>
    <w:p>
      <w:r>
        <w:br w:type="page"/>
      </w:r>
    </w:p>
    <w:p>
      <w:pPr>
        <w:pStyle w:val="Heading1"/>
        <w:pBdr>
          <w:bottom w:val="single" w:color="2E5FAC" w:sz="3" w:space="6"/>
        </w:pBdr>
        <w:spacing w:after="200" w:before="400"/>
      </w:pPr>
      <w:r>
        <w:rPr>
          <w:b/>
          <w:bCs/>
          <w:color w:val="1B3A6B"/>
          <w:sz w:val="32"/>
          <w:szCs w:val="32"/>
        </w:rPr>
        <w:t xml:space="preserve">8. Step 6 — React Developer Portal</w:t>
      </w:r>
    </w:p>
    <w:p>
      <w:pPr>
        <w:spacing w:after="80" w:before="80"/>
      </w:pPr>
      <w:r>
        <w:rPr>
          <w:color w:val="444444"/>
          <w:sz w:val="20"/>
          <w:szCs w:val="20"/>
        </w:rPr>
        <w:t xml:space="preserve">The portal has three main views: a Chat interface for asking questions, a Class Explorer for browsing the graph, and an Admin panel for uploading new markdown files.</w:t>
      </w:r>
    </w:p>
    <w:p>
      <w:pPr>
        <w:spacing w:after="200" w:before="200"/>
      </w:pPr>
    </w:p>
    <w:p>
      <w:pPr>
        <w:pStyle w:val="Heading2"/>
        <w:spacing w:after="160" w:before="320"/>
      </w:pPr>
      <w:r>
        <w:rPr>
          <w:b/>
          <w:bCs/>
          <w:color w:val="2E5FAC"/>
          <w:sz w:val="26"/>
          <w:szCs w:val="26"/>
        </w:rPr>
        <w:t xml:space="preserve">8.1 Portal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Feature</w:t>
            </w:r>
          </w:p>
        </w:tc>
        <w:tc>
          <w:tcPr>
            <w:tcW w:type="dxa" w:w="728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Description</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Chat Interface</w:t>
            </w:r>
          </w:p>
        </w:tc>
        <w:tc>
          <w:tcPr>
            <w:tcW w:type="dxa" w:w="72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Developer types a natural language question, receives answer with CDI code sample</w:t>
            </w:r>
          </w:p>
        </w:tc>
      </w:tr>
      <w:tr>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Class Cards</w:t>
            </w:r>
          </w:p>
        </w:tc>
        <w:tc>
          <w:tcPr>
            <w:tcW w:type="dxa" w:w="728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Each answer shows which DN classes were used, clickable for full class detail</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Syntax Highlighting</w:t>
            </w:r>
          </w:p>
        </w:tc>
        <w:tc>
          <w:tcPr>
            <w:tcW w:type="dxa" w:w="72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Code samples rendered with syntax highlighting (highlight.js)</w:t>
            </w:r>
          </w:p>
        </w:tc>
      </w:tr>
      <w:tr>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Class Explorer</w:t>
            </w:r>
          </w:p>
        </w:tc>
        <w:tc>
          <w:tcPr>
            <w:tcW w:type="dxa" w:w="728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Browse all classes in graph, filter by CDI scope, search by name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Markdown Upload</w:t>
            </w:r>
          </w:p>
        </w:tc>
        <w:tc>
          <w:tcPr>
            <w:tcW w:type="dxa" w:w="728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Admin view to upload new .md files — triggers auto parse + ingest</w:t>
            </w:r>
          </w:p>
        </w:tc>
      </w:tr>
      <w:tr>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Cypher Inspector</w:t>
            </w:r>
          </w:p>
        </w:tc>
        <w:tc>
          <w:tcPr>
            <w:tcW w:type="dxa" w:w="728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Dev mode toggle to see the Cypher query that was generated (debugging)</w:t>
            </w:r>
          </w:p>
        </w:tc>
      </w:tr>
    </w:tbl>
    <w:p>
      <w:pPr>
        <w:spacing w:after="200" w:before="200"/>
      </w:pPr>
    </w:p>
    <w:p>
      <w:pPr>
        <w:pStyle w:val="Heading2"/>
        <w:spacing w:after="160" w:before="320"/>
      </w:pPr>
      <w:r>
        <w:rPr>
          <w:b/>
          <w:bCs/>
          <w:color w:val="2E5FAC"/>
          <w:sz w:val="26"/>
          <w:szCs w:val="26"/>
        </w:rPr>
        <w:t xml:space="preserve">8.2 Chat Component — Core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ChatInterface.jsx</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import { useState } from 'react';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export function ChatInterface()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const [messages, setMessages] = useState([]);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const [input, setInput] = useState('');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const [loading, setLoading] = useState(false);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const sendQuery = async () =&gt;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if (!input.trim()) return;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const userMsg = { role: 'user', content: input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setMessages(prev =&gt; [...prev, userMsg]);</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setInput('');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setLoading(true);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try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const res = await fetch('/api/query',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method: 'POST',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headers: { 'Content-Type': 'application/json'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body: JSON.stringify({ question: input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const data = await res.json();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setMessages(prev =&gt; [...prev,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role: 'assistant',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content: data.answer,</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classesReferenced: data.classesReferenced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finally { setLoading(false);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return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&lt;div className='chat-container'&gt;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&lt;MessageList messages={messages} /&gt;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{loading &amp;&amp; &lt;ThinkingIndicator /&gt;}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&lt;InputBar value={input} onChange={setInput} onSend={sendQuery} /&gt;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&lt;/div&gt;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w:t>
            </w:r>
          </w:p>
        </w:tc>
      </w:tr>
    </w:tbl>
    <w:p>
      <w:pPr>
        <w:spacing w:after="200" w:before="200"/>
      </w:pPr>
    </w:p>
    <w:p>
      <w:r>
        <w:br w:type="page"/>
      </w:r>
    </w:p>
    <w:p>
      <w:pPr>
        <w:pStyle w:val="Heading1"/>
        <w:pBdr>
          <w:bottom w:val="single" w:color="2E5FAC" w:sz="3" w:space="6"/>
        </w:pBdr>
        <w:spacing w:after="200" w:before="400"/>
      </w:pPr>
      <w:r>
        <w:rPr>
          <w:b/>
          <w:bCs/>
          <w:color w:val="1B3A6B"/>
          <w:sz w:val="32"/>
          <w:szCs w:val="32"/>
        </w:rPr>
        <w:t xml:space="preserve">9. Step 7 — Deployment (Docker Compose)</w:t>
      </w:r>
    </w:p>
    <w:p>
      <w:pPr>
        <w:spacing w:after="80" w:before="80"/>
      </w:pPr>
      <w:r>
        <w:rPr>
          <w:color w:val="444444"/>
          <w:sz w:val="20"/>
          <w:szCs w:val="20"/>
        </w:rPr>
        <w:t xml:space="preserve">All services are containerized and orchestrated with Docker Compose for local development and easy migration to Kubernetes or a cloud provider.</w:t>
      </w:r>
    </w:p>
    <w:p>
      <w:pPr>
        <w:spacing w:after="200" w:before="200"/>
      </w:pPr>
    </w:p>
    <w:p>
      <w:pPr>
        <w:pStyle w:val="Heading2"/>
        <w:spacing w:after="160" w:before="320"/>
      </w:pPr>
      <w:r>
        <w:rPr>
          <w:b/>
          <w:bCs/>
          <w:color w:val="2E5FAC"/>
          <w:sz w:val="26"/>
          <w:szCs w:val="26"/>
        </w:rPr>
        <w:t xml:space="preserve">9.1 docker-compose.yml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00"/>
      </w:tblGrid>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version: '3.8'</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services: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image: neo4j:5.15</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ports: ['7474:7474', '7687:7687']</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environment: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NEO4J_AUTH: neo4j/your_password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NEO4J_PLUGINS: '["apoc", "graph-data-science"]'</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volumes: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neo4j_data:/data</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api:</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build: ./api</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ports: ['8000:8000']</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environment: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NEO4J_URI: bolt://neo4j:7687</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NEO4J_USER: neo4j</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NEO4J_PASSWORD: your_password</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ANTHROPIC_API_KEY: ${ANTHROPIC_API_KEY}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depends_on: [neo4j]</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portal:</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build: ./portal</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ports: ['3000:3000']</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environment: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REACT_APP_API_URL: http://localhost:8000</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depends_on: [api]</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ingestion:  # Run once to populate graph</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build: ./ingestion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environment:</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NEO4J_URI: bolt://neo4j:7687</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ANTHROPIC_API_KEY: ${ANTHROPIC_API_KEY}</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volumes: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 ./markdowns:/app/markdowns:ro</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depends_on: [neo4j]</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profiles: ['setup']  # Only runs with: docker compose --profile setup up ingestion</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volumes:</w:t>
            </w:r>
          </w:p>
        </w:tc>
      </w:tr>
      <w:tr>
        <w:tc>
          <w:tcPr>
            <w:tcW w:type="dxa" w:w="9000"/>
            <w:tcBorders>
              <w:top w:val="none" w:color="FFFFFF" w:sz="0"/>
              <w:left w:val="none" w:color="FFFFFF" w:sz="0"/>
              <w:bottom w:val="none" w:color="FFFFFF" w:sz="0"/>
              <w:right w:val="none" w:color="FFFFFF" w:sz="0"/>
            </w:tcBorders>
            <w:shd w:fill="1E2A3A" w:val="clear"/>
            <w:tcMar>
              <w:top w:type="dxa" w:w="30"/>
              <w:left w:type="dxa" w:w="160"/>
              <w:bottom w:type="dxa" w:w="30"/>
              <w:right w:type="dxa" w:w="160"/>
            </w:tcMar>
          </w:tcPr>
          <w:p>
            <w:pPr>
              <w:spacing w:after="20" w:before="20"/>
            </w:pPr>
            <w:r>
              <w:rPr>
                <w:rFonts w:ascii="Courier New" w:cs="Courier New" w:eastAsia="Courier New" w:hAnsi="Courier New"/>
                <w:color w:val="A8D8A8"/>
                <w:sz w:val="16"/>
                <w:szCs w:val="16"/>
              </w:rPr>
              <w:t xml:space="preserve">  neo4j_data:</w:t>
            </w:r>
          </w:p>
        </w:tc>
      </w:tr>
    </w:tbl>
    <w:p>
      <w:pPr>
        <w:spacing w:after="200" w:before="200"/>
      </w:pPr>
    </w:p>
    <w:p>
      <w:r>
        <w:br w:type="page"/>
      </w:r>
    </w:p>
    <w:p>
      <w:pPr>
        <w:pStyle w:val="Heading1"/>
        <w:pBdr>
          <w:bottom w:val="single" w:color="2E5FAC" w:sz="3" w:space="6"/>
        </w:pBdr>
        <w:spacing w:after="200" w:before="400"/>
      </w:pPr>
      <w:r>
        <w:rPr>
          <w:b/>
          <w:bCs/>
          <w:color w:val="1B3A6B"/>
          <w:sz w:val="32"/>
          <w:szCs w:val="32"/>
        </w:rPr>
        <w:t xml:space="preserve">10. Delivery Phases</w:t>
      </w:r>
    </w:p>
    <w:p>
      <w:pPr>
        <w:spacing w:after="200" w:before="200"/>
      </w:pPr>
    </w:p>
    <w:p>
      <w:pPr>
        <w:pStyle w:val="Heading2"/>
        <w:spacing w:after="160" w:before="320"/>
      </w:pPr>
      <w:r>
        <w:rPr>
          <w:b/>
          <w:bCs/>
          <w:color w:val="2E5FAC"/>
          <w:sz w:val="26"/>
          <w:szCs w:val="26"/>
        </w:rPr>
        <w:t xml:space="preserve">Phase 1 — Graph Foundation (Week 1–2)</w:t>
      </w:r>
    </w:p>
    <w:p>
      <w:pPr>
        <w:pStyle w:val="ListParagraph"/>
        <w:numPr>
          <w:ilvl w:val="0"/>
          <w:numId w:val="3"/>
        </w:numPr>
        <w:spacing w:after="80" w:before="80"/>
      </w:pPr>
      <w:r>
        <w:rPr>
          <w:color w:val="444444"/>
          <w:sz w:val="20"/>
          <w:szCs w:val="20"/>
        </w:rPr>
        <w:t xml:space="preserve">Set up Neo4j locally with Docker, apply schema constraints and indexes</w:t>
      </w:r>
    </w:p>
    <w:p>
      <w:pPr>
        <w:pStyle w:val="ListParagraph"/>
        <w:numPr>
          <w:ilvl w:val="0"/>
          <w:numId w:val="3"/>
        </w:numPr>
        <w:spacing w:after="80" w:before="80"/>
      </w:pPr>
      <w:r>
        <w:rPr>
          <w:color w:val="444444"/>
          <w:sz w:val="20"/>
          <w:szCs w:val="20"/>
        </w:rPr>
        <w:t xml:space="preserve">Build parser_service.py — test on 5–10 markdown files, validate JSON output</w:t>
      </w:r>
    </w:p>
    <w:p>
      <w:pPr>
        <w:pStyle w:val="ListParagraph"/>
        <w:numPr>
          <w:ilvl w:val="0"/>
          <w:numId w:val="3"/>
        </w:numPr>
        <w:spacing w:after="80" w:before="80"/>
      </w:pPr>
      <w:r>
        <w:rPr>
          <w:color w:val="444444"/>
          <w:sz w:val="20"/>
          <w:szCs w:val="20"/>
        </w:rPr>
        <w:t xml:space="preserve">Build ingestion_service.py — verify nodes, relationships in Neo4j browser</w:t>
      </w:r>
    </w:p>
    <w:p>
      <w:pPr>
        <w:pStyle w:val="ListParagraph"/>
        <w:numPr>
          <w:ilvl w:val="0"/>
          <w:numId w:val="3"/>
        </w:numPr>
        <w:spacing w:after="80" w:before="80"/>
      </w:pPr>
      <w:r>
        <w:rPr>
          <w:color w:val="444444"/>
          <w:sz w:val="20"/>
          <w:szCs w:val="20"/>
        </w:rPr>
        <w:t xml:space="preserve">Run full ingestion on all markdown files</w:t>
      </w:r>
    </w:p>
    <w:p>
      <w:pPr>
        <w:pStyle w:val="ListParagraph"/>
        <w:numPr>
          <w:ilvl w:val="0"/>
          <w:numId w:val="3"/>
        </w:numPr>
        <w:spacing w:after="80" w:before="80"/>
      </w:pPr>
      <w:r>
        <w:rPr>
          <w:color w:val="444444"/>
          <w:sz w:val="20"/>
          <w:szCs w:val="20"/>
        </w:rPr>
        <w:t xml:space="preserve">Verify graph with manual Cypher queries in Neo4j browser</w:t>
      </w:r>
    </w:p>
    <w:p>
      <w:pPr>
        <w:spacing w:after="200" w:before="200"/>
      </w:pPr>
    </w:p>
    <w:p>
      <w:pPr>
        <w:pStyle w:val="Heading2"/>
        <w:spacing w:after="160" w:before="320"/>
      </w:pPr>
      <w:r>
        <w:rPr>
          <w:b/>
          <w:bCs/>
          <w:color w:val="2E5FAC"/>
          <w:sz w:val="26"/>
          <w:szCs w:val="26"/>
        </w:rPr>
        <w:t xml:space="preserve">Phase 2 — Query Agent (Week 3)</w:t>
      </w:r>
    </w:p>
    <w:p>
      <w:pPr>
        <w:pStyle w:val="ListParagraph"/>
        <w:numPr>
          <w:ilvl w:val="0"/>
          <w:numId w:val="3"/>
        </w:numPr>
        <w:spacing w:after="80" w:before="80"/>
      </w:pPr>
      <w:r>
        <w:rPr>
          <w:color w:val="444444"/>
          <w:sz w:val="20"/>
          <w:szCs w:val="20"/>
        </w:rPr>
        <w:t xml:space="preserve">Build generate_cypher() function with prompt tuning</w:t>
      </w:r>
    </w:p>
    <w:p>
      <w:pPr>
        <w:pStyle w:val="ListParagraph"/>
        <w:numPr>
          <w:ilvl w:val="0"/>
          <w:numId w:val="3"/>
        </w:numPr>
        <w:spacing w:after="80" w:before="80"/>
      </w:pPr>
      <w:r>
        <w:rPr>
          <w:color w:val="444444"/>
          <w:sz w:val="20"/>
          <w:szCs w:val="20"/>
        </w:rPr>
        <w:t xml:space="preserve">Build answer_question() with context builder</w:t>
      </w:r>
    </w:p>
    <w:p>
      <w:pPr>
        <w:pStyle w:val="ListParagraph"/>
        <w:numPr>
          <w:ilvl w:val="0"/>
          <w:numId w:val="3"/>
        </w:numPr>
        <w:spacing w:after="80" w:before="80"/>
      </w:pPr>
      <w:r>
        <w:rPr>
          <w:color w:val="444444"/>
          <w:sz w:val="20"/>
          <w:szCs w:val="20"/>
        </w:rPr>
        <w:t xml:space="preserve">Test with 20+ real developer questions, tune prompts</w:t>
      </w:r>
    </w:p>
    <w:p>
      <w:pPr>
        <w:pStyle w:val="ListParagraph"/>
        <w:numPr>
          <w:ilvl w:val="0"/>
          <w:numId w:val="3"/>
        </w:numPr>
        <w:spacing w:after="80" w:before="80"/>
      </w:pPr>
      <w:r>
        <w:rPr>
          <w:color w:val="444444"/>
          <w:sz w:val="20"/>
          <w:szCs w:val="20"/>
        </w:rPr>
        <w:t xml:space="preserve">Validate that generated code uses @Inject, not 'new'</w:t>
      </w:r>
    </w:p>
    <w:p>
      <w:pPr>
        <w:pStyle w:val="ListParagraph"/>
        <w:numPr>
          <w:ilvl w:val="0"/>
          <w:numId w:val="3"/>
        </w:numPr>
        <w:spacing w:after="80" w:before="80"/>
      </w:pPr>
      <w:r>
        <w:rPr>
          <w:color w:val="444444"/>
          <w:sz w:val="20"/>
          <w:szCs w:val="20"/>
        </w:rPr>
        <w:t xml:space="preserve">Benchmark token usage — confirm &lt; 3,000 tokens per query average</w:t>
      </w:r>
    </w:p>
    <w:p>
      <w:pPr>
        <w:spacing w:after="200" w:before="200"/>
      </w:pPr>
    </w:p>
    <w:p>
      <w:pPr>
        <w:pStyle w:val="Heading2"/>
        <w:spacing w:after="160" w:before="320"/>
      </w:pPr>
      <w:r>
        <w:rPr>
          <w:b/>
          <w:bCs/>
          <w:color w:val="2E5FAC"/>
          <w:sz w:val="26"/>
          <w:szCs w:val="26"/>
        </w:rPr>
        <w:t xml:space="preserve">Phase 3 — Portal &amp; API (Week 4)</w:t>
      </w:r>
    </w:p>
    <w:p>
      <w:pPr>
        <w:pStyle w:val="ListParagraph"/>
        <w:numPr>
          <w:ilvl w:val="0"/>
          <w:numId w:val="3"/>
        </w:numPr>
        <w:spacing w:after="80" w:before="80"/>
      </w:pPr>
      <w:r>
        <w:rPr>
          <w:color w:val="444444"/>
          <w:sz w:val="20"/>
          <w:szCs w:val="20"/>
        </w:rPr>
        <w:t xml:space="preserve">Build FastAPI backend with all endpoints</w:t>
      </w:r>
    </w:p>
    <w:p>
      <w:pPr>
        <w:pStyle w:val="ListParagraph"/>
        <w:numPr>
          <w:ilvl w:val="0"/>
          <w:numId w:val="3"/>
        </w:numPr>
        <w:spacing w:after="80" w:before="80"/>
      </w:pPr>
      <w:r>
        <w:rPr>
          <w:color w:val="444444"/>
          <w:sz w:val="20"/>
          <w:szCs w:val="20"/>
        </w:rPr>
        <w:t xml:space="preserve">Build React portal — Chat UI, Class Explorer, Markdown Upload</w:t>
      </w:r>
    </w:p>
    <w:p>
      <w:pPr>
        <w:pStyle w:val="ListParagraph"/>
        <w:numPr>
          <w:ilvl w:val="0"/>
          <w:numId w:val="3"/>
        </w:numPr>
        <w:spacing w:after="80" w:before="80"/>
      </w:pPr>
      <w:r>
        <w:rPr>
          <w:color w:val="444444"/>
          <w:sz w:val="20"/>
          <w:szCs w:val="20"/>
        </w:rPr>
        <w:t xml:space="preserve">Add syntax highlighting for code responses</w:t>
      </w:r>
    </w:p>
    <w:p>
      <w:pPr>
        <w:pStyle w:val="ListParagraph"/>
        <w:numPr>
          <w:ilvl w:val="0"/>
          <w:numId w:val="3"/>
        </w:numPr>
        <w:spacing w:after="80" w:before="80"/>
      </w:pPr>
      <w:r>
        <w:rPr>
          <w:color w:val="444444"/>
          <w:sz w:val="20"/>
          <w:szCs w:val="20"/>
        </w:rPr>
        <w:t xml:space="preserve">End-to-end testing with real developer team</w:t>
      </w:r>
    </w:p>
    <w:p>
      <w:pPr>
        <w:spacing w:after="200" w:before="200"/>
      </w:pPr>
    </w:p>
    <w:p>
      <w:pPr>
        <w:pStyle w:val="Heading2"/>
        <w:spacing w:after="160" w:before="320"/>
      </w:pPr>
      <w:r>
        <w:rPr>
          <w:b/>
          <w:bCs/>
          <w:color w:val="2E5FAC"/>
          <w:sz w:val="26"/>
          <w:szCs w:val="26"/>
        </w:rPr>
        <w:t xml:space="preserve">Phase 4 — Hardening &amp; BPMN Prep (Week 5+)</w:t>
      </w:r>
    </w:p>
    <w:p>
      <w:pPr>
        <w:pStyle w:val="ListParagraph"/>
        <w:numPr>
          <w:ilvl w:val="0"/>
          <w:numId w:val="3"/>
        </w:numPr>
        <w:spacing w:after="80" w:before="80"/>
      </w:pPr>
      <w:r>
        <w:rPr>
          <w:color w:val="444444"/>
          <w:sz w:val="20"/>
          <w:szCs w:val="20"/>
        </w:rPr>
        <w:t xml:space="preserve">Add error handling — Cypher failure fallback to fulltext search</w:t>
      </w:r>
    </w:p>
    <w:p>
      <w:pPr>
        <w:pStyle w:val="ListParagraph"/>
        <w:numPr>
          <w:ilvl w:val="0"/>
          <w:numId w:val="3"/>
        </w:numPr>
        <w:spacing w:after="80" w:before="80"/>
      </w:pPr>
      <w:r>
        <w:rPr>
          <w:color w:val="444444"/>
          <w:sz w:val="20"/>
          <w:szCs w:val="20"/>
        </w:rPr>
        <w:t xml:space="preserve">Add graph validation — warn if dependency class not yet in graph</w:t>
      </w:r>
    </w:p>
    <w:p>
      <w:pPr>
        <w:pStyle w:val="ListParagraph"/>
        <w:numPr>
          <w:ilvl w:val="0"/>
          <w:numId w:val="3"/>
        </w:numPr>
        <w:spacing w:after="80" w:before="80"/>
      </w:pPr>
      <w:r>
        <w:rPr>
          <w:color w:val="444444"/>
          <w:sz w:val="20"/>
          <w:szCs w:val="20"/>
        </w:rPr>
        <w:t xml:space="preserve">Expose graph API for Solution 2 BPMN agent to consume</w:t>
      </w:r>
    </w:p>
    <w:p>
      <w:pPr>
        <w:pStyle w:val="ListParagraph"/>
        <w:numPr>
          <w:ilvl w:val="0"/>
          <w:numId w:val="3"/>
        </w:numPr>
        <w:spacing w:after="80" w:before="80"/>
      </w:pPr>
      <w:r>
        <w:rPr>
          <w:color w:val="444444"/>
          <w:sz w:val="20"/>
          <w:szCs w:val="20"/>
        </w:rPr>
        <w:t xml:space="preserve">Document graph schema for BPMN code generator team</w:t>
      </w:r>
    </w:p>
    <w:p>
      <w:pPr>
        <w:spacing w:after="200" w:before="200"/>
      </w:pPr>
    </w:p>
    <w:p>
      <w:r>
        <w:br w:type="page"/>
      </w:r>
    </w:p>
    <w:p>
      <w:pPr>
        <w:pStyle w:val="Heading1"/>
        <w:pBdr>
          <w:bottom w:val="single" w:color="2E5FAC" w:sz="3" w:space="6"/>
        </w:pBdr>
        <w:spacing w:after="200" w:before="400"/>
      </w:pPr>
      <w:r>
        <w:rPr>
          <w:b/>
          <w:bCs/>
          <w:color w:val="1B3A6B"/>
          <w:sz w:val="32"/>
          <w:szCs w:val="32"/>
        </w:rPr>
        <w:t xml:space="preserve">11. Risks &amp; Mitigations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600"/>
      </w:tblGrid>
      <w:tr>
        <w:trPr>
          <w:tblHeader/>
        </w:trPr>
        <w:tc>
          <w:tcPr>
            <w:tcW w:type="dxa" w:w="30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Risk</w:t>
            </w:r>
          </w:p>
        </w:tc>
        <w:tc>
          <w:tcPr>
            <w:tcW w:type="dxa" w:w="14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Impact</w:t>
            </w:r>
          </w:p>
        </w:tc>
        <w:tc>
          <w:tcPr>
            <w:tcW w:type="dxa" w:w="56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Mitigation</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Markdown format inconsistency across files</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High</w:t>
            </w:r>
          </w:p>
        </w:tc>
        <w:tc>
          <w:tcPr>
            <w:tcW w:type="dxa" w:w="5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Claude-assisted parsing tolerates formatting variation; validate output JSON schema</w:t>
            </w:r>
          </w:p>
        </w:tc>
      </w:tr>
      <w:tr>
        <w:tc>
          <w:tcPr>
            <w:tcW w:type="dxa" w:w="30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Cypher generation errors on complex queries</w:t>
            </w:r>
          </w:p>
        </w:tc>
        <w:tc>
          <w:tcPr>
            <w:tcW w:type="dxa" w:w="14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Medium</w:t>
            </w:r>
          </w:p>
        </w:tc>
        <w:tc>
          <w:tcPr>
            <w:tcW w:type="dxa" w:w="5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Add fallback to Neo4j fulltext index search if Cypher fails</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Dependency class not yet ingested</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Medium</w:t>
            </w:r>
          </w:p>
        </w:tc>
        <w:tc>
          <w:tcPr>
            <w:tcW w:type="dxa" w:w="5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Graph validation step warns on dangling DEPENDS_ON edges</w:t>
            </w:r>
          </w:p>
        </w:tc>
      </w:tr>
      <w:tr>
        <w:tc>
          <w:tcPr>
            <w:tcW w:type="dxa" w:w="30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Claude inventing class names not in graph</w:t>
            </w:r>
          </w:p>
        </w:tc>
        <w:tc>
          <w:tcPr>
            <w:tcW w:type="dxa" w:w="14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High</w:t>
            </w:r>
          </w:p>
        </w:tc>
        <w:tc>
          <w:tcPr>
            <w:tcW w:type="dxa" w:w="5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Strict system prompt: 'Only reference classes in context'. Post-process to validate</w:t>
            </w:r>
          </w:p>
        </w:tc>
      </w:tr>
      <w:tr>
        <w:tc>
          <w:tcPr>
            <w:tcW w:type="dxa" w:w="3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Neo4j performance on large graphs</w:t>
            </w:r>
          </w:p>
        </w:tc>
        <w:tc>
          <w:tcPr>
            <w:tcW w:type="dxa" w:w="14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Low</w:t>
            </w:r>
          </w:p>
        </w:tc>
        <w:tc>
          <w:tcPr>
            <w:tcW w:type="dxa" w:w="5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Indexes on name, cdiScope, fulltext on description. LIMIT on all queries</w:t>
            </w:r>
          </w:p>
        </w:tc>
      </w:tr>
      <w:tr>
        <w:tc>
          <w:tcPr>
            <w:tcW w:type="dxa" w:w="30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Markdown file added with wrong format</w:t>
            </w:r>
          </w:p>
        </w:tc>
        <w:tc>
          <w:tcPr>
            <w:tcW w:type="dxa" w:w="14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Medium</w:t>
            </w:r>
          </w:p>
        </w:tc>
        <w:tc>
          <w:tcPr>
            <w:tcW w:type="dxa" w:w="56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Parser returns validation errors before ingestion; admin sees error in upload UI</w:t>
            </w:r>
          </w:p>
        </w:tc>
      </w:tr>
    </w:tbl>
    <w:p>
      <w:pPr>
        <w:spacing w:after="200" w:before="200"/>
      </w:pPr>
    </w:p>
    <w:p>
      <w:r>
        <w:br w:type="page"/>
      </w:r>
    </w:p>
    <w:p>
      <w:pPr>
        <w:pStyle w:val="Heading1"/>
        <w:pBdr>
          <w:bottom w:val="single" w:color="2E5FAC" w:sz="3" w:space="6"/>
        </w:pBdr>
        <w:spacing w:after="200" w:before="400"/>
      </w:pPr>
      <w:r>
        <w:rPr>
          <w:b/>
          <w:bCs/>
          <w:color w:val="1B3A6B"/>
          <w:sz w:val="32"/>
          <w:szCs w:val="32"/>
        </w:rPr>
        <w:t xml:space="preserve">12. Summary — Complete Step List</w:t>
      </w:r>
    </w:p>
    <w:p>
      <w:pPr>
        <w:spacing w:after="200" w:before="2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800"/>
        <w:gridCol w:w="2900"/>
      </w:tblGrid>
      <w:tr>
        <w:trPr>
          <w:tblHeader/>
        </w:trPr>
        <w:tc>
          <w:tcPr>
            <w:tcW w:type="dxa" w:w="8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Step</w:t>
            </w:r>
          </w:p>
        </w:tc>
        <w:tc>
          <w:tcPr>
            <w:tcW w:type="dxa" w:w="35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Action</w:t>
            </w:r>
          </w:p>
        </w:tc>
        <w:tc>
          <w:tcPr>
            <w:tcW w:type="dxa" w:w="28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Output</w:t>
            </w:r>
          </w:p>
        </w:tc>
        <w:tc>
          <w:tcPr>
            <w:tcW w:type="dxa" w:w="2900"/>
            <w:tcBorders>
              <w:top w:val="single" w:color="C5D5E8" w:sz="1"/>
              <w:left w:val="single" w:color="C5D5E8" w:sz="1"/>
              <w:bottom w:val="single" w:color="C5D5E8" w:sz="1"/>
              <w:right w:val="single" w:color="C5D5E8" w:sz="1"/>
            </w:tcBorders>
            <w:shd w:fill="1B3A6B" w:val="clear"/>
            <w:tcMar>
              <w:top w:type="dxa" w:w="100"/>
              <w:left w:type="dxa" w:w="120"/>
              <w:bottom w:type="dxa" w:w="100"/>
              <w:right w:type="dxa" w:w="120"/>
            </w:tcMar>
          </w:tcPr>
          <w:p>
            <w:r>
              <w:rPr>
                <w:b/>
                <w:bCs/>
                <w:color w:val="FFFFFF"/>
                <w:sz w:val="18"/>
                <w:szCs w:val="18"/>
              </w:rPr>
              <w:t xml:space="preserve">Owner</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1</w:t>
            </w:r>
          </w:p>
        </w:tc>
        <w:tc>
          <w:tcPr>
            <w:tcW w:type="dxa" w:w="3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Parse all markdown files using Claude extraction prompt</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Structured JSON per class</w:t>
            </w:r>
          </w:p>
        </w:tc>
        <w:tc>
          <w:tcPr>
            <w:tcW w:type="dxa" w:w="29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Backend Dev</w:t>
            </w:r>
          </w:p>
        </w:tc>
      </w:tr>
      <w:tr>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2</w:t>
            </w:r>
          </w:p>
        </w:tc>
        <w:tc>
          <w:tcPr>
            <w:tcW w:type="dxa" w:w="35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Design Neo4j schema — constraints, indexes, relationships</w:t>
            </w:r>
          </w:p>
        </w:tc>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Graph DDL script</w:t>
            </w:r>
          </w:p>
        </w:tc>
        <w:tc>
          <w:tcPr>
            <w:tcW w:type="dxa" w:w="29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Backend Dev</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3</w:t>
            </w:r>
          </w:p>
        </w:tc>
        <w:tc>
          <w:tcPr>
            <w:tcW w:type="dxa" w:w="3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Build &amp; run ingestion service — MERGE nodes into Neo4j</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Populated knowledge graph</w:t>
            </w:r>
          </w:p>
        </w:tc>
        <w:tc>
          <w:tcPr>
            <w:tcW w:type="dxa" w:w="29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Backend Dev</w:t>
            </w:r>
          </w:p>
        </w:tc>
      </w:tr>
      <w:tr>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4</w:t>
            </w:r>
          </w:p>
        </w:tc>
        <w:tc>
          <w:tcPr>
            <w:tcW w:type="dxa" w:w="35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Build query agent — Cypher generator + Claude answerer</w:t>
            </w:r>
          </w:p>
        </w:tc>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Working Q&amp;A pipeline</w:t>
            </w:r>
          </w:p>
        </w:tc>
        <w:tc>
          <w:tcPr>
            <w:tcW w:type="dxa" w:w="29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Backend Dev</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5</w:t>
            </w:r>
          </w:p>
        </w:tc>
        <w:tc>
          <w:tcPr>
            <w:tcW w:type="dxa" w:w="3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Build FastAPI backend — expose /query, /ingest, /classes</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REST API</w:t>
            </w:r>
          </w:p>
        </w:tc>
        <w:tc>
          <w:tcPr>
            <w:tcW w:type="dxa" w:w="29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Backend Dev</w:t>
            </w:r>
          </w:p>
        </w:tc>
      </w:tr>
      <w:tr>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6</w:t>
            </w:r>
          </w:p>
        </w:tc>
        <w:tc>
          <w:tcPr>
            <w:tcW w:type="dxa" w:w="35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Build React portal — chat UI, class explorer, upload</w:t>
            </w:r>
          </w:p>
        </w:tc>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Developer portal</w:t>
            </w:r>
          </w:p>
        </w:tc>
        <w:tc>
          <w:tcPr>
            <w:tcW w:type="dxa" w:w="29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Frontend Dev</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7</w:t>
            </w:r>
          </w:p>
        </w:tc>
        <w:tc>
          <w:tcPr>
            <w:tcW w:type="dxa" w:w="3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Dockerize all services — docker-compose.yml</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One-command deployment</w:t>
            </w:r>
          </w:p>
        </w:tc>
        <w:tc>
          <w:tcPr>
            <w:tcW w:type="dxa" w:w="29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DevOps</w:t>
            </w:r>
          </w:p>
        </w:tc>
      </w:tr>
      <w:tr>
        <w:tc>
          <w:tcPr>
            <w:tcW w:type="dxa" w:w="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8</w:t>
            </w:r>
          </w:p>
        </w:tc>
        <w:tc>
          <w:tcPr>
            <w:tcW w:type="dxa" w:w="35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Test with real markdown files + developer questions</w:t>
            </w:r>
          </w:p>
        </w:tc>
        <w:tc>
          <w:tcPr>
            <w:tcW w:type="dxa" w:w="28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Validated system</w:t>
            </w:r>
          </w:p>
        </w:tc>
        <w:tc>
          <w:tcPr>
            <w:tcW w:type="dxa" w:w="2900"/>
            <w:tcBorders>
              <w:top w:val="single" w:color="C5D5E8" w:sz="1"/>
              <w:left w:val="single" w:color="C5D5E8" w:sz="1"/>
              <w:bottom w:val="single" w:color="C5D5E8" w:sz="1"/>
              <w:right w:val="single" w:color="C5D5E8" w:sz="1"/>
            </w:tcBorders>
            <w:shd w:fill="F5F7FA" w:val="clear"/>
            <w:tcMar>
              <w:top w:type="dxa" w:w="80"/>
              <w:left w:type="dxa" w:w="120"/>
              <w:bottom w:type="dxa" w:w="80"/>
              <w:right w:type="dxa" w:w="120"/>
            </w:tcMar>
          </w:tcPr>
          <w:p>
            <w:r>
              <w:rPr>
                <w:color w:val="444444"/>
                <w:sz w:val="18"/>
                <w:szCs w:val="18"/>
              </w:rPr>
              <w:t xml:space="preserve">QA + Team</w:t>
            </w:r>
          </w:p>
        </w:tc>
      </w:tr>
      <w:tr>
        <w:tc>
          <w:tcPr>
            <w:tcW w:type="dxa" w:w="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9</w:t>
            </w:r>
          </w:p>
        </w:tc>
        <w:tc>
          <w:tcPr>
            <w:tcW w:type="dxa" w:w="35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Expose graph API for BPMN Solution 2 integration</w:t>
            </w:r>
          </w:p>
        </w:tc>
        <w:tc>
          <w:tcPr>
            <w:tcW w:type="dxa" w:w="2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Graph API contract</w:t>
            </w:r>
          </w:p>
        </w:tc>
        <w:tc>
          <w:tcPr>
            <w:tcW w:type="dxa" w:w="29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color w:val="444444"/>
                <w:sz w:val="18"/>
                <w:szCs w:val="18"/>
              </w:rPr>
              <w:t xml:space="preserve">Backend Dev</w:t>
            </w:r>
          </w:p>
        </w:tc>
      </w:tr>
    </w:tbl>
    <w:p>
      <w:pP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5D5E8" w:sz="1"/>
              <w:left w:val="single" w:color="C5D5E8" w:sz="1"/>
              <w:bottom w:val="single" w:color="C5D5E8" w:sz="1"/>
              <w:right w:val="single" w:color="C5D5E8" w:sz="1"/>
            </w:tcBorders>
            <w:shd w:fill="EEF4FC" w:val="clear"/>
            <w:tcMar>
              <w:top w:type="dxa" w:w="120"/>
              <w:left w:type="dxa" w:w="180"/>
              <w:bottom w:type="dxa" w:w="120"/>
              <w:right w:type="dxa" w:w="180"/>
            </w:tcMar>
          </w:tcPr>
          <w:p>
            <w:pPr>
              <w:spacing w:after="60" w:before="0"/>
            </w:pPr>
            <w:r>
              <w:rPr>
                <w:b/>
                <w:bCs/>
                <w:color w:val="1B3A6B"/>
                <w:sz w:val="20"/>
                <w:szCs w:val="20"/>
              </w:rPr>
              <w:t xml:space="preserve">Connection to Solution 2 (BPMN Generation)</w:t>
            </w:r>
          </w:p>
          <w:p>
            <w:pPr>
              <w:spacing w:after="0" w:before="0"/>
            </w:pPr>
            <w:r>
              <w:rPr>
                <w:color w:val="444444"/>
                <w:sz w:val="19"/>
                <w:szCs w:val="19"/>
              </w:rPr>
              <w:t xml:space="preserve">The Neo4j knowledge graph built in this solution becomes the backbone for Solution 2. The BPMN agent will query the same graph to map workflow steps to DN classes, determine correct CDI injection patterns, and generate Java delegate code. Building Solution 1 correctly means Solution 2 has a solid, reliable foundation.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2" w:space="6"/>
      </w:pBdr>
      <w:spacing w:before="120"/>
    </w:pPr>
    <w:r>
      <w:rPr>
        <w:color w:val="888888"/>
        <w:sz w:val="16"/>
        <w:szCs w:val="16"/>
      </w:rPr>
      <w:t xml:space="preserve">Diebold Nixdorf Integration Project  |  Solution 1: Developer Knowledge Portal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b/>
              <w:bCs/>
              <w:color w:val="FFFFFF"/>
              <w:sz w:val="18"/>
              <w:szCs w:val="18"/>
            </w:rPr>
            <w:t xml:space="preserve">DN Framework Knowledge Portal — Low Level Design</w:t>
          </w:r>
        </w:p>
      </w:tc>
      <w:tc>
        <w:tcPr>
          <w:tcW w:type="dxa" w:w="3080"/>
          <w:tcBorders>
            <w:top w:val="none" w:color="FFFFFF" w:sz="0"/>
            <w:left w:val="none" w:color="FFFFFF" w:sz="0"/>
            <w:bottom w:val="none" w:color="FFFFFF" w:sz="0"/>
            <w:right w:val="none" w:color="FFFFFF" w:sz="0"/>
          </w:tcBorders>
          <w:shd w:fill="2E5FAC" w:val="clear"/>
          <w:tcMar>
            <w:top w:type="dxa" w:w="80"/>
            <w:left w:type="dxa" w:w="160"/>
            <w:bottom w:type="dxa" w:w="80"/>
            <w:right w:type="dxa" w:w="160"/>
          </w:tcMar>
        </w:tcPr>
        <w:p>
          <w:pPr>
            <w:jc w:val="right"/>
          </w:pPr>
          <w:r>
            <w:rPr>
              <w:b/>
              <w:bCs/>
              <w:color w:val="FFFFFF"/>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1.%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sz w:val="32"/>
      <w:szCs w:val="32"/>
    </w:rPr>
  </w:style>
  <w:style w:type="paragraph" w:styleId="Heading2">
    <w:name w:val="Heading 2"/>
    <w:basedOn w:val="Normal"/>
    <w:next w:val="Normal"/>
    <w:qFormat/>
    <w:pPr>
      <w:spacing w:after="160" w:before="320"/>
      <w:outlineLvl w:val="1"/>
    </w:pPr>
    <w:rPr>
      <w:rFonts w:ascii="Calibri" w:cs="Calibri" w:eastAsia="Calibri" w:hAnsi="Calibri"/>
      <w:b/>
      <w:bCs/>
      <w:sz w:val="26"/>
      <w:szCs w:val="26"/>
    </w:rPr>
  </w:style>
  <w:style w:type="paragraph" w:styleId="Heading3">
    <w:name w:val="Heading 3"/>
    <w:basedOn w:val="Normal"/>
    <w:next w:val="Normal"/>
    <w:qFormat/>
    <w:pPr>
      <w:spacing w:after="120" w:before="24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2026-05-19T07:21:27.635Z</dcterms:created>
  <dcterms:modified xsi:type="dcterms:W3CDTF">2026-05-19T07:21:27.636Z</dcterms:modified>
</cp:coreProperties>
</file>

<file path=docProps/custom.xml><?xml version="1.0" encoding="utf-8"?>
<Properties xmlns="http://schemas.openxmlformats.org/officeDocument/2006/custom-properties" xmlns:vt="http://schemas.openxmlformats.org/officeDocument/2006/docPropsVTypes"/>
</file>