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36"/>
        </w:rPr>
        <w:t>Arunabha Majumder</w:t>
      </w:r>
    </w:p>
    <w:p>
      <w:pPr>
        <w:spacing w:after="0"/>
      </w:pPr>
      <w:r>
        <w:rPr>
          <w:b/>
          <w:i w:val="0"/>
          <w:sz w:val="22"/>
        </w:rPr>
        <w:t>Mechatronics &amp; Robotics Engineer | Robotic Hardware | Pneumatics | Sensor Integration | Prototyping</w:t>
      </w:r>
    </w:p>
    <w:p>
      <w:pPr>
        <w:spacing w:after="120"/>
      </w:pPr>
      <w:r>
        <w:rPr>
          <w:b w:val="0"/>
          <w:i w:val="0"/>
          <w:sz w:val="19"/>
        </w:rPr>
        <w:t>Aalborg, Denmark | +45 71 62 24 00 | somrkmv1997@gmail.com | linkedin.com/in/arunabha-majumder-681264107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PROFESSIONAL SUMMARY</w:t>
      </w:r>
    </w:p>
    <w:p>
      <w:r>
        <w:rPr>
          <w:b w:val="0"/>
          <w:i w:val="0"/>
        </w:rPr>
        <w:t>Hands-on Mechatronics and Robotics Engineer with a B.Tech in Mechanical Engineering, an M.Tech in Mechatronics and a PhD in progress at Aalborg University. Designs, builds and tests robotic hardware end to end: CAD, 3D printing and machined parts, assembly, integration of sensors, actuators, pneumatics and control systems, and rapid iteration through physical testing. Took robotic systems from concept to working hardware, including a hybrid-actuated exoskeleton (Best Paper Award, IFToMM ISRM 2026) and in-house pneumatic actuators, and developed sensorless force estimation for a 5-bar parallel robot. Independent, pragmatic and solution-oriented, with a builder's mindset; fluent in English (C1).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CORE SKILLS</w:t>
      </w:r>
    </w:p>
    <w:p>
      <w:pPr>
        <w:pStyle w:val="ListBullet"/>
        <w:spacing w:after="40"/>
      </w:pPr>
      <w:r>
        <w:rPr>
          <w:b/>
        </w:rPr>
        <w:t xml:space="preserve">Robotics &amp; Automation: </w:t>
      </w:r>
      <w:r>
        <w:t>Robotic hardware, robotic mechanisms, parallel robots, actuator design, wearable robotics</w:t>
      </w:r>
    </w:p>
    <w:p>
      <w:pPr>
        <w:pStyle w:val="ListBullet"/>
        <w:spacing w:after="40"/>
      </w:pPr>
      <w:r>
        <w:rPr>
          <w:b/>
        </w:rPr>
        <w:t xml:space="preserve">Pneumatics: </w:t>
      </w:r>
      <w:r>
        <w:t>Pneumatic actuators, valves, pressure sensors, pneumatic control</w:t>
      </w:r>
    </w:p>
    <w:p>
      <w:pPr>
        <w:pStyle w:val="ListBullet"/>
        <w:spacing w:after="40"/>
      </w:pPr>
      <w:r>
        <w:rPr>
          <w:b/>
        </w:rPr>
        <w:t xml:space="preserve">Sensor &amp; Control Integration: </w:t>
      </w:r>
      <w:r>
        <w:t>Motors, encoders, force/torque sensors, DAQ, embedded control, hardware-software co-design, control systems (PID, neural-network-based gain scheduling)</w:t>
      </w:r>
    </w:p>
    <w:p>
      <w:pPr>
        <w:pStyle w:val="ListBullet"/>
        <w:spacing w:after="40"/>
      </w:pPr>
      <w:r>
        <w:rPr>
          <w:b/>
        </w:rPr>
        <w:t xml:space="preserve">CAD &amp; Design: </w:t>
      </w:r>
      <w:r>
        <w:t>SolidWorks (CSWA certified), Fusion 360, 3D modelling, technical drawings, FEA, Design for Assembly (DFA)</w:t>
      </w:r>
    </w:p>
    <w:p>
      <w:pPr>
        <w:pStyle w:val="ListBullet"/>
        <w:spacing w:after="40"/>
      </w:pPr>
      <w:r>
        <w:rPr>
          <w:b/>
        </w:rPr>
        <w:t xml:space="preserve">Manufacturing &amp; Prototyping: </w:t>
      </w:r>
      <w:r>
        <w:t>3D printing (Bambu Lab, Ultimaker Cura), machined parts, hands-on fabrication, assembly in lab and workshop</w:t>
      </w:r>
    </w:p>
    <w:p>
      <w:pPr>
        <w:pStyle w:val="ListBullet"/>
        <w:spacing w:after="40"/>
      </w:pPr>
      <w:r>
        <w:rPr>
          <w:b/>
        </w:rPr>
        <w:t xml:space="preserve">Testing &amp; Iteration: </w:t>
      </w:r>
      <w:r>
        <w:t>Rapid prototyping, custom test rigs, physical testing, troubleshooting, data analysis (Python, MATLAB)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PROFESSIONAL EXPERIENCE</w:t>
      </w:r>
    </w:p>
    <w:p>
      <w:pPr>
        <w:spacing w:after="0" w:before="80"/>
      </w:pPr>
      <w:r>
        <w:rPr>
          <w:b/>
        </w:rPr>
        <w:t>Research Engineer – Robotics &amp; Actuator Development (PhD Project: VIEXO)</w:t>
      </w:r>
      <w:r>
        <w:t xml:space="preserve"> | 2023 – Present</w:t>
      </w:r>
    </w:p>
    <w:p>
      <w:pPr>
        <w:spacing w:after="40"/>
      </w:pPr>
      <w:r>
        <w:rPr>
          <w:b w:val="0"/>
          <w:i/>
        </w:rPr>
        <w:t>Aalborg University, Aalborg, Denmark</w:t>
      </w:r>
    </w:p>
    <w:p>
      <w:pPr>
        <w:pStyle w:val="ListBullet"/>
        <w:spacing w:after="40"/>
      </w:pPr>
      <w:r>
        <w:t>Designed, built and tested robotic hardware end to end: SolidWorks CAD and FEA, 3D-printed and machined parts, assembly, motor/encoder/force-sensor and DAQ integration, embedded control and custom automated test rigs.</w:t>
      </w:r>
    </w:p>
    <w:p>
      <w:pPr>
        <w:pStyle w:val="ListBullet"/>
        <w:spacing w:after="40"/>
      </w:pPr>
      <w:r>
        <w:t>Cut energy consumption of a shoulder exoskeleton by more than 25% by designing a hybrid actuation system that combines a parallel spring with a 6 Nm motor; awarded Best Paper, IFToMM ISRM 2026.</w:t>
      </w:r>
    </w:p>
    <w:p>
      <w:pPr>
        <w:pStyle w:val="ListBullet"/>
        <w:spacing w:after="40"/>
      </w:pPr>
      <w:r>
        <w:t>Removed the need for an external force/torque sensor in a 5-bar parallel robot by deriving a sensorless force-estimation method from the actuator torque–deflection characteristic, reducing cost, mass and integration complexity.</w:t>
      </w:r>
    </w:p>
    <w:p>
      <w:pPr>
        <w:pStyle w:val="ListBullet"/>
        <w:spacing w:after="40"/>
      </w:pPr>
      <w:r>
        <w:t>Deployed an Assist-as-Needed hybrid controller on functional prototype hardware, reducing user muscle effort by more than 15% in tests with human subjects.</w:t>
      </w:r>
    </w:p>
    <w:p>
      <w:pPr>
        <w:pStyle w:val="ListBullet"/>
        <w:spacing w:after="40"/>
      </w:pPr>
      <w:r>
        <w:t>Validated analytical stiffness models against physical hardware to below 10% RMS error, iterating designs through rapid prototyping and physical testing.</w:t>
      </w:r>
    </w:p>
    <w:p>
      <w:pPr>
        <w:pStyle w:val="ListBullet"/>
        <w:spacing w:after="40"/>
      </w:pPr>
      <w:r>
        <w:t>Ran a 12-participant hardware test campaign across 3 assistance modes and 2 load conditions, including instrumentation (EMG, camera-based motion capture) and the end-to-end data pipeline.</w:t>
      </w:r>
    </w:p>
    <w:p>
      <w:pPr>
        <w:pStyle w:val="ListBullet"/>
        <w:spacing w:after="40"/>
      </w:pPr>
      <w:r>
        <w:t>Taught university students and supervised Bachelor's (B.Tech) students (2023 – 2025).</w:t>
      </w:r>
    </w:p>
    <w:p>
      <w:pPr>
        <w:spacing w:after="0" w:before="80"/>
      </w:pPr>
      <w:r>
        <w:rPr>
          <w:b/>
        </w:rPr>
        <w:t>M.Tech Researcher – Pneumatic Actuator Systems (Master's Thesis)</w:t>
      </w:r>
      <w:r>
        <w:t xml:space="preserve"> | 2020 – 2022</w:t>
      </w:r>
    </w:p>
    <w:p>
      <w:pPr>
        <w:spacing w:after="40"/>
      </w:pPr>
      <w:r>
        <w:rPr>
          <w:b w:val="0"/>
          <w:i/>
        </w:rPr>
        <w:t>CSIR-Central Mechanical Engineering Research Institute (CMERI), Durgapur, India</w:t>
      </w:r>
    </w:p>
    <w:p>
      <w:pPr>
        <w:pStyle w:val="ListBullet"/>
        <w:spacing w:after="40"/>
      </w:pPr>
      <w:r>
        <w:t>Fabricated pneumatic artificial muscle actuators in-house from raw materials and built the pneumatic test setup with valves, pressure sensors and DAQ.</w:t>
      </w:r>
    </w:p>
    <w:p>
      <w:pPr>
        <w:pStyle w:val="ListBullet"/>
        <w:spacing w:after="40"/>
      </w:pPr>
      <w:r>
        <w:t>Reduced position-tracking error to 0.3–0.78% by designing and implementing a neural-network-based gain-scheduled PID controller for a non-linear pneumatic actuator, outperforming classical PID under varying load.</w:t>
      </w:r>
    </w:p>
    <w:p>
      <w:pPr>
        <w:spacing w:after="0" w:before="80"/>
      </w:pPr>
      <w:r>
        <w:rPr>
          <w:b/>
        </w:rPr>
        <w:t>Mechanical Engineering Capstone – Upper-Limb Rehabilitation Exoskeleton</w:t>
      </w:r>
      <w:r>
        <w:t xml:space="preserve"> | 2018 – 2019</w:t>
      </w:r>
    </w:p>
    <w:p>
      <w:pPr>
        <w:spacing w:after="40"/>
      </w:pPr>
      <w:r>
        <w:rPr>
          <w:b w:val="0"/>
          <w:i/>
        </w:rPr>
        <w:t>Siddaganga Institute of Technology, Tumakuru, India</w:t>
      </w:r>
    </w:p>
    <w:p>
      <w:pPr>
        <w:pStyle w:val="ListBullet"/>
        <w:spacing w:after="40"/>
      </w:pPr>
      <w:r>
        <w:t>Led CAD design, fabrication and user testing of a robotic rehabilitation exoskeleton; won the Best Major Project Award and an INR 100,000 TATA Technologies Innovation Grant.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HANDS-ON BUILD PROJECTS</w:t>
      </w:r>
    </w:p>
    <w:p>
      <w:pPr>
        <w:pStyle w:val="ListBullet"/>
        <w:spacing w:after="40"/>
      </w:pPr>
      <w:r>
        <w:rPr>
          <w:b/>
        </w:rPr>
        <w:t xml:space="preserve">Go-Kart (2017): </w:t>
      </w:r>
      <w:r>
        <w:t>Led end-to-end design, fabrication and build of a custom Go-Kart from the ground up.</w:t>
      </w:r>
    </w:p>
    <w:p>
      <w:pPr>
        <w:pStyle w:val="ListBullet"/>
        <w:spacing w:after="40"/>
      </w:pPr>
      <w:r>
        <w:rPr>
          <w:b/>
        </w:rPr>
        <w:t xml:space="preserve">Efficycle (2018): </w:t>
      </w:r>
      <w:r>
        <w:t>Worked in a multidisciplinary team to design and build a human-electric hybrid vehicle for the Efficycle competition.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EDUCATION</w:t>
      </w:r>
    </w:p>
    <w:p>
      <w:pPr>
        <w:spacing w:after="0" w:before="80"/>
      </w:pPr>
      <w:r>
        <w:rPr>
          <w:b/>
        </w:rPr>
        <w:t>Ph.D. Candidate, Mechatronics &amp; Robotics</w:t>
      </w:r>
      <w:r>
        <w:t xml:space="preserve"> | 2023 – Present</w:t>
      </w:r>
    </w:p>
    <w:p>
      <w:pPr>
        <w:spacing w:after="40"/>
      </w:pPr>
      <w:r>
        <w:rPr>
          <w:b w:val="0"/>
          <w:i/>
        </w:rPr>
        <w:t>Aalborg University, Department of Materials and Production, Aalborg, Denmark</w:t>
      </w:r>
    </w:p>
    <w:p>
      <w:pPr>
        <w:spacing w:after="0" w:before="80"/>
      </w:pPr>
      <w:r>
        <w:rPr>
          <w:b/>
        </w:rPr>
        <w:t>M.Tech, Mechatronics</w:t>
      </w:r>
      <w:r>
        <w:t xml:space="preserve"> | 2020 – 2022</w:t>
      </w:r>
    </w:p>
    <w:p>
      <w:pPr>
        <w:spacing w:after="40"/>
      </w:pPr>
      <w:r>
        <w:rPr>
          <w:b w:val="0"/>
          <w:i/>
        </w:rPr>
        <w:t>AcSIR – CSIR-Central Mechanical Engineering Research Institute (CMERI), Durgapur, India</w:t>
      </w:r>
    </w:p>
    <w:p>
      <w:pPr>
        <w:spacing w:after="0" w:before="80"/>
      </w:pPr>
      <w:r>
        <w:rPr>
          <w:b/>
        </w:rPr>
        <w:t>B.Tech, Mechanical Engineering</w:t>
      </w:r>
      <w:r>
        <w:t xml:space="preserve"> | 2015 – 2019</w:t>
      </w:r>
    </w:p>
    <w:p>
      <w:pPr>
        <w:spacing w:after="40"/>
      </w:pPr>
      <w:r>
        <w:rPr>
          <w:b w:val="0"/>
          <w:i/>
        </w:rPr>
        <w:t>Siddaganga Institute of Technology, Visvesvaraya Technological University (VTU), Tumakuru, India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CERTIFICATIONS &amp; AWARDS</w:t>
      </w:r>
    </w:p>
    <w:p>
      <w:pPr>
        <w:pStyle w:val="ListBullet"/>
        <w:spacing w:after="40"/>
      </w:pPr>
      <w:r>
        <w:t>Best Research Paper Award, 9th IFToMM International Symposium on Robotics and Mechatronics (2026)</w:t>
      </w:r>
    </w:p>
    <w:p>
      <w:pPr>
        <w:pStyle w:val="ListBullet"/>
        <w:spacing w:after="40"/>
      </w:pPr>
      <w:r>
        <w:t>Certified SolidWorks Associate (CSWA) – Mechanical Design</w:t>
      </w:r>
    </w:p>
    <w:p>
      <w:pPr>
        <w:pStyle w:val="ListBullet"/>
        <w:spacing w:after="40"/>
      </w:pPr>
      <w:r>
        <w:t>Best Major Project Award (2019); TATA Technologies Innovation Award – INR 100,000 Grant (2019)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PUBLICATIONS</w:t>
      </w:r>
    </w:p>
    <w:p>
      <w:pPr>
        <w:pStyle w:val="ListBullet"/>
        <w:spacing w:after="40"/>
      </w:pPr>
      <w:r>
        <w:t>Majumder, A., Wagner, J.W., Zhu, Y., Oliveira, A.S., and Bai, S. "A Hybrid Actuated Shoulder Exoskeleton for Energy-Efficient Upper Arm Support." Robotics and Mechatronics: ISRM 2026, MMS, vol. 213, Springer.</w:t>
      </w:r>
    </w:p>
    <w:p>
      <w:pPr>
        <w:pStyle w:val="ListBullet"/>
        <w:spacing w:after="40"/>
      </w:pPr>
      <w:r>
        <w:t>Majumder, A., Sarkar, D., Chakraborty, S., Singh, A., Roy, S.S., and Arora, A. "Neural Network-Based Gain Scheduled Position Control of a Pneumatic Artificial Muscle." IEEE CONECCT, 2022.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TECHNICAL TOOLS</w:t>
      </w:r>
    </w:p>
    <w:p>
      <w:pPr>
        <w:pStyle w:val="ListBullet"/>
        <w:spacing w:after="40"/>
      </w:pPr>
      <w:r>
        <w:rPr>
          <w:b/>
        </w:rPr>
        <w:t xml:space="preserve">CAD &amp; Manufacturing: </w:t>
      </w:r>
      <w:r>
        <w:t>SolidWorks, Fusion 360, FEA, Bambu Lab and Ultimaker Cura (3D printing)</w:t>
      </w:r>
    </w:p>
    <w:p>
      <w:pPr>
        <w:pStyle w:val="ListBullet"/>
        <w:spacing w:after="40"/>
      </w:pPr>
      <w:r>
        <w:rPr>
          <w:b/>
        </w:rPr>
        <w:t xml:space="preserve">Software &amp; Control: </w:t>
      </w:r>
      <w:r>
        <w:t>Python, MATLAB/Simulink, LabVIEW (basic), Arduino</w:t>
      </w:r>
    </w:p>
    <w:p>
      <w:pPr>
        <w:pStyle w:val="ListBullet"/>
        <w:spacing w:after="40"/>
      </w:pPr>
      <w:r>
        <w:rPr>
          <w:b/>
        </w:rPr>
        <w:t xml:space="preserve">Instrumentation &amp; Testing: </w:t>
      </w:r>
      <w:r>
        <w:t>Qualisys Motion Capture, Forsentec Force/Torque Sensors, Pneumatic Control, Custom Rig Fabrication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LANGUAGES</w:t>
      </w:r>
    </w:p>
    <w:p>
      <w:r>
        <w:rPr>
          <w:b w:val="0"/>
          <w:i w:val="0"/>
        </w:rPr>
        <w:t>English (C1, fluent) | Bengali (Native) | Hindi (Conversational)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REFERENCES</w:t>
      </w:r>
    </w:p>
    <w:p>
      <w:r>
        <w:rPr>
          <w:b w:val="0"/>
          <w:i w:val="0"/>
        </w:rPr>
        <w:t>Available upon request.</w:t>
      </w:r>
    </w:p>
    <w:sectPr w:rsidR="00FC693F" w:rsidRPr="0006063C" w:rsidSect="00034616">
      <w:pgSz w:w="11906" w:h="16838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Arunabha Majumder</dc:creator>
  <cp:keywords/>
  <dc:description/>
  <cp:lastModifiedBy>Arunabha Majumder</cp:lastModifiedBy>
  <cp:revision>1</cp:revision>
  <dcterms:created xsi:type="dcterms:W3CDTF">2013-12-23T23:15:00Z</dcterms:created>
  <dcterms:modified xsi:type="dcterms:W3CDTF">2013-12-23T23:15:00Z</dcterms:modified>
  <cp:category/>
</cp:coreProperties>
</file>