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Splint doctor.c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31510" cy="2338070"/>
            <wp:effectExtent b="0" l="0" r="0" t="0"/>
            <wp:docPr descr="Text&#10;&#10;Description automatically generated" id="7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Splint patient.c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2301240"/>
            <wp:effectExtent b="0" l="0" r="0" t="0"/>
            <wp:docPr descr="Text&#10;&#10;Description automatically generated" id="9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Splint recep.c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731510" cy="1754505"/>
            <wp:effectExtent b="0" l="0" r="0" t="0"/>
            <wp:docPr descr="Text&#10;&#10;Description automatically generated" id="8" name="image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Splint main.c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731510" cy="1241425"/>
            <wp:effectExtent b="0" l="0" r="0" t="0"/>
            <wp:docPr descr="Text&#10;&#10;Description automatically generated with low confidence" id="10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 with low confidence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sUWcqCPh24EEPttNQNes6b2tUQ==">AMUW2mVEnhH6+pCYPVEkqcsk1MBRCWX86dXTuWang7w4PsfVnoM9UiQ3+yuXAfVg0Aunt52VMTkT0TQifcyCkQ6UWSaD+T5RgYjVB2jwFOFqDus+/OgBWEA=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2022-10-27T07:41:00Z</dcterms:created>
  <dc:creator>Chowdary, Abburi Harshitha</dc:creator>
</cp:coreProperties>
</file>