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Group 01 – Doctors Appointment Management Software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25-10-22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Coding part compilation and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Updation of SRS , Schedule , MOM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7"/>
        <w:gridCol w:w="3114"/>
        <w:gridCol w:w="2445"/>
        <w:tblGridChange w:id="0">
          <w:tblGrid>
            <w:gridCol w:w="3457"/>
            <w:gridCol w:w="3114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Coding part compilation and execution</w:t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Amisha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 – IT  test cases correction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Arunabha ,  Alok 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MOM </w:t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000000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Harshitha , Aparna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  <w:tr>
        <w:trPr>
          <w:cantSplit w:val="0"/>
          <w:trHeight w:val="675.937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Updating plan</w:t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000000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Harshita , Aparna, Alok, Arunabha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highlight w:val="white"/>
                <w:rtl w:val="0"/>
              </w:rPr>
              <w:t xml:space="preserve">Review of the final execution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000000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Amisha , Arunabha , Harshita, Alok, Aparna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6A40"/>
    <w:pPr>
      <w:ind w:left="720"/>
      <w:contextualSpacing w:val="1"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JIqOoAOsq9B0pDMkozdsz7JUlA==">AMUW2mU7If5b57garZpRjx5KkBqSW55Nwz561amWq7Uba9z1/AoB3WhdRdPWaorEFwCc8ZApxxqA11Pd0NIoi6ZGLXVZms8dNez0TK8fsCczWxRd85YlFC0=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2022-08-04T09:10:00Z</dcterms:created>
  <dc:creator>Shakeel Azmi, Saima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