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ApertureAI</w:t>
      </w:r>
    </w:p>
    <w:p>
      <w:pPr>
        <w:spacing w:after="400"/>
        <w:jc w:val="center"/>
      </w:pPr>
      <w:r>
        <w:rPr>
          <w:color w:val="4a5568"/>
          <w:sz w:val="28"/>
          <w:szCs w:val="28"/>
        </w:rPr>
        <w:t xml:space="preserve">Product Requirements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f2f7" w:val="clear"/>
          </w:tcPr>
          <w:p>
            <w:r>
              <w:rPr>
                <w:b/>
                <w:bCs/>
              </w:rPr>
              <w:t xml:space="preserve">Version</w:t>
            </w:r>
          </w:p>
        </w:tc>
        <w:tc>
          <w:tcPr>
            <w:tcW w:type="dxa" w:w="7020"/>
            <w:tcBorders>
              <w:top w:val="single" w:color="CCCCCC" w:sz="1"/>
              <w:left w:val="single" w:color="CCCCCC" w:sz="1"/>
              <w:bottom w:val="single" w:color="CCCCCC" w:sz="1"/>
              <w:right w:val="single" w:color="CCCCCC" w:sz="1"/>
            </w:tcBorders>
          </w:tcPr>
          <w:p>
            <w:r>
              <w:t xml:space="preserve">1.0</w:t>
            </w:r>
          </w:p>
        </w:tc>
      </w:tr>
      <w:tr>
        <w:tc>
          <w:tcPr>
            <w:tcW w:type="dxa" w:w="2340"/>
            <w:tcBorders>
              <w:top w:val="single" w:color="CCCCCC" w:sz="1"/>
              <w:left w:val="single" w:color="CCCCCC" w:sz="1"/>
              <w:bottom w:val="single" w:color="CCCCCC" w:sz="1"/>
              <w:right w:val="single" w:color="CCCCCC" w:sz="1"/>
            </w:tcBorders>
            <w:shd w:fill="edf2f7" w:val="clear"/>
          </w:tcPr>
          <w:p>
            <w:r>
              <w:rPr>
                <w:b/>
                <w:bCs/>
              </w:rPr>
              <w:t xml:space="preserve">Date</w:t>
            </w:r>
          </w:p>
        </w:tc>
        <w:tc>
          <w:tcPr>
            <w:tcW w:type="dxa" w:w="7020"/>
            <w:tcBorders>
              <w:top w:val="single" w:color="CCCCCC" w:sz="1"/>
              <w:left w:val="single" w:color="CCCCCC" w:sz="1"/>
              <w:bottom w:val="single" w:color="CCCCCC" w:sz="1"/>
              <w:right w:val="single" w:color="CCCCCC" w:sz="1"/>
            </w:tcBorders>
          </w:tcPr>
          <w:p>
            <w:r>
              <w:t xml:space="preserve">November 2025</w:t>
            </w:r>
          </w:p>
        </w:tc>
      </w:tr>
      <w:tr>
        <w:tc>
          <w:tcPr>
            <w:tcW w:type="dxa" w:w="2340"/>
            <w:tcBorders>
              <w:top w:val="single" w:color="CCCCCC" w:sz="1"/>
              <w:left w:val="single" w:color="CCCCCC" w:sz="1"/>
              <w:bottom w:val="single" w:color="CCCCCC" w:sz="1"/>
              <w:right w:val="single" w:color="CCCCCC" w:sz="1"/>
            </w:tcBorders>
            <w:shd w:fill="edf2f7" w:val="clear"/>
          </w:tcPr>
          <w:p>
            <w:r>
              <w:rPr>
                <w:b/>
                <w:bCs/>
              </w:rPr>
              <w:t xml:space="preserve">Status</w:t>
            </w:r>
          </w:p>
        </w:tc>
        <w:tc>
          <w:tcPr>
            <w:tcW w:type="dxa" w:w="7020"/>
            <w:tcBorders>
              <w:top w:val="single" w:color="CCCCCC" w:sz="1"/>
              <w:left w:val="single" w:color="CCCCCC" w:sz="1"/>
              <w:bottom w:val="single" w:color="CCCCCC" w:sz="1"/>
              <w:right w:val="single" w:color="CCCCCC" w:sz="1"/>
            </w:tcBorders>
          </w:tcPr>
          <w:p>
            <w:r>
              <w:t xml:space="preserve">Draft</w:t>
            </w:r>
          </w:p>
        </w:tc>
      </w:tr>
    </w:tbl>
    <w:p>
      <w:pPr>
        <w:pStyle w:val="Heading1"/>
      </w:pPr>
      <w:r>
        <w:t xml:space="preserve">Executive Summary</w:t>
      </w:r>
    </w:p>
    <w:p>
      <w:pPr>
        <w:spacing w:after="200"/>
      </w:pPr>
      <w:r>
        <w:t xml:space="preserve">ApertureAI is a Flutter-based desktop application that enables users to design, build, and execute agentic AI workflows through an intuitive visual interface. Similar to n8n's approach to workflow automation, ApertureAI focuses specifically on orchestrating AI agents to complete complex, multi-step tasks autonomously. The application empowers both technical and non-technical users to harness the power of AI agents without writing code.</w:t>
      </w:r>
    </w:p>
    <w:p>
      <w:pPr>
        <w:pStyle w:val="Heading1"/>
      </w:pPr>
      <w:r>
        <w:t xml:space="preserve">Problem Statement</w:t>
      </w:r>
    </w:p>
    <w:p>
      <w:pPr>
        <w:spacing w:after="200"/>
      </w:pPr>
      <w:r>
        <w:t xml:space="preserve">Current AI tools often require users to manually orchestrate multiple steps, manage context between operations, and handle error recovery themselves. Existing workflow automation tools like n8n, Zapier, and Make excel at traditional automation but lack native support for agentic AI behaviors such as autonomous decision-making, dynamic tool selection, and self-correction. Users need a purpose-built solution that combines visual workflow design with true AI agent capabilities.</w:t>
      </w:r>
    </w:p>
    <w:p>
      <w:pPr>
        <w:pStyle w:val="Heading1"/>
      </w:pPr>
      <w:r>
        <w:t xml:space="preserve">Vision &amp; Goals</w:t>
      </w:r>
    </w:p>
    <w:p>
      <w:pPr>
        <w:pStyle w:val="Heading2"/>
      </w:pPr>
      <w:r>
        <w:t xml:space="preserve">Product Vision</w:t>
      </w:r>
    </w:p>
    <w:p>
      <w:pPr>
        <w:spacing w:after="200"/>
      </w:pPr>
      <w:r>
        <w:t xml:space="preserve">To become the leading desktop platform for building and deploying agentic AI workflows, making autonomous AI assistants accessible to everyone while providing the power and flexibility that advanced users demand.</w:t>
      </w:r>
    </w:p>
    <w:p>
      <w:pPr>
        <w:pStyle w:val="Heading2"/>
      </w:pPr>
      <w:r>
        <w:t xml:space="preserve">Primary Goals</w:t>
      </w:r>
    </w:p>
    <w:p>
      <w:pPr>
        <w:pStyle w:val="ListParagraph"/>
        <w:numPr>
          <w:ilvl w:val="0"/>
          <w:numId w:val="2"/>
        </w:numPr>
      </w:pPr>
      <w:r>
        <w:rPr>
          <w:b/>
          <w:bCs/>
        </w:rPr>
        <w:t xml:space="preserve">Democratize Agentic AI: </w:t>
      </w:r>
      <w:r>
        <w:t xml:space="preserve">Enable non-developers to create sophisticated AI workflows through visual, drag-and-drop design.</w:t>
      </w:r>
    </w:p>
    <w:p>
      <w:pPr>
        <w:pStyle w:val="ListParagraph"/>
        <w:numPr>
          <w:ilvl w:val="0"/>
          <w:numId w:val="2"/>
        </w:numPr>
      </w:pPr>
      <w:r>
        <w:rPr>
          <w:b/>
          <w:bCs/>
        </w:rPr>
        <w:t xml:space="preserve">Maximize Flexibility: </w:t>
      </w:r>
      <w:r>
        <w:t xml:space="preserve">Support multiple AI providers (OpenAI, Anthropic, local models) and integration with hundreds of external services.</w:t>
      </w:r>
    </w:p>
    <w:p>
      <w:pPr>
        <w:pStyle w:val="ListParagraph"/>
        <w:numPr>
          <w:ilvl w:val="0"/>
          <w:numId w:val="2"/>
        </w:numPr>
      </w:pPr>
      <w:r>
        <w:rPr>
          <w:b/>
          <w:bCs/>
        </w:rPr>
        <w:t xml:space="preserve">Ensure Reliability: </w:t>
      </w:r>
      <w:r>
        <w:t xml:space="preserve">Provide robust error handling, automatic retries, and human-in-the-loop checkpoints for critical operations.</w:t>
      </w:r>
    </w:p>
    <w:p>
      <w:pPr>
        <w:pStyle w:val="ListParagraph"/>
        <w:numPr>
          <w:ilvl w:val="0"/>
          <w:numId w:val="2"/>
        </w:numPr>
        <w:spacing w:after="200"/>
      </w:pPr>
      <w:r>
        <w:rPr>
          <w:b/>
          <w:bCs/>
        </w:rPr>
        <w:t xml:space="preserve">Maintain Privacy: </w:t>
      </w:r>
      <w:r>
        <w:t xml:space="preserve">As a desktop application, keep sensitive data and workflows local while offering optional cloud sync.</w:t>
      </w:r>
    </w:p>
    <w:p>
      <w:pPr>
        <w:pStyle w:val="Heading1"/>
      </w:pPr>
      <w:r>
        <w:t xml:space="preserve">Target Users</w:t>
      </w:r>
    </w:p>
    <w:p>
      <w:pPr>
        <w:pStyle w:val="Heading2"/>
      </w:pPr>
      <w:r>
        <w:t xml:space="preserve">Primary Personas</w:t>
      </w:r>
    </w:p>
    <w:p>
      <w:pPr>
        <w:pStyle w:val="ListParagraph"/>
        <w:numPr>
          <w:ilvl w:val="0"/>
          <w:numId w:val="3"/>
        </w:numPr>
      </w:pPr>
      <w:r>
        <w:rPr>
          <w:b/>
          <w:bCs/>
        </w:rPr>
        <w:t xml:space="preserve">Knowledge Workers: </w:t>
      </w:r>
      <w:r>
        <w:t xml:space="preserve">Professionals who want to automate research, content creation, data analysis, and administrative tasks using AI agents.</w:t>
      </w:r>
    </w:p>
    <w:p>
      <w:pPr>
        <w:pStyle w:val="ListParagraph"/>
        <w:numPr>
          <w:ilvl w:val="0"/>
          <w:numId w:val="3"/>
        </w:numPr>
      </w:pPr>
      <w:r>
        <w:rPr>
          <w:b/>
          <w:bCs/>
        </w:rPr>
        <w:t xml:space="preserve">Developers &amp; Technical Users: </w:t>
      </w:r>
      <w:r>
        <w:t xml:space="preserve">Engineers who need to prototype AI agent systems quickly or integrate agentic workflows into larger applications.</w:t>
      </w:r>
    </w:p>
    <w:p>
      <w:pPr>
        <w:pStyle w:val="ListParagraph"/>
        <w:numPr>
          <w:ilvl w:val="0"/>
          <w:numId w:val="3"/>
        </w:numPr>
        <w:spacing w:after="200"/>
      </w:pPr>
      <w:r>
        <w:rPr>
          <w:b/>
          <w:bCs/>
        </w:rPr>
        <w:t xml:space="preserve">Small Business Owners: </w:t>
      </w:r>
      <w:r>
        <w:t xml:space="preserve">Entrepreneurs seeking to leverage AI for customer service, lead generation, and business process automation without hiring specialized staff.</w:t>
      </w:r>
    </w:p>
    <w:p>
      <w:pPr>
        <w:pStyle w:val="Heading1"/>
      </w:pPr>
      <w:r>
        <w:t xml:space="preserve">Core Features</w:t>
      </w:r>
    </w:p>
    <w:p>
      <w:pPr>
        <w:pStyle w:val="Heading2"/>
      </w:pPr>
      <w:r>
        <w:t xml:space="preserve">1. Visual Workflow Canvas</w:t>
      </w:r>
    </w:p>
    <w:p>
      <w:pPr>
        <w:spacing w:after="100"/>
      </w:pPr>
      <w:r>
        <w:t xml:space="preserve">A node-based visual editor for designing agentic workflows:</w:t>
      </w:r>
    </w:p>
    <w:p>
      <w:pPr>
        <w:pStyle w:val="ListParagraph"/>
        <w:numPr>
          <w:ilvl w:val="0"/>
          <w:numId w:val="4"/>
        </w:numPr>
      </w:pPr>
      <w:r>
        <w:t xml:space="preserve">Drag-and-drop interface with zoom, pan, and minimap navigation</w:t>
      </w:r>
    </w:p>
    <w:p>
      <w:pPr>
        <w:pStyle w:val="ListParagraph"/>
        <w:numPr>
          <w:ilvl w:val="0"/>
          <w:numId w:val="4"/>
        </w:numPr>
      </w:pPr>
      <w:r>
        <w:t xml:space="preserve">Real-time visual feedback showing workflow execution state</w:t>
      </w:r>
    </w:p>
    <w:p>
      <w:pPr>
        <w:pStyle w:val="ListParagraph"/>
        <w:numPr>
          <w:ilvl w:val="0"/>
          <w:numId w:val="4"/>
        </w:numPr>
      </w:pPr>
      <w:r>
        <w:t xml:space="preserve">Branching, looping, and conditional logic support</w:t>
      </w:r>
    </w:p>
    <w:p>
      <w:pPr>
        <w:pStyle w:val="ListParagraph"/>
        <w:numPr>
          <w:ilvl w:val="0"/>
          <w:numId w:val="4"/>
        </w:numPr>
        <w:spacing w:after="200"/>
      </w:pPr>
      <w:r>
        <w:t xml:space="preserve">Subflow/macro support for reusable workflow components</w:t>
      </w:r>
    </w:p>
    <w:p>
      <w:pPr>
        <w:pStyle w:val="Heading2"/>
      </w:pPr>
      <w:r>
        <w:t xml:space="preserve">2. Agent Node Types</w:t>
      </w:r>
    </w:p>
    <w:p>
      <w:pPr>
        <w:spacing w:after="100"/>
      </w:pPr>
      <w:r>
        <w:t xml:space="preserve">Purpose-built nodes for agentic behaviors:</w:t>
      </w:r>
    </w:p>
    <w:p>
      <w:pPr>
        <w:pStyle w:val="ListParagraph"/>
        <w:numPr>
          <w:ilvl w:val="0"/>
          <w:numId w:val="4"/>
        </w:numPr>
      </w:pPr>
      <w:r>
        <w:rPr>
          <w:b/>
          <w:bCs/>
        </w:rPr>
        <w:t xml:space="preserve">LLM Nodes: </w:t>
      </w:r>
      <w:r>
        <w:t xml:space="preserve">Configure prompts, model parameters, and context windows for various AI providers</w:t>
      </w:r>
    </w:p>
    <w:p>
      <w:pPr>
        <w:pStyle w:val="ListParagraph"/>
        <w:numPr>
          <w:ilvl w:val="0"/>
          <w:numId w:val="4"/>
        </w:numPr>
      </w:pPr>
      <w:r>
        <w:rPr>
          <w:b/>
          <w:bCs/>
        </w:rPr>
        <w:t xml:space="preserve">Tool Nodes: </w:t>
      </w:r>
      <w:r>
        <w:t xml:space="preserve">Web browsing, file operations, API calls, code execution, and database queries</w:t>
      </w:r>
    </w:p>
    <w:p>
      <w:pPr>
        <w:pStyle w:val="ListParagraph"/>
        <w:numPr>
          <w:ilvl w:val="0"/>
          <w:numId w:val="4"/>
        </w:numPr>
      </w:pPr>
      <w:r>
        <w:rPr>
          <w:b/>
          <w:bCs/>
        </w:rPr>
        <w:t xml:space="preserve">Memory Nodes: </w:t>
      </w:r>
      <w:r>
        <w:t xml:space="preserve">Short-term and long-term memory management with vector database integration</w:t>
      </w:r>
    </w:p>
    <w:p>
      <w:pPr>
        <w:pStyle w:val="ListParagraph"/>
        <w:numPr>
          <w:ilvl w:val="0"/>
          <w:numId w:val="4"/>
        </w:numPr>
      </w:pPr>
      <w:r>
        <w:rPr>
          <w:b/>
          <w:bCs/>
        </w:rPr>
        <w:t xml:space="preserve">Decision Nodes: </w:t>
      </w:r>
      <w:r>
        <w:t xml:space="preserve">AI-powered routing based on context and goals</w:t>
      </w:r>
    </w:p>
    <w:p>
      <w:pPr>
        <w:pStyle w:val="ListParagraph"/>
        <w:numPr>
          <w:ilvl w:val="0"/>
          <w:numId w:val="4"/>
        </w:numPr>
        <w:spacing w:after="200"/>
      </w:pPr>
      <w:r>
        <w:rPr>
          <w:b/>
          <w:bCs/>
        </w:rPr>
        <w:t xml:space="preserve">Human-in-the-Loop Nodes: </w:t>
      </w:r>
      <w:r>
        <w:t xml:space="preserve">Approval gates, feedback collection, and manual intervention points</w:t>
      </w:r>
    </w:p>
    <w:p>
      <w:pPr>
        <w:pStyle w:val="Heading2"/>
      </w:pPr>
      <w:r>
        <w:t xml:space="preserve">3. Integration Hub</w:t>
      </w:r>
    </w:p>
    <w:p>
      <w:pPr>
        <w:spacing w:after="100"/>
      </w:pPr>
      <w:r>
        <w:t xml:space="preserve">Extensive connectivity options:</w:t>
      </w:r>
    </w:p>
    <w:p>
      <w:pPr>
        <w:pStyle w:val="ListParagraph"/>
        <w:numPr>
          <w:ilvl w:val="0"/>
          <w:numId w:val="4"/>
        </w:numPr>
      </w:pPr>
      <w:r>
        <w:rPr>
          <w:b/>
          <w:bCs/>
        </w:rPr>
        <w:t xml:space="preserve">AI Providers: </w:t>
      </w:r>
      <w:r>
        <w:t xml:space="preserve">OpenAI, Anthropic, Google, Mistral, Ollama, and custom endpoints</w:t>
      </w:r>
    </w:p>
    <w:p>
      <w:pPr>
        <w:pStyle w:val="ListParagraph"/>
        <w:numPr>
          <w:ilvl w:val="0"/>
          <w:numId w:val="4"/>
        </w:numPr>
      </w:pPr>
      <w:r>
        <w:rPr>
          <w:b/>
          <w:bCs/>
        </w:rPr>
        <w:t xml:space="preserve">Productivity Apps: </w:t>
      </w:r>
      <w:r>
        <w:t xml:space="preserve">Google Workspace, Microsoft 365, Notion, Slack, Discord</w:t>
      </w:r>
    </w:p>
    <w:p>
      <w:pPr>
        <w:pStyle w:val="ListParagraph"/>
        <w:numPr>
          <w:ilvl w:val="0"/>
          <w:numId w:val="4"/>
        </w:numPr>
      </w:pPr>
      <w:r>
        <w:rPr>
          <w:b/>
          <w:bCs/>
        </w:rPr>
        <w:t xml:space="preserve">Data Sources: </w:t>
      </w:r>
      <w:r>
        <w:t xml:space="preserve">SQL databases, REST/GraphQL APIs, file systems, cloud storage</w:t>
      </w:r>
    </w:p>
    <w:p>
      <w:pPr>
        <w:pStyle w:val="ListParagraph"/>
        <w:numPr>
          <w:ilvl w:val="0"/>
          <w:numId w:val="4"/>
        </w:numPr>
        <w:spacing w:after="200"/>
      </w:pPr>
      <w:r>
        <w:rPr>
          <w:b/>
          <w:bCs/>
        </w:rPr>
        <w:t xml:space="preserve">Custom Integrations: </w:t>
      </w:r>
      <w:r>
        <w:t xml:space="preserve">Plugin SDK for building custom nodes and connectors</w:t>
      </w:r>
    </w:p>
    <w:p>
      <w:pPr>
        <w:pStyle w:val="Heading2"/>
      </w:pPr>
      <w:r>
        <w:t xml:space="preserve">4. Execution Engine</w:t>
      </w:r>
    </w:p>
    <w:p>
      <w:pPr>
        <w:spacing w:after="100"/>
      </w:pPr>
      <w:r>
        <w:t xml:space="preserve">Robust workflow execution capabilities:</w:t>
      </w:r>
    </w:p>
    <w:p>
      <w:pPr>
        <w:pStyle w:val="ListParagraph"/>
        <w:numPr>
          <w:ilvl w:val="0"/>
          <w:numId w:val="4"/>
        </w:numPr>
      </w:pPr>
      <w:r>
        <w:t xml:space="preserve">Real-time execution monitoring with step-by-step visualization</w:t>
      </w:r>
    </w:p>
    <w:p>
      <w:pPr>
        <w:pStyle w:val="ListParagraph"/>
        <w:numPr>
          <w:ilvl w:val="0"/>
          <w:numId w:val="4"/>
        </w:numPr>
      </w:pPr>
      <w:r>
        <w:t xml:space="preserve">Automatic error recovery with configurable retry policies</w:t>
      </w:r>
    </w:p>
    <w:p>
      <w:pPr>
        <w:pStyle w:val="ListParagraph"/>
        <w:numPr>
          <w:ilvl w:val="0"/>
          <w:numId w:val="4"/>
        </w:numPr>
      </w:pPr>
      <w:r>
        <w:t xml:space="preserve">Parallel execution support for independent workflow branches</w:t>
      </w:r>
    </w:p>
    <w:p>
      <w:pPr>
        <w:pStyle w:val="ListParagraph"/>
        <w:numPr>
          <w:ilvl w:val="0"/>
          <w:numId w:val="4"/>
        </w:numPr>
      </w:pPr>
      <w:r>
        <w:t xml:space="preserve">Scheduled and trigger-based workflow activation</w:t>
      </w:r>
    </w:p>
    <w:p>
      <w:pPr>
        <w:pStyle w:val="ListParagraph"/>
        <w:numPr>
          <w:ilvl w:val="0"/>
          <w:numId w:val="4"/>
        </w:numPr>
        <w:spacing w:after="200"/>
      </w:pPr>
      <w:r>
        <w:t xml:space="preserve">Execution history and audit logging</w:t>
      </w:r>
    </w:p>
    <w:p>
      <w:pPr>
        <w:pStyle w:val="Heading2"/>
      </w:pPr>
      <w:r>
        <w:t xml:space="preserve">5. Agent Intelligence Features</w:t>
      </w:r>
    </w:p>
    <w:p>
      <w:pPr>
        <w:spacing w:after="100"/>
      </w:pPr>
      <w:r>
        <w:t xml:space="preserve">Advanced agentic capabilities:</w:t>
      </w:r>
    </w:p>
    <w:p>
      <w:pPr>
        <w:pStyle w:val="ListParagraph"/>
        <w:numPr>
          <w:ilvl w:val="0"/>
          <w:numId w:val="4"/>
        </w:numPr>
      </w:pPr>
      <w:r>
        <w:rPr>
          <w:b/>
          <w:bCs/>
        </w:rPr>
        <w:t xml:space="preserve">Dynamic Tool Selection: </w:t>
      </w:r>
      <w:r>
        <w:t xml:space="preserve">Agents can choose from available tools based on task requirements</w:t>
      </w:r>
    </w:p>
    <w:p>
      <w:pPr>
        <w:pStyle w:val="ListParagraph"/>
        <w:numPr>
          <w:ilvl w:val="0"/>
          <w:numId w:val="4"/>
        </w:numPr>
      </w:pPr>
      <w:r>
        <w:rPr>
          <w:b/>
          <w:bCs/>
        </w:rPr>
        <w:t xml:space="preserve">Goal Decomposition: </w:t>
      </w:r>
      <w:r>
        <w:t xml:space="preserve">Automatic breakdown of complex goals into actionable subtasks</w:t>
      </w:r>
    </w:p>
    <w:p>
      <w:pPr>
        <w:pStyle w:val="ListParagraph"/>
        <w:numPr>
          <w:ilvl w:val="0"/>
          <w:numId w:val="4"/>
        </w:numPr>
      </w:pPr>
      <w:r>
        <w:rPr>
          <w:b/>
          <w:bCs/>
        </w:rPr>
        <w:t xml:space="preserve">Self-Reflection: </w:t>
      </w:r>
      <w:r>
        <w:t xml:space="preserve">Agents evaluate their outputs and iterate to improve results</w:t>
      </w:r>
    </w:p>
    <w:p>
      <w:pPr>
        <w:pStyle w:val="ListParagraph"/>
        <w:numPr>
          <w:ilvl w:val="0"/>
          <w:numId w:val="4"/>
        </w:numPr>
        <w:spacing w:after="200"/>
      </w:pPr>
      <w:r>
        <w:rPr>
          <w:b/>
          <w:bCs/>
        </w:rPr>
        <w:t xml:space="preserve">Context Management: </w:t>
      </w:r>
      <w:r>
        <w:t xml:space="preserve">Intelligent summarization and retrieval of relevant context across long workflows</w:t>
      </w:r>
    </w:p>
    <w:p>
      <w:pPr>
        <w:pStyle w:val="Heading1"/>
      </w:pPr>
      <w:r>
        <w:t xml:space="preserve">Technical Architecture</w:t>
      </w:r>
    </w:p>
    <w:p>
      <w:pPr>
        <w:pStyle w:val="Heading2"/>
      </w:pPr>
      <w:r>
        <w:t xml:space="preserve">Platform &amp; Stack</w:t>
      </w:r>
    </w:p>
    <w:p>
      <w:pPr>
        <w:pStyle w:val="ListParagraph"/>
        <w:numPr>
          <w:ilvl w:val="0"/>
          <w:numId w:val="4"/>
        </w:numPr>
      </w:pPr>
      <w:r>
        <w:rPr>
          <w:b/>
          <w:bCs/>
        </w:rPr>
        <w:t xml:space="preserve">Framework: </w:t>
      </w:r>
      <w:r>
        <w:t xml:space="preserve">Flutter 3.x for cross-platform desktop (Windows, macOS, Linux)</w:t>
      </w:r>
    </w:p>
    <w:p>
      <w:pPr>
        <w:pStyle w:val="ListParagraph"/>
        <w:numPr>
          <w:ilvl w:val="0"/>
          <w:numId w:val="4"/>
        </w:numPr>
      </w:pPr>
      <w:r>
        <w:rPr>
          <w:b/>
          <w:bCs/>
        </w:rPr>
        <w:t xml:space="preserve">State Management: </w:t>
      </w:r>
      <w:r>
        <w:t xml:space="preserve">Riverpod or Bloc for reactive state handling</w:t>
      </w:r>
    </w:p>
    <w:p>
      <w:pPr>
        <w:pStyle w:val="ListParagraph"/>
        <w:numPr>
          <w:ilvl w:val="0"/>
          <w:numId w:val="4"/>
        </w:numPr>
      </w:pPr>
      <w:r>
        <w:rPr>
          <w:b/>
          <w:bCs/>
        </w:rPr>
        <w:t xml:space="preserve">Local Storage: </w:t>
      </w:r>
      <w:r>
        <w:t xml:space="preserve">SQLite for workflow persistence, Hive for settings and cache</w:t>
      </w:r>
    </w:p>
    <w:p>
      <w:pPr>
        <w:pStyle w:val="ListParagraph"/>
        <w:numPr>
          <w:ilvl w:val="0"/>
          <w:numId w:val="4"/>
        </w:numPr>
      </w:pPr>
      <w:r>
        <w:rPr>
          <w:b/>
          <w:bCs/>
        </w:rPr>
        <w:t xml:space="preserve">Vector Store: </w:t>
      </w:r>
      <w:r>
        <w:t xml:space="preserve">Embedded vector database (e.g., ObjectBox with vector extension) for agent memory</w:t>
      </w:r>
    </w:p>
    <w:p>
      <w:pPr>
        <w:pStyle w:val="ListParagraph"/>
        <w:numPr>
          <w:ilvl w:val="0"/>
          <w:numId w:val="4"/>
        </w:numPr>
        <w:spacing w:after="200"/>
      </w:pPr>
      <w:r>
        <w:rPr>
          <w:b/>
          <w:bCs/>
        </w:rPr>
        <w:t xml:space="preserve">Execution Runtime: </w:t>
      </w:r>
      <w:r>
        <w:t xml:space="preserve">Dart isolates for parallel workflow execution</w:t>
      </w:r>
    </w:p>
    <w:p>
      <w:pPr>
        <w:pStyle w:val="Heading2"/>
      </w:pPr>
      <w:r>
        <w:t xml:space="preserve">Key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2f7" w:val="clear"/>
          </w:tcPr>
          <w:p>
            <w:r>
              <w:rPr>
                <w:b/>
                <w:bCs/>
              </w:rPr>
              <w:t xml:space="preserve">Component</w:t>
            </w:r>
          </w:p>
        </w:tc>
        <w:tc>
          <w:tcPr>
            <w:tcW w:type="dxa" w:w="6240"/>
            <w:tcBorders>
              <w:top w:val="single" w:color="CCCCCC" w:sz="1"/>
              <w:left w:val="single" w:color="CCCCCC" w:sz="1"/>
              <w:bottom w:val="single" w:color="CCCCCC" w:sz="1"/>
              <w:right w:val="single" w:color="CCCCCC" w:sz="1"/>
            </w:tcBorders>
            <w:shd w:fill="edf2f7" w:val="clear"/>
          </w:tcPr>
          <w:p>
            <w:r>
              <w:rPr>
                <w:b/>
                <w:bCs/>
              </w:rPr>
              <w:t xml:space="preserve">Responsibility</w:t>
            </w:r>
          </w:p>
        </w:tc>
      </w:tr>
      <w:tr>
        <w:tc>
          <w:tcPr>
            <w:tcW w:type="dxa" w:w="3120"/>
            <w:tcBorders>
              <w:top w:val="single" w:color="CCCCCC" w:sz="1"/>
              <w:left w:val="single" w:color="CCCCCC" w:sz="1"/>
              <w:bottom w:val="single" w:color="CCCCCC" w:sz="1"/>
              <w:right w:val="single" w:color="CCCCCC" w:sz="1"/>
            </w:tcBorders>
          </w:tcPr>
          <w:p>
            <w:r>
              <w:t xml:space="preserve">Workflow Editor</w:t>
            </w:r>
          </w:p>
        </w:tc>
        <w:tc>
          <w:tcPr>
            <w:tcW w:type="dxa" w:w="6240"/>
            <w:tcBorders>
              <w:top w:val="single" w:color="CCCCCC" w:sz="1"/>
              <w:left w:val="single" w:color="CCCCCC" w:sz="1"/>
              <w:bottom w:val="single" w:color="CCCCCC" w:sz="1"/>
              <w:right w:val="single" w:color="CCCCCC" w:sz="1"/>
            </w:tcBorders>
          </w:tcPr>
          <w:p>
            <w:r>
              <w:t xml:space="preserve">Visual canvas, node library, connection management</w:t>
            </w:r>
          </w:p>
        </w:tc>
      </w:tr>
      <w:tr>
        <w:tc>
          <w:tcPr>
            <w:tcW w:type="dxa" w:w="3120"/>
            <w:tcBorders>
              <w:top w:val="single" w:color="CCCCCC" w:sz="1"/>
              <w:left w:val="single" w:color="CCCCCC" w:sz="1"/>
              <w:bottom w:val="single" w:color="CCCCCC" w:sz="1"/>
              <w:right w:val="single" w:color="CCCCCC" w:sz="1"/>
            </w:tcBorders>
          </w:tcPr>
          <w:p>
            <w:r>
              <w:t xml:space="preserve">Execution Engine</w:t>
            </w:r>
          </w:p>
        </w:tc>
        <w:tc>
          <w:tcPr>
            <w:tcW w:type="dxa" w:w="6240"/>
            <w:tcBorders>
              <w:top w:val="single" w:color="CCCCCC" w:sz="1"/>
              <w:left w:val="single" w:color="CCCCCC" w:sz="1"/>
              <w:bottom w:val="single" w:color="CCCCCC" w:sz="1"/>
              <w:right w:val="single" w:color="CCCCCC" w:sz="1"/>
            </w:tcBorders>
          </w:tcPr>
          <w:p>
            <w:r>
              <w:t xml:space="preserve">Workflow parsing, scheduling, execution coordination</w:t>
            </w:r>
          </w:p>
        </w:tc>
      </w:tr>
      <w:tr>
        <w:tc>
          <w:tcPr>
            <w:tcW w:type="dxa" w:w="3120"/>
            <w:tcBorders>
              <w:top w:val="single" w:color="CCCCCC" w:sz="1"/>
              <w:left w:val="single" w:color="CCCCCC" w:sz="1"/>
              <w:bottom w:val="single" w:color="CCCCCC" w:sz="1"/>
              <w:right w:val="single" w:color="CCCCCC" w:sz="1"/>
            </w:tcBorders>
          </w:tcPr>
          <w:p>
            <w:r>
              <w:t xml:space="preserve">Agent Runtime</w:t>
            </w:r>
          </w:p>
        </w:tc>
        <w:tc>
          <w:tcPr>
            <w:tcW w:type="dxa" w:w="6240"/>
            <w:tcBorders>
              <w:top w:val="single" w:color="CCCCCC" w:sz="1"/>
              <w:left w:val="single" w:color="CCCCCC" w:sz="1"/>
              <w:bottom w:val="single" w:color="CCCCCC" w:sz="1"/>
              <w:right w:val="single" w:color="CCCCCC" w:sz="1"/>
            </w:tcBorders>
          </w:tcPr>
          <w:p>
            <w:r>
              <w:t xml:space="preserve">LLM communication, tool invocation, memory management</w:t>
            </w:r>
          </w:p>
        </w:tc>
      </w:tr>
      <w:tr>
        <w:tc>
          <w:tcPr>
            <w:tcW w:type="dxa" w:w="3120"/>
            <w:tcBorders>
              <w:top w:val="single" w:color="CCCCCC" w:sz="1"/>
              <w:left w:val="single" w:color="CCCCCC" w:sz="1"/>
              <w:bottom w:val="single" w:color="CCCCCC" w:sz="1"/>
              <w:right w:val="single" w:color="CCCCCC" w:sz="1"/>
            </w:tcBorders>
          </w:tcPr>
          <w:p>
            <w:r>
              <w:t xml:space="preserve">Integration Layer</w:t>
            </w:r>
          </w:p>
        </w:tc>
        <w:tc>
          <w:tcPr>
            <w:tcW w:type="dxa" w:w="6240"/>
            <w:tcBorders>
              <w:top w:val="single" w:color="CCCCCC" w:sz="1"/>
              <w:left w:val="single" w:color="CCCCCC" w:sz="1"/>
              <w:bottom w:val="single" w:color="CCCCCC" w:sz="1"/>
              <w:right w:val="single" w:color="CCCCCC" w:sz="1"/>
            </w:tcBorders>
          </w:tcPr>
          <w:p>
            <w:r>
              <w:t xml:space="preserve">API clients, authentication, rate limiting</w:t>
            </w:r>
          </w:p>
        </w:tc>
      </w:tr>
      <w:tr>
        <w:tc>
          <w:tcPr>
            <w:tcW w:type="dxa" w:w="3120"/>
            <w:tcBorders>
              <w:top w:val="single" w:color="CCCCCC" w:sz="1"/>
              <w:left w:val="single" w:color="CCCCCC" w:sz="1"/>
              <w:bottom w:val="single" w:color="CCCCCC" w:sz="1"/>
              <w:right w:val="single" w:color="CCCCCC" w:sz="1"/>
            </w:tcBorders>
          </w:tcPr>
          <w:p>
            <w:r>
              <w:t xml:space="preserve">Data Layer</w:t>
            </w:r>
          </w:p>
        </w:tc>
        <w:tc>
          <w:tcPr>
            <w:tcW w:type="dxa" w:w="6240"/>
            <w:tcBorders>
              <w:top w:val="single" w:color="CCCCCC" w:sz="1"/>
              <w:left w:val="single" w:color="CCCCCC" w:sz="1"/>
              <w:bottom w:val="single" w:color="CCCCCC" w:sz="1"/>
              <w:right w:val="single" w:color="CCCCCC" w:sz="1"/>
            </w:tcBorders>
          </w:tcPr>
          <w:p>
            <w:r>
              <w:t xml:space="preserve">Workflow storage, execution logs, vector memory</w:t>
            </w:r>
          </w:p>
        </w:tc>
      </w:tr>
    </w:tbl>
    <w:p>
      <w:pPr>
        <w:pStyle w:val="Heading1"/>
        <w:spacing w:before="400"/>
      </w:pPr>
      <w:r>
        <w:t xml:space="preserve">Release Phases</w:t>
      </w:r>
    </w:p>
    <w:p>
      <w:pPr>
        <w:pStyle w:val="Heading2"/>
      </w:pPr>
      <w:r>
        <w:t xml:space="preserve">Phase 1: Foundation (MVP)</w:t>
      </w:r>
    </w:p>
    <w:p>
      <w:pPr>
        <w:spacing w:after="100"/>
      </w:pPr>
      <w:r>
        <w:rPr>
          <w:b/>
          <w:bCs/>
        </w:rPr>
        <w:t xml:space="preserve">Timeline: </w:t>
      </w:r>
      <w:r>
        <w:t xml:space="preserve">3-4 months</w:t>
      </w:r>
    </w:p>
    <w:p>
      <w:pPr>
        <w:pStyle w:val="ListParagraph"/>
        <w:numPr>
          <w:ilvl w:val="0"/>
          <w:numId w:val="4"/>
        </w:numPr>
      </w:pPr>
      <w:r>
        <w:t xml:space="preserve">Core visual workflow editor with basic node types</w:t>
      </w:r>
    </w:p>
    <w:p>
      <w:pPr>
        <w:pStyle w:val="ListParagraph"/>
        <w:numPr>
          <w:ilvl w:val="0"/>
          <w:numId w:val="4"/>
        </w:numPr>
      </w:pPr>
      <w:r>
        <w:t xml:space="preserve">OpenAI and Anthropic integration</w:t>
      </w:r>
    </w:p>
    <w:p>
      <w:pPr>
        <w:pStyle w:val="ListParagraph"/>
        <w:numPr>
          <w:ilvl w:val="0"/>
          <w:numId w:val="4"/>
        </w:numPr>
      </w:pPr>
      <w:r>
        <w:t xml:space="preserve">Basic tool nodes (HTTP requests, file operations)</w:t>
      </w:r>
    </w:p>
    <w:p>
      <w:pPr>
        <w:pStyle w:val="ListParagraph"/>
        <w:numPr>
          <w:ilvl w:val="0"/>
          <w:numId w:val="4"/>
        </w:numPr>
      </w:pPr>
      <w:r>
        <w:t xml:space="preserve">Simple sequential workflow execution</w:t>
      </w:r>
    </w:p>
    <w:p>
      <w:pPr>
        <w:pStyle w:val="ListParagraph"/>
        <w:numPr>
          <w:ilvl w:val="0"/>
          <w:numId w:val="4"/>
        </w:numPr>
        <w:spacing w:after="200"/>
      </w:pPr>
      <w:r>
        <w:t xml:space="preserve">Local workflow storage</w:t>
      </w:r>
    </w:p>
    <w:p>
      <w:pPr>
        <w:pStyle w:val="Heading2"/>
      </w:pPr>
      <w:r>
        <w:t xml:space="preserve">Phase 2: Intelligence</w:t>
      </w:r>
    </w:p>
    <w:p>
      <w:pPr>
        <w:spacing w:after="100"/>
      </w:pPr>
      <w:r>
        <w:rPr>
          <w:b/>
          <w:bCs/>
        </w:rPr>
        <w:t xml:space="preserve">Timeline: </w:t>
      </w:r>
      <w:r>
        <w:t xml:space="preserve">2-3 months</w:t>
      </w:r>
    </w:p>
    <w:p>
      <w:pPr>
        <w:pStyle w:val="ListParagraph"/>
        <w:numPr>
          <w:ilvl w:val="0"/>
          <w:numId w:val="4"/>
        </w:numPr>
      </w:pPr>
      <w:r>
        <w:t xml:space="preserve">Agent memory system with vector storage</w:t>
      </w:r>
    </w:p>
    <w:p>
      <w:pPr>
        <w:pStyle w:val="ListParagraph"/>
        <w:numPr>
          <w:ilvl w:val="0"/>
          <w:numId w:val="4"/>
        </w:numPr>
      </w:pPr>
      <w:r>
        <w:t xml:space="preserve">Dynamic tool selection capabilities</w:t>
      </w:r>
    </w:p>
    <w:p>
      <w:pPr>
        <w:pStyle w:val="ListParagraph"/>
        <w:numPr>
          <w:ilvl w:val="0"/>
          <w:numId w:val="4"/>
        </w:numPr>
      </w:pPr>
      <w:r>
        <w:t xml:space="preserve">Branching and conditional logic</w:t>
      </w:r>
    </w:p>
    <w:p>
      <w:pPr>
        <w:pStyle w:val="ListParagraph"/>
        <w:numPr>
          <w:ilvl w:val="0"/>
          <w:numId w:val="4"/>
        </w:numPr>
      </w:pPr>
      <w:r>
        <w:t xml:space="preserve">Human-in-the-loop approval nodes</w:t>
      </w:r>
    </w:p>
    <w:p>
      <w:pPr>
        <w:pStyle w:val="ListParagraph"/>
        <w:numPr>
          <w:ilvl w:val="0"/>
          <w:numId w:val="4"/>
        </w:numPr>
        <w:spacing w:after="200"/>
      </w:pPr>
      <w:r>
        <w:t xml:space="preserve">Execution monitoring dashboard</w:t>
      </w:r>
    </w:p>
    <w:p>
      <w:pPr>
        <w:pStyle w:val="Heading2"/>
      </w:pPr>
      <w:r>
        <w:t xml:space="preserve">Phase 3: Expansion</w:t>
      </w:r>
    </w:p>
    <w:p>
      <w:pPr>
        <w:spacing w:after="100"/>
      </w:pPr>
      <w:r>
        <w:rPr>
          <w:b/>
          <w:bCs/>
        </w:rPr>
        <w:t xml:space="preserve">Timeline: </w:t>
      </w:r>
      <w:r>
        <w:t xml:space="preserve">3-4 months</w:t>
      </w:r>
    </w:p>
    <w:p>
      <w:pPr>
        <w:pStyle w:val="ListParagraph"/>
        <w:numPr>
          <w:ilvl w:val="0"/>
          <w:numId w:val="4"/>
        </w:numPr>
      </w:pPr>
      <w:r>
        <w:t xml:space="preserve">Expanded integration library (50+ connectors)</w:t>
      </w:r>
    </w:p>
    <w:p>
      <w:pPr>
        <w:pStyle w:val="ListParagraph"/>
        <w:numPr>
          <w:ilvl w:val="0"/>
          <w:numId w:val="4"/>
        </w:numPr>
      </w:pPr>
      <w:r>
        <w:t xml:space="preserve">Local LLM support (Ollama, LM Studio)</w:t>
      </w:r>
    </w:p>
    <w:p>
      <w:pPr>
        <w:pStyle w:val="ListParagraph"/>
        <w:numPr>
          <w:ilvl w:val="0"/>
          <w:numId w:val="4"/>
        </w:numPr>
      </w:pPr>
      <w:r>
        <w:t xml:space="preserve">Subflows and reusable templates</w:t>
      </w:r>
    </w:p>
    <w:p>
      <w:pPr>
        <w:pStyle w:val="ListParagraph"/>
        <w:numPr>
          <w:ilvl w:val="0"/>
          <w:numId w:val="4"/>
        </w:numPr>
      </w:pPr>
      <w:r>
        <w:t xml:space="preserve">Scheduled and trigger-based execution</w:t>
      </w:r>
    </w:p>
    <w:p>
      <w:pPr>
        <w:pStyle w:val="ListParagraph"/>
        <w:numPr>
          <w:ilvl w:val="0"/>
          <w:numId w:val="4"/>
        </w:numPr>
        <w:spacing w:after="200"/>
      </w:pPr>
      <w:r>
        <w:t xml:space="preserve">Community template marketplace</w:t>
      </w:r>
    </w:p>
    <w:p>
      <w:pPr>
        <w:pStyle w:val="Heading2"/>
      </w:pPr>
      <w:r>
        <w:t xml:space="preserve">Phase 4: Scale</w:t>
      </w:r>
    </w:p>
    <w:p>
      <w:pPr>
        <w:spacing w:after="100"/>
      </w:pPr>
      <w:r>
        <w:rPr>
          <w:b/>
          <w:bCs/>
        </w:rPr>
        <w:t xml:space="preserve">Timeline: </w:t>
      </w:r>
      <w:r>
        <w:t xml:space="preserve">2-3 months</w:t>
      </w:r>
    </w:p>
    <w:p>
      <w:pPr>
        <w:pStyle w:val="ListParagraph"/>
        <w:numPr>
          <w:ilvl w:val="0"/>
          <w:numId w:val="4"/>
        </w:numPr>
      </w:pPr>
      <w:r>
        <w:t xml:space="preserve">Plugin SDK for custom node development</w:t>
      </w:r>
    </w:p>
    <w:p>
      <w:pPr>
        <w:pStyle w:val="ListParagraph"/>
        <w:numPr>
          <w:ilvl w:val="0"/>
          <w:numId w:val="4"/>
        </w:numPr>
      </w:pPr>
      <w:r>
        <w:t xml:space="preserve">Optional cloud sync and team collaboration</w:t>
      </w:r>
    </w:p>
    <w:p>
      <w:pPr>
        <w:pStyle w:val="ListParagraph"/>
        <w:numPr>
          <w:ilvl w:val="0"/>
          <w:numId w:val="4"/>
        </w:numPr>
      </w:pPr>
      <w:r>
        <w:t xml:space="preserve">Advanced debugging and testing tools</w:t>
      </w:r>
    </w:p>
    <w:p>
      <w:pPr>
        <w:pStyle w:val="ListParagraph"/>
        <w:numPr>
          <w:ilvl w:val="0"/>
          <w:numId w:val="4"/>
        </w:numPr>
        <w:spacing w:after="200"/>
      </w:pPr>
      <w:r>
        <w:t xml:space="preserve">Performance optimization and parallel execution</w:t>
      </w:r>
    </w:p>
    <w:p>
      <w:pPr>
        <w:pStyle w:val="Heading1"/>
      </w:pPr>
      <w:r>
        <w:t xml:space="preserve">Success Metrics</w:t>
      </w:r>
    </w:p>
    <w:p>
      <w:pPr>
        <w:pStyle w:val="ListParagraph"/>
        <w:numPr>
          <w:ilvl w:val="0"/>
          <w:numId w:val="5"/>
        </w:numPr>
      </w:pPr>
      <w:r>
        <w:rPr>
          <w:b/>
          <w:bCs/>
        </w:rPr>
        <w:t xml:space="preserve">User Adoption: </w:t>
      </w:r>
      <w:r>
        <w:t xml:space="preserve">10,000 downloads within 6 months of public launch</w:t>
      </w:r>
    </w:p>
    <w:p>
      <w:pPr>
        <w:pStyle w:val="ListParagraph"/>
        <w:numPr>
          <w:ilvl w:val="0"/>
          <w:numId w:val="5"/>
        </w:numPr>
      </w:pPr>
      <w:r>
        <w:rPr>
          <w:b/>
          <w:bCs/>
        </w:rPr>
        <w:t xml:space="preserve">Engagement: </w:t>
      </w:r>
      <w:r>
        <w:t xml:space="preserve">Average of 5+ workflows created per active user</w:t>
      </w:r>
    </w:p>
    <w:p>
      <w:pPr>
        <w:pStyle w:val="ListParagraph"/>
        <w:numPr>
          <w:ilvl w:val="0"/>
          <w:numId w:val="5"/>
        </w:numPr>
      </w:pPr>
      <w:r>
        <w:rPr>
          <w:b/>
          <w:bCs/>
        </w:rPr>
        <w:t xml:space="preserve">Retention: </w:t>
      </w:r>
      <w:r>
        <w:t xml:space="preserve">40% monthly active user retention rate</w:t>
      </w:r>
    </w:p>
    <w:p>
      <w:pPr>
        <w:pStyle w:val="ListParagraph"/>
        <w:numPr>
          <w:ilvl w:val="0"/>
          <w:numId w:val="5"/>
        </w:numPr>
      </w:pPr>
      <w:r>
        <w:rPr>
          <w:b/>
          <w:bCs/>
        </w:rPr>
        <w:t xml:space="preserve">Reliability: </w:t>
      </w:r>
      <w:r>
        <w:t xml:space="preserve">99.5% successful workflow execution rate</w:t>
      </w:r>
    </w:p>
    <w:p>
      <w:pPr>
        <w:pStyle w:val="ListParagraph"/>
        <w:numPr>
          <w:ilvl w:val="0"/>
          <w:numId w:val="5"/>
        </w:numPr>
        <w:spacing w:after="200"/>
      </w:pPr>
      <w:r>
        <w:rPr>
          <w:b/>
          <w:bCs/>
        </w:rPr>
        <w:t xml:space="preserve">Community: </w:t>
      </w:r>
      <w:r>
        <w:t xml:space="preserve">500+ shared workflow templates within first year</w:t>
      </w:r>
    </w:p>
    <w:p>
      <w:pPr>
        <w:pStyle w:val="Heading1"/>
      </w:pPr>
      <w:r>
        <w:t xml:space="preserve">Constraints &amp; Considerations</w:t>
      </w:r>
    </w:p>
    <w:p>
      <w:pPr>
        <w:pStyle w:val="Heading2"/>
      </w:pPr>
      <w:r>
        <w:t xml:space="preserve">Technical Constraints</w:t>
      </w:r>
    </w:p>
    <w:p>
      <w:pPr>
        <w:pStyle w:val="ListParagraph"/>
        <w:numPr>
          <w:ilvl w:val="0"/>
          <w:numId w:val="6"/>
        </w:numPr>
      </w:pPr>
      <w:r>
        <w:t xml:space="preserve">Flutter desktop is less mature than mobile; some platform-specific workarounds may be needed</w:t>
      </w:r>
    </w:p>
    <w:p>
      <w:pPr>
        <w:pStyle w:val="ListParagraph"/>
        <w:numPr>
          <w:ilvl w:val="0"/>
          <w:numId w:val="6"/>
        </w:numPr>
      </w:pPr>
      <w:r>
        <w:t xml:space="preserve">Local-first architecture limits real-time collaboration features initially</w:t>
      </w:r>
    </w:p>
    <w:p>
      <w:pPr>
        <w:pStyle w:val="ListParagraph"/>
        <w:numPr>
          <w:ilvl w:val="0"/>
          <w:numId w:val="6"/>
        </w:numPr>
        <w:spacing w:after="200"/>
      </w:pPr>
      <w:r>
        <w:t xml:space="preserve">API rate limits from AI providers may affect heavy workflow execution</w:t>
      </w:r>
    </w:p>
    <w:p>
      <w:pPr>
        <w:pStyle w:val="Heading2"/>
      </w:pPr>
      <w:r>
        <w:t xml:space="preserve">Risks &amp; Mitigations</w:t>
      </w:r>
    </w:p>
    <w:p>
      <w:pPr>
        <w:pStyle w:val="ListParagraph"/>
        <w:numPr>
          <w:ilvl w:val="0"/>
          <w:numId w:val="7"/>
        </w:numPr>
      </w:pPr>
      <w:r>
        <w:rPr>
          <w:b/>
          <w:bCs/>
        </w:rPr>
        <w:t xml:space="preserve">AI Provider Dependency: </w:t>
      </w:r>
      <w:r>
        <w:t xml:space="preserve">Mitigate by supporting multiple providers and local models</w:t>
      </w:r>
    </w:p>
    <w:p>
      <w:pPr>
        <w:pStyle w:val="ListParagraph"/>
        <w:numPr>
          <w:ilvl w:val="0"/>
          <w:numId w:val="7"/>
        </w:numPr>
      </w:pPr>
      <w:r>
        <w:rPr>
          <w:b/>
          <w:bCs/>
        </w:rPr>
        <w:t xml:space="preserve">Complexity Barrier: </w:t>
      </w:r>
      <w:r>
        <w:t xml:space="preserve">Address with extensive templates, tutorials, and progressive disclosure of advanced features</w:t>
      </w:r>
    </w:p>
    <w:p>
      <w:pPr>
        <w:pStyle w:val="ListParagraph"/>
        <w:numPr>
          <w:ilvl w:val="0"/>
          <w:numId w:val="7"/>
        </w:numPr>
        <w:spacing w:after="200"/>
      </w:pPr>
      <w:r>
        <w:rPr>
          <w:b/>
          <w:bCs/>
        </w:rPr>
        <w:t xml:space="preserve">Security Concerns: </w:t>
      </w:r>
      <w:r>
        <w:t xml:space="preserve">Implement secure credential storage, sandboxed code execution, and clear data handling policies</w:t>
      </w:r>
    </w:p>
    <w:p>
      <w:pPr>
        <w:pStyle w:val="Heading1"/>
      </w:pPr>
      <w:r>
        <w:t xml:space="preserve">Conclusion</w:t>
      </w:r>
    </w:p>
    <w:p>
      <w:pPr>
        <w:spacing w:after="200"/>
      </w:pPr>
      <w:r>
        <w:t xml:space="preserve">ApertureAI represents an opportunity to bridge the gap between powerful AI agent capabilities and accessible workflow automation. By leveraging Flutter's cross-platform strengths and focusing on a local-first, privacy-respecting architecture, ApertureAI can carve out a unique position in the growing AI tools market. The phased approach allows for iterative development and user feedback integration while building toward a comprehensive agentic workflow platform.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ApertureAI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2025-11-26T05:21:41.008Z</dcterms:created>
  <dcterms:modified xsi:type="dcterms:W3CDTF">2025-11-26T05:21:41.009Z</dcterms:modified>
</cp:coreProperties>
</file>

<file path=docProps/custom.xml><?xml version="1.0" encoding="utf-8"?>
<Properties xmlns="http://schemas.openxmlformats.org/officeDocument/2006/custom-properties" xmlns:vt="http://schemas.openxmlformats.org/officeDocument/2006/docPropsVTypes"/>
</file>