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function call itself again and again is called recursion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base condition for termination must be present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Types of Recursion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There are five types of recursion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Tail recursion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 recursion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Tree recursion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Indirect recursion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Nested recursion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two phases in recursion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Calling phase---&gt;Execution is done before recursion function call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Returning phase--&gt;Execution is done after calling recursion function call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bookmarkStart w:colFirst="0" w:colLast="0" w:name="_pvf8asxh7389" w:id="0"/>
      <w:bookmarkEnd w:id="0"/>
      <w:r w:rsidDel="00000000" w:rsidR="00000000" w:rsidRPr="00000000">
        <w:rPr>
          <w:u w:val="single"/>
          <w:rtl w:val="0"/>
        </w:rPr>
        <w:t xml:space="preserve">Tail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call is the last statement of the function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performed at calling time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 Recursion can converted into a loop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whu7dbcqwc59" w:id="1"/>
      <w:bookmarkEnd w:id="1"/>
      <w:r w:rsidDel="00000000" w:rsidR="00000000" w:rsidRPr="00000000">
        <w:rPr>
          <w:u w:val="single"/>
          <w:rtl w:val="0"/>
        </w:rPr>
        <w:t xml:space="preserve">Head Recursion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Recursive call is the first statement in the function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performed at returning time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Recursion can be converted into a loop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hq7ceu7qhmlp" w:id="2"/>
      <w:bookmarkEnd w:id="2"/>
      <w:r w:rsidDel="00000000" w:rsidR="00000000" w:rsidRPr="00000000">
        <w:rPr>
          <w:u w:val="single"/>
          <w:rtl w:val="0"/>
        </w:rPr>
        <w:t xml:space="preserve">Tree Recursion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Function call is  present more than one time in the function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qrfbvzmomy6t" w:id="3"/>
      <w:bookmarkEnd w:id="3"/>
      <w:r w:rsidDel="00000000" w:rsidR="00000000" w:rsidRPr="00000000">
        <w:rPr>
          <w:u w:val="single"/>
          <w:rtl w:val="0"/>
        </w:rPr>
        <w:t xml:space="preserve">Indirect Recursion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More than one function is present that both function is called indirectly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function call is placed in the another function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the function present is called in a circular manner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bookmarkStart w:colFirst="0" w:colLast="0" w:name="_egz2dpvf86b5" w:id="4"/>
      <w:bookmarkEnd w:id="4"/>
      <w:r w:rsidDel="00000000" w:rsidR="00000000" w:rsidRPr="00000000">
        <w:rPr>
          <w:u w:val="single"/>
          <w:rtl w:val="0"/>
        </w:rPr>
        <w:t xml:space="preserve">Nested Recursion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 recursive function will pass a parameter as a recursive function call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Recursion inside the recursion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clearly know what to be happen at that time loops can used because it is efficient than recursion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recursion is suggested for doing certain mathematical functions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during compiling compiler will converts recursion into loops for efficiency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