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C7B2" w14:textId="264DC465" w:rsidR="00A03946" w:rsidRDefault="00A03946" w:rsidP="00674B3D">
      <w:pPr>
        <w:pStyle w:val="font-claude-response-body"/>
      </w:pPr>
      <w:r>
        <w:t>Boto3</w:t>
      </w:r>
    </w:p>
    <w:p w14:paraId="53DB6A10" w14:textId="77777777" w:rsidR="00A03946" w:rsidRDefault="00A03946" w:rsidP="00674B3D">
      <w:pPr>
        <w:pStyle w:val="font-claude-response-body"/>
      </w:pPr>
    </w:p>
    <w:p w14:paraId="7218547A" w14:textId="74600E76" w:rsidR="00674B3D" w:rsidRDefault="00674B3D" w:rsidP="00674B3D">
      <w:pPr>
        <w:pStyle w:val="font-claude-response-body"/>
      </w:pPr>
      <w:r>
        <w:t>Boto3 is AWS's Python SDK — it's how your code talks to AWS services via their APIs. Since you're doing a DE lab, this is the tool you'll use constantly, so here's what matters.</w:t>
      </w:r>
    </w:p>
    <w:p w14:paraId="2A6DB393" w14:textId="77777777" w:rsidR="00674B3D" w:rsidRDefault="00674B3D" w:rsidP="00674B3D">
      <w:pPr>
        <w:pStyle w:val="font-claude-response-body"/>
      </w:pPr>
      <w:r>
        <w:rPr>
          <w:rStyle w:val="Strong"/>
        </w:rPr>
        <w:t>Client vs Resource — the first thing to understand</w:t>
      </w:r>
    </w:p>
    <w:p w14:paraId="4D8ECD6B" w14:textId="77777777" w:rsidR="00674B3D" w:rsidRDefault="00674B3D" w:rsidP="00674B3D">
      <w:pPr>
        <w:pStyle w:val="font-claude-response-body"/>
      </w:pPr>
      <w:r>
        <w:t xml:space="preserve">Boto3 gives you two ways to interact with a service. </w:t>
      </w:r>
      <w:r>
        <w:rPr>
          <w:rStyle w:val="HTMLCode"/>
        </w:rPr>
        <w:t>boto3.client('s3')</w:t>
      </w:r>
      <w:r>
        <w:t xml:space="preserve"> gives you low-level, one-to-one API calls (exactly matches AWS's REST API, returns raw </w:t>
      </w:r>
      <w:proofErr w:type="spellStart"/>
      <w:r>
        <w:t>dicts</w:t>
      </w:r>
      <w:proofErr w:type="spellEnd"/>
      <w:r>
        <w:t xml:space="preserve">). </w:t>
      </w:r>
      <w:r>
        <w:rPr>
          <w:rStyle w:val="HTMLCode"/>
        </w:rPr>
        <w:t>boto3.resource('s3')</w:t>
      </w:r>
      <w:r>
        <w:t xml:space="preserve"> gives you a higher-level, object-oriented wrapper (e.g., </w:t>
      </w:r>
      <w:proofErr w:type="spellStart"/>
      <w:proofErr w:type="gramStart"/>
      <w:r>
        <w:rPr>
          <w:rStyle w:val="HTMLCode"/>
        </w:rPr>
        <w:t>bucket.objects.all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). In your generator function you saw </w:t>
      </w:r>
      <w:r>
        <w:rPr>
          <w:rStyle w:val="HTMLCode"/>
        </w:rPr>
        <w:t>s3_client = boto3.client('s3')</w:t>
      </w:r>
      <w:r>
        <w:t xml:space="preserve"> — client is more common in production DE code because it's more predictable and gives you full control over parameters. Resource is more </w:t>
      </w:r>
      <w:proofErr w:type="gramStart"/>
      <w:r>
        <w:t>Pythonic</w:t>
      </w:r>
      <w:proofErr w:type="gramEnd"/>
      <w:r>
        <w:t xml:space="preserve"> but not all services even support it (Glue, Athena, Lambda don't — only S3, DynamoDB, SQS, SNS, EC2 do).</w:t>
      </w:r>
    </w:p>
    <w:p w14:paraId="7A6B527E" w14:textId="77777777" w:rsidR="00674B3D" w:rsidRDefault="00674B3D" w:rsidP="00674B3D">
      <w:pPr>
        <w:pStyle w:val="font-claude-response-body"/>
      </w:pPr>
      <w:r>
        <w:rPr>
          <w:rStyle w:val="Strong"/>
        </w:rPr>
        <w:t>Sessions and credentials</w:t>
      </w:r>
    </w:p>
    <w:p w14:paraId="024896B3" w14:textId="77777777" w:rsidR="00674B3D" w:rsidRDefault="00674B3D" w:rsidP="00674B3D">
      <w:pPr>
        <w:pStyle w:val="font-claude-response-body"/>
      </w:pPr>
      <w:r>
        <w:t xml:space="preserve">When you call </w:t>
      </w:r>
      <w:r>
        <w:rPr>
          <w:rStyle w:val="HTMLCode"/>
        </w:rPr>
        <w:t>boto3.client('s3')</w:t>
      </w:r>
      <w:r>
        <w:t xml:space="preserve"> with nothing else, boto3 quietly resolves credentials in a priority order: explicit </w:t>
      </w:r>
      <w:proofErr w:type="spellStart"/>
      <w:r>
        <w:t>args</w:t>
      </w:r>
      <w:proofErr w:type="spellEnd"/>
      <w:r>
        <w:t xml:space="preserve"> → environment variables → shared credential file (</w:t>
      </w:r>
      <w:r>
        <w:rPr>
          <w:rStyle w:val="HTMLCode"/>
        </w:rPr>
        <w:t>~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>/credentials</w:t>
      </w:r>
      <w:r>
        <w:t>) → IAM role attached to the compute (EC2 instance role, Lambda execution role, ECS task role). Inside Lambda — like your generator — boto3 automatically picks up the Lambda's execution role, which is why there's no explicit key/secret anywhere in that code. This is the pattern a senior DE should always prefer: never hardcode credentials, let the compute environment's IAM role handle it.</w:t>
      </w:r>
    </w:p>
    <w:p w14:paraId="35CA0C4C" w14:textId="77777777" w:rsidR="00674B3D" w:rsidRDefault="00674B3D" w:rsidP="00674B3D">
      <w:pPr>
        <w:pStyle w:val="font-claude-response-body"/>
      </w:pPr>
      <w:r>
        <w:rPr>
          <w:rStyle w:val="Strong"/>
        </w:rPr>
        <w:t>Services you'll touch constantly as a DE</w:t>
      </w:r>
    </w:p>
    <w:p w14:paraId="23468D17" w14:textId="77777777" w:rsidR="00674B3D" w:rsidRDefault="00674B3D" w:rsidP="00674B3D">
      <w:pPr>
        <w:pStyle w:val="font-claude-response-body"/>
      </w:pPr>
      <w:r>
        <w:t>S3 (</w:t>
      </w:r>
      <w:r>
        <w:rPr>
          <w:rStyle w:val="HTMLCode"/>
        </w:rPr>
        <w:t>s3</w:t>
      </w:r>
      <w:r>
        <w:t xml:space="preserve"> client) — object storage, your data lake. </w:t>
      </w:r>
      <w:proofErr w:type="spellStart"/>
      <w:r>
        <w:rPr>
          <w:rStyle w:val="HTMLCode"/>
        </w:rPr>
        <w:t>upload_file</w:t>
      </w:r>
      <w:proofErr w:type="spellEnd"/>
      <w:r>
        <w:t xml:space="preserve">, </w:t>
      </w:r>
      <w:proofErr w:type="spellStart"/>
      <w:r>
        <w:rPr>
          <w:rStyle w:val="HTMLCode"/>
        </w:rPr>
        <w:t>download_file</w:t>
      </w:r>
      <w:proofErr w:type="spellEnd"/>
      <w:r>
        <w:t xml:space="preserve">, </w:t>
      </w:r>
      <w:proofErr w:type="spellStart"/>
      <w:r>
        <w:rPr>
          <w:rStyle w:val="HTMLCode"/>
        </w:rPr>
        <w:t>put_object</w:t>
      </w:r>
      <w:proofErr w:type="spellEnd"/>
      <w:r>
        <w:t xml:space="preserve">, </w:t>
      </w:r>
      <w:proofErr w:type="spellStart"/>
      <w:r>
        <w:rPr>
          <w:rStyle w:val="HTMLCode"/>
        </w:rPr>
        <w:t>get_object</w:t>
      </w:r>
      <w:proofErr w:type="spellEnd"/>
      <w:r>
        <w:t xml:space="preserve">, </w:t>
      </w:r>
      <w:r>
        <w:rPr>
          <w:rStyle w:val="HTMLCode"/>
        </w:rPr>
        <w:t>list_objects_v2</w:t>
      </w:r>
      <w:r>
        <w:t>.</w:t>
      </w:r>
    </w:p>
    <w:p w14:paraId="649F6ECA" w14:textId="77777777" w:rsidR="00674B3D" w:rsidRDefault="00674B3D" w:rsidP="00674B3D">
      <w:pPr>
        <w:pStyle w:val="font-claude-response-body"/>
      </w:pPr>
      <w:r>
        <w:t>Glue (</w:t>
      </w:r>
      <w:r>
        <w:rPr>
          <w:rStyle w:val="HTMLCode"/>
        </w:rPr>
        <w:t>glue</w:t>
      </w:r>
      <w:r>
        <w:t xml:space="preserve"> client) — managed ETL and the Glue Data Catalog (schema registry for your data lake tables). You'll call things like </w:t>
      </w:r>
      <w:proofErr w:type="spellStart"/>
      <w:r>
        <w:rPr>
          <w:rStyle w:val="HTMLCode"/>
        </w:rPr>
        <w:t>start_job_run</w:t>
      </w:r>
      <w:proofErr w:type="spellEnd"/>
      <w:r>
        <w:t xml:space="preserve">, </w:t>
      </w:r>
      <w:proofErr w:type="spellStart"/>
      <w:r>
        <w:rPr>
          <w:rStyle w:val="HTMLCode"/>
        </w:rPr>
        <w:t>get_table</w:t>
      </w:r>
      <w:proofErr w:type="spellEnd"/>
      <w:r>
        <w:t xml:space="preserve">, </w:t>
      </w:r>
      <w:proofErr w:type="spellStart"/>
      <w:r>
        <w:rPr>
          <w:rStyle w:val="HTMLCode"/>
        </w:rPr>
        <w:t>create_crawler</w:t>
      </w:r>
      <w:proofErr w:type="spellEnd"/>
      <w:r>
        <w:t>.</w:t>
      </w:r>
    </w:p>
    <w:p w14:paraId="536A2781" w14:textId="77777777" w:rsidR="00674B3D" w:rsidRDefault="00674B3D" w:rsidP="00674B3D">
      <w:pPr>
        <w:pStyle w:val="font-claude-response-body"/>
      </w:pPr>
      <w:r>
        <w:t>Athena (</w:t>
      </w:r>
      <w:proofErr w:type="spellStart"/>
      <w:r>
        <w:rPr>
          <w:rStyle w:val="HTMLCode"/>
        </w:rPr>
        <w:t>athena</w:t>
      </w:r>
      <w:proofErr w:type="spellEnd"/>
      <w:r>
        <w:t xml:space="preserve"> client) — SQL queries over S3 data. Notable gotcha: </w:t>
      </w:r>
      <w:proofErr w:type="spellStart"/>
      <w:r>
        <w:rPr>
          <w:rStyle w:val="HTMLCode"/>
        </w:rPr>
        <w:t>start_query_execution</w:t>
      </w:r>
      <w:proofErr w:type="spellEnd"/>
      <w:r>
        <w:t xml:space="preserve"> is async — it kicks off a query and returns a </w:t>
      </w:r>
      <w:proofErr w:type="spellStart"/>
      <w:r>
        <w:t>QueryExecutionId</w:t>
      </w:r>
      <w:proofErr w:type="spellEnd"/>
      <w:r>
        <w:t xml:space="preserve"> immediately; you </w:t>
      </w:r>
      <w:proofErr w:type="gramStart"/>
      <w:r>
        <w:t>have to</w:t>
      </w:r>
      <w:proofErr w:type="gramEnd"/>
      <w:r>
        <w:t xml:space="preserve"> poll </w:t>
      </w:r>
      <w:proofErr w:type="spellStart"/>
      <w:r>
        <w:rPr>
          <w:rStyle w:val="HTMLCode"/>
        </w:rPr>
        <w:t>get_query_execution</w:t>
      </w:r>
      <w:proofErr w:type="spellEnd"/>
      <w:r>
        <w:t xml:space="preserve"> until it's SUCCEEDED, then fetch results separately with </w:t>
      </w:r>
      <w:proofErr w:type="spellStart"/>
      <w:r>
        <w:rPr>
          <w:rStyle w:val="HTMLCode"/>
        </w:rPr>
        <w:t>get_query_results</w:t>
      </w:r>
      <w:proofErr w:type="spellEnd"/>
      <w:r>
        <w:t>.</w:t>
      </w:r>
    </w:p>
    <w:p w14:paraId="2A7A5DD3" w14:textId="77777777" w:rsidR="00674B3D" w:rsidRDefault="00674B3D" w:rsidP="00674B3D">
      <w:pPr>
        <w:pStyle w:val="font-claude-response-body"/>
      </w:pPr>
      <w:r>
        <w:t>Lambda (</w:t>
      </w:r>
      <w:r>
        <w:rPr>
          <w:rStyle w:val="HTMLCode"/>
        </w:rPr>
        <w:t>lambda</w:t>
      </w:r>
      <w:r>
        <w:t xml:space="preserve"> client) — invoke functions programmatically, useful for orchestration.</w:t>
      </w:r>
    </w:p>
    <w:p w14:paraId="336E38F3" w14:textId="77777777" w:rsidR="00674B3D" w:rsidRDefault="00674B3D" w:rsidP="00674B3D">
      <w:pPr>
        <w:pStyle w:val="font-claude-response-body"/>
      </w:pPr>
      <w:r>
        <w:t>STS (</w:t>
      </w:r>
      <w:proofErr w:type="spellStart"/>
      <w:r>
        <w:rPr>
          <w:rStyle w:val="HTMLCode"/>
        </w:rPr>
        <w:t>sts</w:t>
      </w:r>
      <w:proofErr w:type="spellEnd"/>
      <w:r>
        <w:t xml:space="preserve"> client) — temporary credentials, cross-account role assumption (</w:t>
      </w:r>
      <w:proofErr w:type="spellStart"/>
      <w:r>
        <w:rPr>
          <w:rStyle w:val="HTMLCode"/>
        </w:rPr>
        <w:t>assume_role</w:t>
      </w:r>
      <w:proofErr w:type="spellEnd"/>
      <w:r>
        <w:t>). Comes up a lot in multi-account data platforms.</w:t>
      </w:r>
    </w:p>
    <w:p w14:paraId="268B9F31" w14:textId="77777777" w:rsidR="00674B3D" w:rsidRDefault="00674B3D" w:rsidP="00674B3D">
      <w:pPr>
        <w:pStyle w:val="font-claude-response-body"/>
      </w:pPr>
      <w:r>
        <w:lastRenderedPageBreak/>
        <w:t>CloudWatch Logs (</w:t>
      </w:r>
      <w:r>
        <w:rPr>
          <w:rStyle w:val="HTMLCode"/>
        </w:rPr>
        <w:t>logs</w:t>
      </w:r>
      <w:r>
        <w:t xml:space="preserve"> client) — pulling logs programmatically instead of clicking through the console.</w:t>
      </w:r>
    </w:p>
    <w:p w14:paraId="5566D744" w14:textId="77777777" w:rsidR="00674B3D" w:rsidRDefault="00674B3D" w:rsidP="00674B3D">
      <w:pPr>
        <w:pStyle w:val="font-claude-response-body"/>
      </w:pPr>
      <w:r>
        <w:rPr>
          <w:rStyle w:val="Strong"/>
        </w:rPr>
        <w:t>Patterns worth internalizing</w:t>
      </w:r>
    </w:p>
    <w:p w14:paraId="655D3BF2" w14:textId="77777777" w:rsidR="00674B3D" w:rsidRDefault="00674B3D" w:rsidP="00674B3D">
      <w:pPr>
        <w:pStyle w:val="font-claude-response-body"/>
      </w:pPr>
      <w:r>
        <w:t xml:space="preserve">Pagination — many "list" calls cap results (e.g., </w:t>
      </w:r>
      <w:r>
        <w:rPr>
          <w:rStyle w:val="HTMLCode"/>
        </w:rPr>
        <w:t>list_objects_v2</w:t>
      </w:r>
      <w:r>
        <w:t xml:space="preserve"> returns max 1000 keys). Use a paginator instead of hand-rolling loops: </w:t>
      </w:r>
      <w:r>
        <w:rPr>
          <w:rStyle w:val="HTMLCode"/>
        </w:rPr>
        <w:t xml:space="preserve">paginator = </w:t>
      </w:r>
      <w:proofErr w:type="spellStart"/>
      <w:r>
        <w:rPr>
          <w:rStyle w:val="HTMLCode"/>
        </w:rPr>
        <w:t>client.get_paginator</w:t>
      </w:r>
      <w:proofErr w:type="spellEnd"/>
      <w:r>
        <w:rPr>
          <w:rStyle w:val="HTMLCode"/>
        </w:rPr>
        <w:t>('list_objects_v2')</w:t>
      </w:r>
      <w:r>
        <w:t>.</w:t>
      </w:r>
    </w:p>
    <w:p w14:paraId="44D19080" w14:textId="77777777" w:rsidR="00674B3D" w:rsidRDefault="00674B3D" w:rsidP="00674B3D">
      <w:pPr>
        <w:pStyle w:val="font-claude-response-body"/>
      </w:pPr>
      <w:r>
        <w:t xml:space="preserve">Error handling — AWS errors surface as </w:t>
      </w:r>
      <w:proofErr w:type="spellStart"/>
      <w:proofErr w:type="gramStart"/>
      <w:r>
        <w:rPr>
          <w:rStyle w:val="HTMLCode"/>
        </w:rPr>
        <w:t>botocore.exceptions</w:t>
      </w:r>
      <w:proofErr w:type="gramEnd"/>
      <w:r>
        <w:rPr>
          <w:rStyle w:val="HTMLCode"/>
        </w:rPr>
        <w:t>.ClientError</w:t>
      </w:r>
      <w:proofErr w:type="spellEnd"/>
      <w:r>
        <w:t xml:space="preserve">, which carries an </w:t>
      </w:r>
      <w:proofErr w:type="spellStart"/>
      <w:proofErr w:type="gramStart"/>
      <w:r>
        <w:rPr>
          <w:rStyle w:val="HTMLCode"/>
        </w:rPr>
        <w:t>e.response</w:t>
      </w:r>
      <w:proofErr w:type="spellEnd"/>
      <w:proofErr w:type="gramEnd"/>
      <w:r>
        <w:rPr>
          <w:rStyle w:val="HTMLCode"/>
        </w:rPr>
        <w:t>['Error</w:t>
      </w:r>
      <w:proofErr w:type="gramStart"/>
      <w:r>
        <w:rPr>
          <w:rStyle w:val="HTMLCode"/>
        </w:rPr>
        <w:t>'][</w:t>
      </w:r>
      <w:proofErr w:type="gramEnd"/>
      <w:r>
        <w:rPr>
          <w:rStyle w:val="HTMLCode"/>
        </w:rPr>
        <w:t>'Code']</w:t>
      </w:r>
      <w:r>
        <w:t xml:space="preserve"> you can branch on (e.g., </w:t>
      </w:r>
      <w:proofErr w:type="spellStart"/>
      <w:r>
        <w:rPr>
          <w:rStyle w:val="HTMLCode"/>
        </w:rPr>
        <w:t>NoSuchKey</w:t>
      </w:r>
      <w:proofErr w:type="spellEnd"/>
      <w:r>
        <w:t xml:space="preserve">, </w:t>
      </w:r>
      <w:proofErr w:type="spellStart"/>
      <w:r>
        <w:rPr>
          <w:rStyle w:val="HTMLCode"/>
        </w:rPr>
        <w:t>AccessDenied</w:t>
      </w:r>
      <w:proofErr w:type="spellEnd"/>
      <w:r>
        <w:t xml:space="preserve">). Your generator script does this pattern already around </w:t>
      </w:r>
      <w:proofErr w:type="spellStart"/>
      <w:r>
        <w:rPr>
          <w:rStyle w:val="HTMLCode"/>
        </w:rPr>
        <w:t>upload_file</w:t>
      </w:r>
      <w:proofErr w:type="spellEnd"/>
      <w:r>
        <w:t>.</w:t>
      </w:r>
    </w:p>
    <w:p w14:paraId="36A15352" w14:textId="77777777" w:rsidR="00674B3D" w:rsidRDefault="00674B3D" w:rsidP="00674B3D">
      <w:pPr>
        <w:pStyle w:val="font-claude-response-body"/>
      </w:pPr>
      <w:r>
        <w:t xml:space="preserve">Waiters — some services offer </w:t>
      </w:r>
      <w:proofErr w:type="spellStart"/>
      <w:r>
        <w:rPr>
          <w:rStyle w:val="HTMLCode"/>
        </w:rPr>
        <w:t>client.get_</w:t>
      </w:r>
      <w:proofErr w:type="gramStart"/>
      <w:r>
        <w:rPr>
          <w:rStyle w:val="HTMLCode"/>
        </w:rPr>
        <w:t>waiter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'...')</w:t>
      </w:r>
      <w:r>
        <w:t xml:space="preserve"> to block until a resource reaches a state (e.g., wait until a Glue crawler finishes), instead of manual polling loops.</w:t>
      </w:r>
    </w:p>
    <w:p w14:paraId="66063BF1" w14:textId="77777777" w:rsidR="00674B3D" w:rsidRDefault="00674B3D" w:rsidP="00674B3D">
      <w:pPr>
        <w:pStyle w:val="font-claude-response-body"/>
      </w:pPr>
      <w:r>
        <w:t xml:space="preserve">Retries/throttling — boto3 has built-in retry logic for throttling errors, configurable via </w:t>
      </w:r>
      <w:proofErr w:type="spellStart"/>
      <w:r>
        <w:rPr>
          <w:rStyle w:val="HTMLCode"/>
        </w:rPr>
        <w:t>botocore.</w:t>
      </w:r>
      <w:proofErr w:type="gramStart"/>
      <w:r>
        <w:rPr>
          <w:rStyle w:val="HTMLCode"/>
        </w:rPr>
        <w:t>config.Config</w:t>
      </w:r>
      <w:proofErr w:type="spellEnd"/>
      <w:proofErr w:type="gramEnd"/>
      <w:r>
        <w:rPr>
          <w:rStyle w:val="HTMLCode"/>
        </w:rPr>
        <w:t>(retries</w:t>
      </w:r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max_attempts</w:t>
      </w:r>
      <w:proofErr w:type="spellEnd"/>
      <w:r>
        <w:rPr>
          <w:rStyle w:val="HTMLCode"/>
        </w:rPr>
        <w:t>': ...})</w:t>
      </w:r>
      <w:r>
        <w:t>. Worth knowing exists, rarely worth touching unless you're hitting rate limits.</w:t>
      </w:r>
    </w:p>
    <w:p w14:paraId="71FB9E43" w14:textId="4DE2D01C" w:rsidR="00E8457C" w:rsidRDefault="00674B3D" w:rsidP="00674B3D">
      <w:pPr>
        <w:pStyle w:val="font-claude-response-body"/>
      </w:pPr>
      <w:r>
        <w:rPr>
          <w:rStyle w:val="Strong"/>
        </w:rPr>
        <w:t>One gap in the code you showed me:</w:t>
      </w:r>
      <w:r>
        <w:t xml:space="preserve"> </w:t>
      </w:r>
      <w:proofErr w:type="spellStart"/>
      <w:r>
        <w:rPr>
          <w:rStyle w:val="HTMLCode"/>
        </w:rPr>
        <w:t>upload_</w:t>
      </w:r>
      <w:proofErr w:type="gramStart"/>
      <w:r>
        <w:rPr>
          <w:rStyle w:val="HTMLCode"/>
        </w:rPr>
        <w:t>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returns </w:t>
      </w:r>
      <w:r>
        <w:rPr>
          <w:rStyle w:val="HTMLCode"/>
        </w:rPr>
        <w:t>True</w:t>
      </w:r>
      <w:r>
        <w:t>/</w:t>
      </w:r>
      <w:r>
        <w:rPr>
          <w:rStyle w:val="HTMLCode"/>
        </w:rPr>
        <w:t>False</w:t>
      </w:r>
      <w:r>
        <w:t xml:space="preserve"> on success/failure, but </w:t>
      </w:r>
      <w:proofErr w:type="gramStart"/>
      <w:r>
        <w:rPr>
          <w:rStyle w:val="HTMLCode"/>
        </w:rPr>
        <w:t>handler(</w:t>
      </w:r>
      <w:proofErr w:type="gramEnd"/>
      <w:r>
        <w:rPr>
          <w:rStyle w:val="HTMLCode"/>
        </w:rPr>
        <w:t>)</w:t>
      </w:r>
      <w:r>
        <w:t xml:space="preserve"> never checks that return value — so if the S3 upload silently fails, the Lambda still reports success. A senior DE habit is to always check/raise on those return values rather than let failures go unnoticed.</w:t>
      </w:r>
    </w:p>
    <w:sectPr w:rsidR="00E8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3D"/>
    <w:rsid w:val="002B1BC7"/>
    <w:rsid w:val="00674B3D"/>
    <w:rsid w:val="007F60B1"/>
    <w:rsid w:val="008A6504"/>
    <w:rsid w:val="00A03946"/>
    <w:rsid w:val="00C90E05"/>
    <w:rsid w:val="00D95A86"/>
    <w:rsid w:val="00E8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0E5498"/>
  <w15:chartTrackingRefBased/>
  <w15:docId w15:val="{CB31AA48-85E5-7B46-81C3-BDD059180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B3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74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4B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4B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Das</dc:creator>
  <cp:keywords/>
  <dc:description/>
  <cp:lastModifiedBy>Aruna Das</cp:lastModifiedBy>
  <cp:revision>2</cp:revision>
  <dcterms:created xsi:type="dcterms:W3CDTF">2026-08-06T18:49:00Z</dcterms:created>
  <dcterms:modified xsi:type="dcterms:W3CDTF">2026-08-06T18:50:00Z</dcterms:modified>
</cp:coreProperties>
</file>